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12B" w:rsidRDefault="0077012B" w:rsidP="0077012B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7012B" w:rsidRDefault="0077012B" w:rsidP="0077012B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Start w:id="0" w:name="b3de95a0-e130-48e2-a18c-e3421c12e8af"/>
      <w:bookmarkEnd w:id="0"/>
    </w:p>
    <w:p w:rsidR="0077012B" w:rsidRDefault="0077012B" w:rsidP="0077012B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городской округ Тверской области</w:t>
      </w:r>
      <w:bookmarkStart w:id="1" w:name="b87bf85c-5ffc-4767-ae37-927ac69312d3"/>
      <w:bookmarkEnd w:id="1"/>
    </w:p>
    <w:p w:rsidR="0077012B" w:rsidRPr="00C002E3" w:rsidRDefault="0077012B" w:rsidP="0077012B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 w:rsidRPr="00C002E3">
        <w:rPr>
          <w:rFonts w:ascii="Times New Roman" w:hAnsi="Times New Roman"/>
          <w:b/>
          <w:color w:val="000000"/>
          <w:sz w:val="28"/>
          <w:lang w:val="ru-RU"/>
        </w:rPr>
        <w:t>МБОУ "СШ №10"</w:t>
      </w: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</w:p>
    <w:p w:rsidR="00C002E3" w:rsidRDefault="00C002E3" w:rsidP="00C002E3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C002E3" w:rsidRDefault="00C002E3" w:rsidP="00C002E3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C002E3" w:rsidRDefault="00C002E3" w:rsidP="00C002E3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C002E3" w:rsidRDefault="00C002E3" w:rsidP="00C002E3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C002E3" w:rsidRDefault="00C002E3" w:rsidP="00C002E3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D3E64">
        <w:rPr>
          <w:rFonts w:ascii="Times New Roman" w:hAnsi="Times New Roman"/>
          <w:color w:val="000000"/>
          <w:sz w:val="28"/>
          <w:lang w:val="ru-RU"/>
        </w:rPr>
        <w:t xml:space="preserve"> 10348227)</w:t>
      </w: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для обучающихся 8-9 классов </w:t>
      </w: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621767" w:rsidRDefault="00621767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77012B" w:rsidRDefault="0077012B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77012B" w:rsidRPr="00DD3E64" w:rsidRDefault="0077012B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bookmarkStart w:id="2" w:name="_GoBack"/>
      <w:bookmarkEnd w:id="2"/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C002E3" w:rsidRDefault="00995C8F" w:rsidP="00995C8F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056d9d5c-b2bc-4133-b8cf-f3db506692dc"/>
      <w:r>
        <w:rPr>
          <w:rFonts w:ascii="Times New Roman" w:hAnsi="Times New Roman"/>
          <w:b/>
          <w:color w:val="000000"/>
          <w:sz w:val="28"/>
          <w:lang w:val="ru-RU"/>
        </w:rPr>
        <w:t>Вышний Волочек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95C8F" w:rsidRDefault="00995C8F" w:rsidP="00995C8F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4" w:name="7c791777-c725-4234-9ae7-a684b7e75e81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  <w:sectPr w:rsidR="00621767" w:rsidRPr="00DD3E64" w:rsidSect="0077012B">
          <w:pgSz w:w="11906" w:h="16383"/>
          <w:pgMar w:top="851" w:right="851" w:bottom="851" w:left="1701" w:header="720" w:footer="720" w:gutter="0"/>
          <w:cols w:space="720"/>
        </w:sectPr>
      </w:pPr>
      <w:bookmarkStart w:id="5" w:name="block-85001984"/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bookmarkStart w:id="6" w:name="block-85001985"/>
      <w:bookmarkEnd w:id="5"/>
      <w:r w:rsidRPr="00DD3E6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воспитания, и предусматривает непосредственное применение при реализации ООП ООО.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 и защиты Родины.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ясное понимание </w:t>
      </w: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современных проблем безопасности и формирование у подрастающего поколения чувства гордости за свою Родину, ответственного отношения к выполнению конституционного долга по защите Отечества, а также базового уровня культуры безопасного поведения;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усвоение </w:t>
      </w: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основных ключевых понятий, обеспечивающих преемственность изучения основ военной службы и комплексной безопасности личности на следующем уровне образования;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возможность выработки и закрепления у обучающихся умений и навыков, необходимых для последующей жизни;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реализацию оптимального баланса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связей и их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разумноевзаимодополнение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способствующее</w:t>
      </w:r>
      <w:proofErr w:type="gram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формированию практических умений и навыков.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В программе ОБЗР </w:t>
      </w:r>
      <w:r w:rsidRPr="00DD3E64">
        <w:rPr>
          <w:rFonts w:ascii="Times New Roman" w:hAnsi="Times New Roman"/>
          <w:i/>
          <w:color w:val="000000"/>
          <w:sz w:val="28"/>
          <w:lang w:val="ru-RU"/>
        </w:rPr>
        <w:t>содержание учебного предмета ОБЗР структурно представлено двумя учебными курсами,</w:t>
      </w:r>
      <w:r w:rsidRPr="00DD3E64">
        <w:rPr>
          <w:rFonts w:ascii="Times New Roman" w:hAnsi="Times New Roman"/>
          <w:color w:val="000000"/>
          <w:sz w:val="28"/>
          <w:lang w:val="ru-RU"/>
        </w:rPr>
        <w:t xml:space="preserve"> обеспечивающими непрерывность </w:t>
      </w: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изучения предмета на уровне основного общего образования и преемственность учебного процесса на уровне среднего общего образования: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1) учебный курс «Начальная военная подготовка»;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2) учебный курс «Безопасность жизнедеятельности».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структурно-логической схемы освоения учебного материала в парадигме безопасной жизнедеятельности: «предвидеть опасность → по возможности ее избегать → при необходимости действовать».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Учебный материал систематизирован по сферам возможных проявлений рисков и опасностей: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- военное положение;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- боевые действия;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- террористическая опасность;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- помещения и бытовые условия;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- улица и общественные места;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- природные условия;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- коммуникационные связи и каналы;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- физическое и психическое здоровье;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- социальное взаимодействие и другие.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Программой ОБЗР предусматривается использование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разумным, компьютер и дистанционные образовательные технологии не способны полностью заменить педагогического работника и практические действия обучающихся.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 xml:space="preserve">В условиях современного исторического процесса с появлением новых глобальных и региональных природных, техногенных, социальных вызовов и </w:t>
      </w: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военных угроз безопасности России (военные конфликты, усиление международной напряженности, террористическая угроза, критичные изменения климата, негативные медико-биологические, экологические, информационные факторы и другие условия жизнедеятельности) возрастает приоритет вопросов безопасности, их значение не только для самого человека, но также для общества и государства.</w:t>
      </w:r>
      <w:proofErr w:type="gram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При этом центральной проблемой безопасности жизнедеятельности остается сохранение жизни и здоровья каждого человека.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колоссальное значение приобретает качественное образование обучающихся, направленное на формирование гражданской идентичности, воспитание личности безопасного типа, овладение знаниями, умениями, навыками и компетенцией для обеспечения безопасности в повседневной жизни. Актуальность совершенствования учебно-методического обеспечения учебного процесса по предмету ОБЗР определяется следующими системообразующими документами в области безопасности: </w:t>
      </w: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Федерации, утвержденная Указом Президента Российской Федерации от 2 июля 2021 г. № 400, Доктрина информационной безопасности Российской Федерации, утвержденная Указом Президента Российской Федерации от 5 декабря 2016 г. № 646, Национальные цели развития Российской Федерации на период до 2030 года и на перспективу до 2036 года, утвержденные Указом Президента Российской Федерации от 7 мая 2024 г. № 309.</w:t>
      </w:r>
      <w:proofErr w:type="gramEnd"/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ОБЗР является системообразующим учебным предметом,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</w:t>
      </w: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 xml:space="preserve">Научной базой учебного предмета ОБЗР является общая теория безопасности, исходя из которой он должен обеспечивать формирование целостного видения всего комплекса проблем безопасности, включая глобальные, что позволит </w:t>
      </w: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обосновать оптимальную систему обеспечения безопасности личности, общества и государства, а также актуализировать для обучающихся построение модели индивидуального безопасного поведения в повседневной жизни, сформировать у них базовый уровень культуры безопасности жизнедеятельности.</w:t>
      </w:r>
      <w:proofErr w:type="gramEnd"/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ОБЗР является обязательным для изучения на уровне основного общего образования.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 xml:space="preserve">Изучение ОБЗР направлено на обеспечение формирования готовности к защите Отечества и базового уровня культуры безопасности жизнедеятельности, что способствует освоению учащимися знаний и умений, позволяющих подготовиться к военной службе, и выработке у обучающихся умений распознавать угрозы, избегать опасности,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нейтрализовывать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конфликтные ситуации, решать сложные вопросы социального характера, грамотно вести себя в чрезвычайных ситуациях.</w:t>
      </w:r>
      <w:proofErr w:type="gram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закреплению навыков, позволяющих обеспечивать защиту жизни и здоровья человека, формированию необходимых для этого волевых и морально-нравственных качеств, предоставляет широкие возможности для эффективной социализации, необходимой для успешной адаптации обучающихся к современной техно-социальной и информационной среде, способствует проведению мероприятий профилактического характера в сфере безопасности.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основного общего образования является формирование у </w:t>
      </w: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способность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возможных последствий различных опасных и чрезвычайных ситуаций, знаний и умений применять </w:t>
      </w: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необходимые средства и приемы рационального и безопасного поведения при их проявлении;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безопасного поведения в интересах безопасности личности, общества и государства;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природного, техногенного и социального характера.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МЕСТО ПРЕДМЕТА В УЧЕБНОМ ПЛАНЕ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умений, углубленного понимания значимости безопасного поведения в условиях опасных и чрезвычайных ситуаций для личности, общества и государства, ОБЗР может изучаться в 5 - 7 классах из расчета 1 час в неделю за счет использования части учебного плана, формируемого участниками образовательных отношений (всего 102 часа).</w:t>
      </w:r>
      <w:proofErr w:type="gramEnd"/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ОБЗР в 8 - 9 классах, составляет 68 часов, по 1 часу в неделю за счет обязательной части учебного плана основного общего образования. 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  <w:sectPr w:rsidR="00621767" w:rsidRPr="00DD3E64" w:rsidSect="00DD3E64">
          <w:pgSz w:w="11906" w:h="16383"/>
          <w:pgMar w:top="851" w:right="851" w:bottom="851" w:left="1701" w:header="720" w:footer="720" w:gutter="0"/>
          <w:cols w:space="720"/>
        </w:sectPr>
      </w:pP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bookmarkStart w:id="7" w:name="block-85001982"/>
      <w:bookmarkEnd w:id="6"/>
      <w:r w:rsidRPr="00DD3E6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фундаментальные ценности и принципы, формирующие основы российского общества, безопасности страны, закрепленные в Конституции Российской Федерации;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 и биолого-социального характера;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современная армия, воинская обязанность и военная служба, добровольная и обязательная подготовка к службе в армии;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Вооруженных Сил Российской Федерации;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Вооруженных Сил Российской Федерации;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основные направления подготовки к военной службе;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организационная структура Вооруженных Сил Российской Федерации;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функции и основные задачи современных Вооруженных Сил Российской Федерации;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особенности видов и родов войск Вооруженных Сил Российской Федерации;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воинские символы современных Вооруженных Сил Российской Федерации;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виды, назначение и тактико-технические характеристики основных образцов вооружения и военной техники видов и родов войск Вооруженных Сил Российской Федерации (мотострелковых и танковых войск, ракетных войск и артиллерии, противовоздушной обороны);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организационно-штатная структура и боевые возможности отделения, задачи отделения в различных видах боя;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состав, назначение, характеристики, порядок размещения современных средств индивидуальной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и экипировки военнослужащего;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 (РПК), ручной противотанковый гранатомет РПГ-7В, снайперская винтовка Драгунова (СВД);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оборонительная (РГО), ручная граната наступательная (РГН);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обнаружении самодельных взрывных устройств и мин ловушек;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поведения в зоне вооруженного конфликта;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история создания общевоинских уставов;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общевоинских уставов;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общевоинские уставы Вооруженных Сил Российской Федерации, их состав и основные понятия, определяющие повседневную жизнедеятельность войск;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сущность единоначалия;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командиры (начальники) и подчиненные;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старшие и младшие;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приказ (приказание), порядок его отдачи и выполнения;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воинские звания и военная форма одежды;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воинская дисциплина, ее сущность и значение;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обязанности военнослужащих по соблюдению требований воинской дисциплины;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способы достижения воинской дисциплины;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положения Строевого устава;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обязанности военнослужащих перед построением и в строю;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строевые приемы и движение без оружия, строевая стойка, выполнение команд «Становись», «Равняйсь», «Смирно», «Вольно», «Заправиться», «Отставить», «Головные уборы</w:t>
      </w:r>
      <w:proofErr w:type="gramEnd"/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(головной убор) - снять (надеть)», повороты на месте;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понятие «первая помощь» и обязанность по ее оказанию, универсальный алгоритм оказания первой помощи;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первая помощь при отсутствии сознания, остановке дыхания и кровообращения;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первая помощь при наружных кровотечениях;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первая помощь при попадании инородного тела в верхние дыхательные пути;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первая помощь при травмах различных областей тела;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первая помощь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первая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первая помощь при укусах змей и ядовитых насекомых;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первая помощь при утоплении;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первая помощь при острых психогенных реакциях на стресс (острые реакции боевого стресса);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назначение и состав аптечек первой помощи;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порядок действий при оказании первой помощи в различных ситуациях, приемы психологической поддержки пострадавшего;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автономные условия, их особенности и опасности, правила подготовки к длительному автономному существованию;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при автономном пребывании в природной среде;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ориентирования на местности, способы подачи сигналов бедствия.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безопасность жизнедеятельности: ключевые понятия и значение для человека;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техногенного, биолого-социального характера;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угрозы военного времени, гражданская оборона, действия по сигналу «Внимание всем!»;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источники и факторы опасности, их классификация;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понятия опасной и чрезвычайной ситуации, сходство и различия опасной и чрезвычайной ситуации;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быту и их классификация;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бытовые отравления и причины их возникновения;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комплектования и хранения домашней аптечки;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бытовые травмы и правила их предупреждения;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обращения с газовыми и электрическими приборами;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поведения в подъезде и лифте, а также при входе и выходе из них;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пожар и факторы его развития;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условия и причины возникновения пожаров, их возможные последствия;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первичные средства пожаротушения;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правила вызова экстренных служб и порядок взаимодействия с ними, ответственность за ложные сообщения;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права, обязанности и ответственность граждан в области пожарной безопасности;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ситуации криминогенного характера;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поведения с малознакомыми людьми;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меры по предотвращению проникновения злоумышленников в дом, правила поведения при попытке проникновения в дом посторонних;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классификация аварийных ситуаций на коммунальных системах жизнеобеспечения;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предупреждения возможных аварий на коммунальных системах, порядок действий при авариях на коммунальных системах;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дорожного движения и их значение;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условия обеспечения безопасности участников дорожного движения;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дорожного движения и дорожные знаки для пешеходов;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пассажиров;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обязанности пассажиров маршрутных транспортных средств, ремень безопасности и правила его применения;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порядок действий пассажиров в маршрутных транспортных средствах при опасных и чрезвычайных ситуациях;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поведения пассажира мотоцикла;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водителя велосипеда, мопеда и иных средств индивидуальной мобильности;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дорожные знаки для водителя велосипеда, сигналы велосипедиста;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подготовки велосипеда к пользованию;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причины их возникновения;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основные факторы риска возникновения дорожно-транспортных происшествий;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порядок действий очевидца дорожно-транспортного происшествия;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порядок действий при пожаре на транспорте;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различных видов транспорта (внеуличного, железнодорожного, водного, воздушного);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обязанности и порядок действий пассажиров при различных происшествиях на отдельных видах транспорта, в том числе вызванных террористическим актом;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приемы и правила оказания первой помощи при различных травмах в результате чрезвычайных ситуаций на транспорте;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общественные места и их характеристики, потенциальные источники опасности в общественных местах;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массовые мероприятия и правила подготовки к ним;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порядок действий при беспорядках в местах массового пребывания людей;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порядок действий при попадании в толпу и давку;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угрозы возникновения пожара;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порядок действий при эвакуации из общественных мест и зданий;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опасности деструктивного и антиобщественного характера в общественных местах, порядок действий при их возникновении;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порядок действий при взаимодействии с правоохранительными органами;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 и их классификация;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опасности в природной среде: дикие животные, змеи, насекомые и паукообразные, ядовитые грибы и растения;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природные пожары, их виды и опасности, факторы и причины их возникновения, порядок действий при нахождении в зоне природного пожара;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горах;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снежные лавины, их характеристики и опасности, порядок действий, необходимый для снижения риска попадания в лавину;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камнепады, их характеристики и опасности, порядок действий, необходимых для снижения риска попадания под камнепад;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сели, их характеристики и опасности, порядок действий при попадании в зону селя;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оползни, их характеристики и опасности, порядок действий при начале оползня;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 на водоемах, правила купания на оборудованных и необорудованных пляжах;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обнаружении тонущего человека; правила поведения при нахождении на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>; правила поведения при нахождении на льду, порядок действий при обнаружении человека в полынье;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наводнения, их характеристики и опасности, порядок действий при наводнении;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цунами, их характеристики и опасности, порядок действий при нахождении в зоне цунами;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ураганы, смерчи, их характеристики и опасности, порядок действий при ураганах, бурях и смерчах;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грозы, их характеристики и опасности, порядок действий при попадании в грозу;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землетрясения и извержения вулканов, их характеристики и опасности, порядок действий при землетрясении, в том числе при попадании под завал, при нахождении в зоне извержения вулкана;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опасных ситуациях с домашними и дикими животными;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смысл понятий «экология» и «экологическая культура», значение экологии для устойчивого развития общества;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неблагоприятной экологической обстановке;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современные молодежные увлечения и опасности, связанные с ними, правила безопасного поведения;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понятие «цифровая среда», ее характеристики и примеры информационных и компьютерных угроз, положительные возможности цифровой среды;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риски и угрозы при использовании Интернета;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>, необходимые для предупреждения возникновения опасных ситуаций в цифровой среде;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основные виды опасного и запрещенного контента в Интернете и его признаки, приемы распознавания опасностей при использовании Интернета;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противоправные действия в Интернете;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цифрового поведения, необходимого для снижения рисков и угроз при использовании Интернета;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деструктивные течения в Интернете, их признаки и опасности, правила безопасного использования Интернета по предотвращению рисков и угроз вовлечения в различную деструктивную деятельность;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смысл понятий «здоровье», «здоровый образ жизни»,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  <w:proofErr w:type="gramEnd"/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факторы, влияющие на здоровье человека, опасность вредных привычек;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понятие «инфекционные заболевания», причины их возникновения;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механизм распространения инфекционных заболеваний, меры их профилактики и защиты от них;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понятие «неинфекционные заболевания» и их классификация, факторы риска неинфекционных заболеваний;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 и защиты от них;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стресс и его влияние на человека, меры профилактики стресса, способы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эмоциональных состояний;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</w:t>
      </w: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сердечно-сосудистых</w:t>
      </w:r>
      <w:proofErr w:type="gram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заболеваний;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факторы риска возникновения эндокринных заболеваний;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основные факторы, влияющие на психическое здоровье и психологическое благополучие;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</w:t>
      </w:r>
      <w:proofErr w:type="gramEnd"/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выявление психических расстройств; минимизация влияния хронического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понятия «экстремизм» и «терроризм», их содержание, причины, возможные варианты проявления и последствия;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цели и формы проявления террористических актов, их последствия, уровни террористической опасности;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основы общественно-государственной системы противодействия экстремизму и терроризму, контртеррористическая операция и ее цели;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признаки вовлечения в террористическую деятельность, правила антитеррористического поведения;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признаки угроз и подготовки различных форм терактов, порядок действий при их обнаружении;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опасных и чрезвычайных ситуациях характерных для региона проживания.</w:t>
      </w:r>
    </w:p>
    <w:p w:rsidR="00DD3E64" w:rsidRDefault="00DD3E64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  <w:r>
        <w:rPr>
          <w:lang w:val="ru-RU"/>
        </w:rPr>
        <w:br w:type="page"/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bookmarkStart w:id="8" w:name="block-85001983"/>
      <w:bookmarkEnd w:id="7"/>
      <w:r w:rsidRPr="00DD3E6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учебного предмета ОБЗР, должны отражать готовность обучающихся руководствоваться системой позитивных ценностных ориентаций и расширение опыта деятельности на ее основе.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621767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достижениям своей Родины - России, к науке, искусству, спорту, технологиям, боевым подвигам и трудовым достижениям народа; уважение к символам государства, государственным праздникам, историческому и природному наследию и памятникам, традициям разных народов, проживающих в родной стране; формирование чувства гордости за свою </w:t>
      </w:r>
      <w:proofErr w:type="spellStart"/>
      <w:r w:rsidRPr="00DD3E64">
        <w:rPr>
          <w:rFonts w:ascii="Times New Roman" w:hAnsi="Times New Roman"/>
          <w:color w:val="000000"/>
          <w:sz w:val="28"/>
        </w:rPr>
        <w:t>Родину</w:t>
      </w:r>
      <w:proofErr w:type="spellEnd"/>
      <w:r w:rsidRPr="00DD3E64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DD3E64">
        <w:rPr>
          <w:rFonts w:ascii="Times New Roman" w:hAnsi="Times New Roman"/>
          <w:color w:val="000000"/>
          <w:sz w:val="28"/>
        </w:rPr>
        <w:t>ответственногоотношения</w:t>
      </w:r>
      <w:proofErr w:type="spellEnd"/>
      <w:r w:rsidRPr="00DD3E64">
        <w:rPr>
          <w:rFonts w:ascii="Times New Roman" w:hAnsi="Times New Roman"/>
          <w:color w:val="000000"/>
          <w:sz w:val="28"/>
        </w:rPr>
        <w:t xml:space="preserve"> к </w:t>
      </w:r>
      <w:proofErr w:type="spellStart"/>
      <w:r w:rsidRPr="00DD3E64">
        <w:rPr>
          <w:rFonts w:ascii="Times New Roman" w:hAnsi="Times New Roman"/>
          <w:color w:val="000000"/>
          <w:sz w:val="28"/>
        </w:rPr>
        <w:t>выполнениюконституци</w:t>
      </w:r>
      <w:r>
        <w:rPr>
          <w:rFonts w:ascii="Times New Roman" w:hAnsi="Times New Roman"/>
          <w:color w:val="000000"/>
          <w:sz w:val="28"/>
        </w:rPr>
        <w:t>онногодолга</w:t>
      </w:r>
      <w:proofErr w:type="spellEnd"/>
      <w:r>
        <w:rPr>
          <w:rFonts w:ascii="Times New Roman" w:hAnsi="Times New Roman"/>
          <w:color w:val="000000"/>
          <w:sz w:val="28"/>
        </w:rPr>
        <w:t xml:space="preserve"> - </w:t>
      </w:r>
      <w:proofErr w:type="spellStart"/>
      <w:r>
        <w:rPr>
          <w:rFonts w:ascii="Times New Roman" w:hAnsi="Times New Roman"/>
          <w:color w:val="000000"/>
          <w:sz w:val="28"/>
        </w:rPr>
        <w:t>защитеОтечества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2) гражданское воспитание: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понимание и признание особой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опасных и чрезвычайных ситуаций природного, техногенного и социального характера;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знание и 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любых форм экстремизма, дискриминации, формирование веротерпимости, уважительного и доброжелательного отношения к другому человеку, его мнению, развитие способности к конструкт</w:t>
      </w:r>
      <w:r>
        <w:rPr>
          <w:rFonts w:ascii="Times New Roman" w:hAnsi="Times New Roman"/>
          <w:color w:val="000000"/>
          <w:sz w:val="28"/>
          <w:lang w:val="ru-RU"/>
        </w:rPr>
        <w:t>ивному диалогу с другими людьми.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вреда собственному здоровью и здоровью окружающих;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формирование личности безопасного типа, осознанного и ответственного отношения к личной безопасно</w:t>
      </w:r>
      <w:r>
        <w:rPr>
          <w:rFonts w:ascii="Times New Roman" w:hAnsi="Times New Roman"/>
          <w:color w:val="000000"/>
          <w:sz w:val="28"/>
          <w:lang w:val="ru-RU"/>
        </w:rPr>
        <w:t>сти и безопасности других людей.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формирование гармоничной личности, развитие способности воспринимать, ценить и создавать прекрасное в повседневной жизни;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понимание взаимозависимости счастливого юношества и безопасного личного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поведения в повседневной жизни.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формирование современной научной картины мира, понимание причин, механизмов возникновения и последствий распространенных </w:t>
      </w: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видов</w:t>
      </w:r>
      <w:proofErr w:type="gram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опасных и чрезвычайных ситуаций, которые могут произойти во время пребывания в различных средах (бытовые условия, дорожное движение, общественные места и социум, природа, коммуникационные связи и каналы);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установка на осмысление опыта, наблюдений и поступков,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</w:t>
      </w:r>
      <w:r>
        <w:rPr>
          <w:rFonts w:ascii="Times New Roman" w:hAnsi="Times New Roman"/>
          <w:color w:val="000000"/>
          <w:sz w:val="28"/>
          <w:lang w:val="ru-RU"/>
        </w:rPr>
        <w:t>реальных условий и возможностей.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понимание личностного смысла изучения учебного предмета ОБЗР, его значения для безопасной и продуктивной жизнедеятельности человека, общества и государства;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осознание ценности жизни;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умение принимать себя и других людей, не осуждая;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свое и других людей, уметь управлять собственным эмоциональным состоянием;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</w:t>
      </w:r>
      <w:r>
        <w:rPr>
          <w:rFonts w:ascii="Times New Roman" w:hAnsi="Times New Roman"/>
          <w:color w:val="000000"/>
          <w:sz w:val="28"/>
          <w:lang w:val="ru-RU"/>
        </w:rPr>
        <w:t>акого же права другого человека.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укрепление ответственного отношения к учебе, способности применять меры и средства индивидуальной защиты, приемы рационального и безопасного поведения в опасных и чрезвычайных ситуациях;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установка на овладение знаниями и умениями предупреждения опасных и чрезвычайных ситуаций, во время пребывания в различных средах (в помещении, на улице, на природе, в общественных местах и на массовых мероприятиях, при коммуникации, при возде</w:t>
      </w:r>
      <w:r>
        <w:rPr>
          <w:rFonts w:ascii="Times New Roman" w:hAnsi="Times New Roman"/>
          <w:color w:val="000000"/>
          <w:sz w:val="28"/>
          <w:lang w:val="ru-RU"/>
        </w:rPr>
        <w:t>йствии рисков культурной среды).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участию в практической деятельности экологической направленности;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освоение основ экологической культуры, методов проектирования собственной безопасной жизнедеятельности с учетом природных, техногенных и социальных рисков на территории проживания.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обобщать, анализировать и оценивать получаемую информацию, выдвигать гипотезы, аргументировать свою точку зрения, делать обоснованные выводы по результатам исследования;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проводить (принимать участие) небольшое самостоятельное исследование заданного объекта (явления), устанавливать причинно-следственные связи;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информацию;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овладевать системой универсальных познавательных действий обеспечивает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высказывать свою точку зрения в устной и письменной речи, выражать эмоции в соответствии с форматом и целями общения, определять предпосылки возникновения конфликтных ситуаций и выстраивать грамотное общение для их смягчения;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 сопоставлять свои суждения с суждениями других участников диалога, обнаруживать различие и сходство позиций;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задавать в ходе общения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материалы.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21767" w:rsidRPr="007A3224" w:rsidRDefault="00DD3E64" w:rsidP="007A3224">
      <w:pPr>
        <w:pStyle w:val="ae"/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выявлять проблемные вопросы, требующие решения в жизненных и учебных ситуациях;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аргументированно определять оптимальный вариант принятия решений, самостоятельно составлять алгоритм (часть алгоритма) и выбирать способ решения учебной задачи с учетом собственных возможностей и имеющихся ресурсов;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действий, находить необходимые ресурсы для его выполнения, при необходимости корректировать предложенный алгоритм, брать ответственность за принятое решение.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давать оценку ситуации, предвидеть трудности, которые могут возникнуть при решении учебной задачи, и вносить коррективы в деятельность на основе новых обстоятельств;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 человека, регулировать способ выражения эмоций;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признавать право на ошибку свою и чужую;</w:t>
      </w:r>
    </w:p>
    <w:p w:rsidR="00621767" w:rsidRPr="00DD3E64" w:rsidRDefault="00DD3E64" w:rsidP="00DD3E6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быть открытым себе и другим людям, осознавать невозможность контроля всего вокруг.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обсуждать процесс и результат совместной работы, подчиняться, выделять общую точку зрения, договариваться о результатах);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свои действия и действия партнера, которые помогали или затрудняли нахождение общего решения, оценивать качество своего вклада в общий продукт по заданным участниками группы критериям, разделять сферу ответственности и проявлять готовность к предоставлению отчета перед группой.</w:t>
      </w:r>
    </w:p>
    <w:p w:rsidR="00621767" w:rsidRPr="00DD3E64" w:rsidRDefault="00DD3E64" w:rsidP="007A3224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ОБЗР на уровне основного общего образования.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t xml:space="preserve">Приобретаемый опыт проявляется в понимании существующих проблем безопасности и усвоении обучающимися минимума основных ключевых понятий, которые в дальнейшем будут использоваться без дополнительных разъяснений, приобретении систематизированных знаний основ комплексной безопасности личности, общества и государства, военной подготовки, индивидуальной системы здорового образа жизни,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антиэкстремистского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мышления и антитеррористического поведения, овладении базовыми медицинскими знаниями и практическими умениями безопасного поведения в повседневной жизни.</w:t>
      </w:r>
      <w:proofErr w:type="gramEnd"/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ОБЗР должны обеспечивать: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1)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представлений о значении безопасного и устойчивого развития для государства, общества, личности; фундаментальных ценностях и принципах, формирующих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угрозах мирного и военного характера;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2) освоение знаний о мероприятиях по защите населения при чрезвычайных ситуациях природного, техногенного и биолого-социального </w:t>
      </w: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характера, возникновении военной угрозы; формирование представлений о роли гражданской обороны и ее истории; знание порядка действий при сигнале «Внимание всем!»; знание об индивидуальных и коллективных мерах защиты и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представлений о порядке их применения;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чувства гордости за свою Родину, ответственного отношения к выполнению конституционного долга - защите Отечества; овладение знаниями об истории возникновения и развития военной организации государства, функции и задачи современных Вооруженных Сил Российской Федерации, знание особенностей добровольной и обязательной подготовки к военной службе;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представлений о назначении, боевых свойствах и общем устройстве стрелкового оружия;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5)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представлений о культуре 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 используя освоенные знания и умения, освоение основ проектирования собственной безопасной жизнедеятельности с учетом природных, техногенных и социальных рисков;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7) знание правил дорожного движения, пожарной безопасности, безопасного поведения в быту, транспорте, в общественных местах, на природе и умение применять их в поведении;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представлений о порядке действий при возникновении чрезвычайных ситуаций в быту, транспорте, в общественных местах, в природной среде; умение оценивать и прогнозировать неблагоприятные факторы обстановки и принимать обоснованные решения в опасных и чрезвычайных ситуациях, с учетом реальных условий и возможностей;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9) освоение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собственному здоровью и здоровью окружающих;</w:t>
      </w:r>
      <w:proofErr w:type="gramEnd"/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10)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представлений о правилах безопасного поведения в социуме, овладение знаниями об опасных проявлениях конфликтов,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манипулятивном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поведении, умения распознавать опасные проявления и формирование готовности им противодействовать;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11)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представлений об информационных и компьютерных угрозах, опасных явлениях в Интернете, знания о правилах безопасного поведения в информационном пространстве и готовность применять их на практике;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12) освоение знаний об основах общественно-государственной системы противодействия экстремизму и терроризму;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вовлечения в деструктивную, экстремистскую и террористическую деятельность, умение распознавать опасности вовлечения; знания правил безопасного поведения при угрозе или в случае террористического акта;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13) </w:t>
      </w:r>
      <w:proofErr w:type="spellStart"/>
      <w:r w:rsidRPr="00DD3E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>14) понимание роли государства в обеспечении государственной и международной безопасности, обороны, в противодействии основным вызовам современности: терроризму, экстремизму, незаконному распространению наркотических средств.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lastRenderedPageBreak/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объяснять значение Конституции Российской Федерации;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содержание статей 2, 4, 20, 41, 42, 58, 59 Конституции Российской Федерации, пояснять их значение для личности и общества;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объяснять значение Стратегии национальной безопасности Российской Федерации, утвержденной Указом Президента Российской Федерации от 2 июля 2021 г. № 400;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понятия «национальные интересы» и «угрозы национальной безопасности», приводить примеры;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современное состояние Вооруженных Сил Российской Федерации;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приводить примеры применения Вооруженных Сил Российской Федерации в борьбе с неонацизмом и международным терроризмом;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понятия «воинская обязанность», «военная служба»;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содержание подготовки к службе в армии;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зарождения и развития Вооруженных Сил Российской Федерации;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владеть информацией о направлениях подготовки к военной службе;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понимать необходимость подготовки к военной службе по основным направлениям;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осознавать значимость каждого направления подготовки к военной службе в решении комплексных задач;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составе, предназначении видов и родов Вооруженных Сил Российской Федерации;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понимать функции и задачи Вооруженных Сил Российской Федерации на современном этапе;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понимать значимость военной присяги для формирования образа российского военнослужащего - защитника Отечества;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образцах вооружения и военной техники;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классификации видов вооружения и военной техники;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тактико-технических характеристиках вооружения и военной техники;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организационной структуре отделения и задачах личного состава в бою;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современных элементах экипировки и </w:t>
      </w:r>
      <w:proofErr w:type="spellStart"/>
      <w:r w:rsidRPr="007A3224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7A3224">
        <w:rPr>
          <w:rFonts w:ascii="Times New Roman" w:hAnsi="Times New Roman"/>
          <w:color w:val="000000"/>
          <w:sz w:val="28"/>
          <w:lang w:val="ru-RU"/>
        </w:rPr>
        <w:t xml:space="preserve"> военнослужащего;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 xml:space="preserve">знать алгоритм надевания экипировки и средств </w:t>
      </w:r>
      <w:proofErr w:type="spellStart"/>
      <w:r w:rsidRPr="007A3224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7A3224">
        <w:rPr>
          <w:rFonts w:ascii="Times New Roman" w:hAnsi="Times New Roman"/>
          <w:color w:val="000000"/>
          <w:sz w:val="28"/>
          <w:lang w:val="ru-RU"/>
        </w:rPr>
        <w:t>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вооружении отделения и тактико-технических характеристиках стрелкового оружия;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основные характеристики стрелкового оружия и ручных гранат;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обнаружении самодельных взрывных устройств и мин ловушек;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представления о правилах поведения в зоне вооруженного конфликта;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историю создания уставов и этапов становления современных общевоинских уставов Вооруженных Сил Российской Федерации;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структуру современных общевоинских уставов и понимать их значение для повседневной жизнедеятельности войск;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понимать принцип единоначалия, принятый в Вооруженных Силах Российской Федерации;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порядке подчиненности и взаимоотношениях военнослужащих;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понимать порядок отдачи приказа (приказания) и их выполнения;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различать воинские звания и образцы военной формы одежды;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воинской дисциплине, ее сущности и значении;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понимать принципы достижения воинской дисциплины;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уметь оценивать риски нарушения воинской дисциплины;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основные положения Строевого устава;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обязанности военнослужащего перед построением и в строю;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строевые приемы на месте без оружия;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выполнять строевые приемы на месте без оружия;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понятие «первая помощь» и ее содержание;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состояния, требующие оказания первой помощи;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универсальный алгоритм оказания первой помощи;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отсутствии сознания, остановке дыхания и кровообращения;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наружных кровотечениях;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попадании инородного тела в верхние дыхательные пути;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травмах различных областей тела;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укусах змей и ядовитых насекомых;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утоплении;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уметь оказывать первую помощь при острых психогенных реакциях на стресс (острые реакции боевого стресса);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назначение и состав аптечки первой помощи;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приемы психологической поддержки пострадавшего;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автономные условия пребывания в природной среде, раскрывать их опасности и порядок подготовки к ним;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об источниках опасности в автономных условиях;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способы сооружения временных укрытий, обеспечения водой и питанием;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 знать порядок действий в случаях, когда человек потерялся в природной среде;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уметь ориентироваться на местности без карты;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об ориентировании на местности с использованием карты, традиционных и современных средств навигации;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подачи сигналов бедствия.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значение безопасности жизнедеятельности для человека;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смысл понятий «опасность», «безопасность», «риск», «культура безопасности жизнедеятельности»;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источники опасности;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природного, техногенного, биолого-социального характера;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об угрозах военного времени, о гражданской обороне и действиям по сигналу «Внимание всем!»;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и обосновывать общие принципы безопасного поведения;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и решать ситуационные задачи;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объяснять сходство и различия опасной и чрезвычайной ситуаций;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объяснять механизм перерастания повседневной ситуации в чрезвычайную ситуацию;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приводить примеры различных угроз безопасности и характеризовать их;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и обосновывать правила поведения в опасных и чрезвычайных ситуациях;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объяснять особенности жизнеобеспечения жилища;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классифицировать основные источники опасности в быту;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бытовые отравления и причины их возникновения;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правила безопасного использования средств бытовой химии;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сборе ртути в домашних условиях в случае, если разбился ртутный термометр;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признаки отравления, иметь навыки профилактики пищевых отравлений;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бытовые травмы и объяснять правила их предупреждения;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безопасного обращения с инструментами;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меры предосторожности от укусов различных животных;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владеть правилами комплектования и хранения домашней аптечки;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поведения и иметь навыки безопасных действий при обращении с газовыми и электрическими приборами;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поведения и иметь навыки безопасных действий при опасных ситуациях в подъезде и лифте;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пожар, его факторы и стадии развития;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объяснять условия и причины возникновения пожаров, характеризовать их возможные последствия;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безопасных действий при пожаре дома, на балконе, в подъезде, в лифте;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правильного использования первичных средств пожаротушения;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граждан в области пожарной безопасности;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gramStart"/>
      <w:r w:rsidRPr="007A3224">
        <w:rPr>
          <w:rFonts w:ascii="Times New Roman" w:hAnsi="Times New Roman"/>
          <w:color w:val="000000"/>
          <w:sz w:val="28"/>
          <w:lang w:val="ru-RU"/>
        </w:rPr>
        <w:t>знать порядок и иметь навыки вызова экстренных служб; знать порядок взаимодействия с экстренным службами;</w:t>
      </w:r>
      <w:proofErr w:type="gramEnd"/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об ответственности за ложные сообщения;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меры по предотвращению проникновения злоумышленников в дом;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ситуации криминогенного характера;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поведения с малознакомыми людьми;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поведения и иметь навыки безопасных действий при попытке проникновения в дом посторонних;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классифицировать аварийные ситуации на коммунальных системах жизнеобеспечения;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авариях на коммунальных системах жизнеобеспечения;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и объяснять их значение;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перечислять и характеризовать участников дорожного движения и элементы дороги;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условия обеспечения безопасности участников дорожного движения;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пешеходов;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дорожные знаки для пешеходов;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«дорожные ловушки» и объяснять правила их предупреждения;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безопасного перехода дороги;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 xml:space="preserve">знать правила применения </w:t>
      </w:r>
      <w:proofErr w:type="spellStart"/>
      <w:r w:rsidRPr="007A3224">
        <w:rPr>
          <w:rFonts w:ascii="Times New Roman" w:hAnsi="Times New Roman"/>
          <w:color w:val="000000"/>
          <w:sz w:val="28"/>
          <w:lang w:val="ru-RU"/>
        </w:rPr>
        <w:t>световозвращающих</w:t>
      </w:r>
      <w:proofErr w:type="spellEnd"/>
      <w:r w:rsidRPr="007A3224">
        <w:rPr>
          <w:rFonts w:ascii="Times New Roman" w:hAnsi="Times New Roman"/>
          <w:color w:val="000000"/>
          <w:sz w:val="28"/>
          <w:lang w:val="ru-RU"/>
        </w:rPr>
        <w:t xml:space="preserve"> элементов;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пассажиров;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знать обязанности пассажиров маршрутных транспортных средств;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применения ремня безопасности и детских удерживающих устройств;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пассажиров при опасных и чрезвычайных ситуациях в маршрутных транспортных средствах;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поведения пассажира мотоцикла;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водителя велосипеда, мопеда, лиц, использующих средства индивидуальной мобильности;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дорожные знаки для водителя велосипеда, сигналы велосипедиста;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подготовки и выработать навыки безопасного использования велосипеда;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требования правил дорожного движения к водителю мотоцикла;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классифицировать дорожно-транспортные происшествия и характеризовать причины их возникновения;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очевидца дорожно-транспортного происшествия; знать порядок действий при пожаре на транспорте;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особенности и опасности на различных видах транспорта (внеуличного, железнодорожного, водного, воздушного);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обязанности пассажиров отдельных видов транспорта;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пассажиров при различных происшествиях на отдельных видах транспорта;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и иметь навыки оказания первой помощи при различных травмах в результате чрезвычайных ситуаций на транспорте;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способы извлечения пострадавшего из транспорта;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классифицировать общественные места;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потенциальные источники опасности в общественных местах;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вызова экстренных служб и порядок взаимодействия с ними;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уметь планировать действия в случае возникновения опасной или чрезвычайной ситуации;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риски массовых мероприятий и объяснять правила подготовки к посещению массовых мероприятий;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беспорядках в местах массового пребывания людей;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толпу и давку;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обнаружении угрозы возникновения пожара;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и иметь навыки безопасных действий при эвакуации из общественных мест и зданий;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навыки безопасных действий при обрушениях зданий и сооружений;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опасности деструктивного и антиобщественного характера в общественных местах;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в ситуациях криминогенного и антиобщественного характера;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действий при взаимодействии с правоохранительными органами;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чрезвычайные ситуации природного характера;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опасности в природной среде: дикие животные, змеи, насекомые и паукообразные, ядовитые грибы и растения;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встрече с дикими животными, змеями, насекомыми и паукообразными;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поведения для снижения риска отравления ядовитыми грибами и растениями;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природные пожары и их опасности;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факторы и причины возникновения пожаров;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безопасных действиях при нахождении в зоне природного пожара;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в горах;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снежные лавины, камнепады, сели, оползни, их внешние признаки и опасности;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действиях, необходимых для снижения риска попадания в лавину, под камнепад, при попадании в зону селя, при начале оползня;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на водоемах;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купания, понимать различия между оборудованными и необорудованными пляжами;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само- и взаимопомощи терпящим бедствие на воде;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обнаружении тонущего человека летом и человека в полынье;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 xml:space="preserve">знать правила поведения при нахождении на </w:t>
      </w:r>
      <w:proofErr w:type="spellStart"/>
      <w:r w:rsidRPr="007A3224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7A3224">
        <w:rPr>
          <w:rFonts w:ascii="Times New Roman" w:hAnsi="Times New Roman"/>
          <w:color w:val="000000"/>
          <w:sz w:val="28"/>
          <w:lang w:val="ru-RU"/>
        </w:rPr>
        <w:t xml:space="preserve"> и на льду;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наводнения, их внешние признаки и опасности;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наводнении;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цунами, их внешние признаки и опасности;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цунами;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ураганы, смерчи, их внешние признаки и опасности;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ураганах и смерчах;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грозы, их внешние признаки и опасности;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грозу;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землетрясения и извержения вулканов и их опасности;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землетрясении, в том числе при попадании под завал;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безопасных действиях при нахождении в зоне извержения вулкана; раскрывать смысл понятий «экология» и «экологическая культура»;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объяснять значение экологии для устойчивого развития общества;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неблагоприятной экологической обстановке (загрязнении атмосферы);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современные молодежные увлечения и опасности, связанные с ними, знать правила безопасного поведения;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понятие «цифровая среда», ее характеристики и приводить примеры информационных и компьютерных угроз;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объяснять положительные возможности цифровой среды;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риски и угрозы при использовании Интернета;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опасные явления цифровой среды; классифицировать и оценивать риски вредоносных программ и приложений, их разновидностей;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 xml:space="preserve">иметь навыки соблюдения правил </w:t>
      </w:r>
      <w:proofErr w:type="spellStart"/>
      <w:r w:rsidRPr="007A3224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7A3224">
        <w:rPr>
          <w:rFonts w:ascii="Times New Roman" w:hAnsi="Times New Roman"/>
          <w:color w:val="000000"/>
          <w:sz w:val="28"/>
          <w:lang w:val="ru-RU"/>
        </w:rPr>
        <w:t xml:space="preserve"> для предупреждения возникновения опасных ситуаций в цифровой среде;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основные виды опасного и запрещенного контента в Интернете и характеризовать его признаки;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приемы распознавания опасностей при использовании Интернета;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противоправные действия в Интернете;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цифрового поведения, необходимых для снижения рисков и угроз при использовании Интернета;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деструктивные течения в Интернете, их признаки и опасности;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соблюдения правил безопасного использования Интернета, необходимых для снижения рисков и угроз вовлечения в различную деструктивную деятельность;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gramStart"/>
      <w:r w:rsidRPr="007A3224">
        <w:rPr>
          <w:rFonts w:ascii="Times New Roman" w:hAnsi="Times New Roman"/>
          <w:color w:val="000000"/>
          <w:sz w:val="28"/>
          <w:lang w:val="ru-RU"/>
        </w:rPr>
        <w:t>объяснять понятия «здоровье», «здоровый образ жизни»,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  <w:proofErr w:type="gramEnd"/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здоровье человека, опасность вредных привычек; иметь представление о составляющих здорового образа жизни: сон, питание, физическая активность, психологическое благополучие;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понятие «инфекционные заболевания», знать причины их возникновения, механизм распространения, меры их профилактики и защиты от них;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понятие «неинфекционные заболевания», знать их классификацию и факторы риска;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мерах профилактики неинфекционных заболеваний и защиты от них, диспансеризац</w:t>
      </w:r>
      <w:proofErr w:type="gramStart"/>
      <w:r w:rsidRPr="007A3224">
        <w:rPr>
          <w:rFonts w:ascii="Times New Roman" w:hAnsi="Times New Roman"/>
          <w:color w:val="000000"/>
          <w:sz w:val="28"/>
          <w:lang w:val="ru-RU"/>
        </w:rPr>
        <w:t>ии и ее</w:t>
      </w:r>
      <w:proofErr w:type="gramEnd"/>
      <w:r w:rsidRPr="007A3224">
        <w:rPr>
          <w:rFonts w:ascii="Times New Roman" w:hAnsi="Times New Roman"/>
          <w:color w:val="000000"/>
          <w:sz w:val="28"/>
          <w:lang w:val="ru-RU"/>
        </w:rPr>
        <w:t xml:space="preserve"> задачах;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объяснять роль вакцинации и значение национального календаря профилактических прививок;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 раскрывать понятия «психическое здоровье» и «психологическое благополучие»;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факторах, влияющих на психическое здоровье и психологическое благополучие;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меры, направленные на сохранение и укрепление психического здоровья; объяснять понятия «экстремизм» и «терроризм», раскрывать их содержание, характеризовать причины, возможные варианты проявления и их последствия;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цели и формы проявления террористических актов, характеризовать их последствия;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раскрывать основы общественно-государственной системы, роль личности в противодействии экстремизму и терроризму;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 и цели контртеррористической операции;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террористическую деятельность;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антитеррористического поведения и безопасных действий при обнаружении признаков вербовки;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признаках подготовки различных форм терактов, объяснять признаки подозрительных предметов, иметь навыки безопасных действий при их обнаружении;</w:t>
      </w:r>
    </w:p>
    <w:p w:rsidR="00621767" w:rsidRPr="007A3224" w:rsidRDefault="00DD3E64" w:rsidP="007A322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A322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устройства).</w:t>
      </w: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  <w:sectPr w:rsidR="00621767" w:rsidRPr="00DD3E64" w:rsidSect="00DD3E64">
          <w:pgSz w:w="11906" w:h="16383"/>
          <w:pgMar w:top="851" w:right="851" w:bottom="851" w:left="1701" w:header="720" w:footer="720" w:gutter="0"/>
          <w:cols w:space="720"/>
        </w:sectPr>
      </w:pPr>
    </w:p>
    <w:p w:rsidR="00621767" w:rsidRDefault="00DD3E64" w:rsidP="007A3224">
      <w:pPr>
        <w:tabs>
          <w:tab w:val="left" w:pos="851"/>
        </w:tabs>
        <w:spacing w:after="0" w:line="360" w:lineRule="auto"/>
        <w:ind w:firstLine="567"/>
        <w:jc w:val="center"/>
      </w:pPr>
      <w:bookmarkStart w:id="9" w:name="block-8500198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621767" w:rsidRDefault="00DD3E64" w:rsidP="007A3224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1474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57"/>
        <w:gridCol w:w="6331"/>
        <w:gridCol w:w="1048"/>
        <w:gridCol w:w="1955"/>
        <w:gridCol w:w="2036"/>
        <w:gridCol w:w="2522"/>
      </w:tblGrid>
      <w:tr w:rsidR="00621767" w:rsidRPr="00995C8F" w:rsidTr="00FA1165">
        <w:trPr>
          <w:trHeight w:val="144"/>
          <w:tblCellSpacing w:w="20" w:type="nil"/>
        </w:trPr>
        <w:tc>
          <w:tcPr>
            <w:tcW w:w="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</w:rPr>
            </w:pPr>
            <w:r w:rsidRPr="00995C8F"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63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77012B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lang w:val="ru-RU"/>
              </w:rPr>
            </w:pPr>
            <w:r w:rsidRPr="007701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5039" w:type="dxa"/>
            <w:gridSpan w:val="3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5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995C8F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995C8F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</w:tc>
      </w:tr>
      <w:tr w:rsidR="00621767" w:rsidRPr="00995C8F" w:rsidTr="00FA1165">
        <w:trPr>
          <w:trHeight w:val="144"/>
          <w:tblCellSpacing w:w="20" w:type="nil"/>
        </w:trPr>
        <w:tc>
          <w:tcPr>
            <w:tcW w:w="8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7A3224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</w:rPr>
            </w:pPr>
          </w:p>
        </w:tc>
        <w:tc>
          <w:tcPr>
            <w:tcW w:w="63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7A3224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</w:rPr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</w:tc>
        <w:tc>
          <w:tcPr>
            <w:tcW w:w="25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</w:rPr>
            </w:pPr>
          </w:p>
        </w:tc>
      </w:tr>
      <w:tr w:rsidR="00621767" w:rsidRPr="00995C8F" w:rsidTr="00FA1165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3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7A3224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7A3224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</w:rPr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</w:rPr>
            </w:pPr>
          </w:p>
        </w:tc>
      </w:tr>
      <w:tr w:rsidR="00621767" w:rsidRPr="00995C8F" w:rsidTr="00FA1165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3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</w:rPr>
            </w:pPr>
            <w:proofErr w:type="spellStart"/>
            <w:r w:rsidRPr="00995C8F">
              <w:rPr>
                <w:rFonts w:ascii="Times New Roman" w:hAnsi="Times New Roman"/>
                <w:color w:val="000000"/>
                <w:sz w:val="24"/>
              </w:rPr>
              <w:t>Учебныйкурс</w:t>
            </w:r>
            <w:proofErr w:type="spellEnd"/>
            <w:r w:rsidRPr="00995C8F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995C8F">
              <w:rPr>
                <w:rFonts w:ascii="Times New Roman" w:hAnsi="Times New Roman"/>
                <w:color w:val="000000"/>
                <w:sz w:val="24"/>
              </w:rPr>
              <w:t>Безопасностьжизнедеятельности</w:t>
            </w:r>
            <w:proofErr w:type="spellEnd"/>
            <w:r w:rsidRPr="00995C8F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7A3224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7A3224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</w:rPr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</w:rPr>
            </w:pPr>
          </w:p>
        </w:tc>
      </w:tr>
      <w:tr w:rsidR="00621767" w:rsidRPr="00995C8F" w:rsidTr="00FA1165">
        <w:trPr>
          <w:trHeight w:val="144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lang w:val="ru-RU"/>
              </w:rPr>
            </w:pPr>
            <w:r w:rsidRPr="00995C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</w:rPr>
            </w:pPr>
          </w:p>
        </w:tc>
      </w:tr>
    </w:tbl>
    <w:p w:rsidR="007A3224" w:rsidRDefault="007A3224" w:rsidP="00DD3E64">
      <w:pPr>
        <w:tabs>
          <w:tab w:val="left" w:pos="851"/>
        </w:tabs>
        <w:spacing w:after="0" w:line="360" w:lineRule="auto"/>
        <w:ind w:firstLine="567"/>
      </w:pPr>
    </w:p>
    <w:p w:rsidR="007A3224" w:rsidRDefault="007A3224">
      <w:r>
        <w:br w:type="page"/>
      </w:r>
    </w:p>
    <w:p w:rsidR="00621767" w:rsidRDefault="00DD3E64" w:rsidP="007A3224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56"/>
        <w:gridCol w:w="6332"/>
        <w:gridCol w:w="1064"/>
        <w:gridCol w:w="1955"/>
        <w:gridCol w:w="2036"/>
        <w:gridCol w:w="2506"/>
      </w:tblGrid>
      <w:tr w:rsidR="00621767" w:rsidRPr="00995C8F" w:rsidTr="00FA1165">
        <w:trPr>
          <w:trHeight w:val="144"/>
          <w:tblCellSpacing w:w="20" w:type="nil"/>
        </w:trPr>
        <w:tc>
          <w:tcPr>
            <w:tcW w:w="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5055" w:type="dxa"/>
            <w:gridSpan w:val="3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2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образовательныересурсы</w:t>
            </w:r>
            <w:proofErr w:type="spellEnd"/>
          </w:p>
        </w:tc>
      </w:tr>
      <w:tr w:rsidR="00621767" w:rsidRPr="00995C8F" w:rsidTr="00FA1165">
        <w:trPr>
          <w:trHeight w:val="144"/>
          <w:tblCellSpacing w:w="20" w:type="nil"/>
        </w:trPr>
        <w:tc>
          <w:tcPr>
            <w:tcW w:w="8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7A3224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63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7A3224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25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FA116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2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Учебныйкурс</w:t>
            </w:r>
            <w:proofErr w:type="spellEnd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Безопасностьжизнедеятельности</w:t>
            </w:r>
            <w:proofErr w:type="spellEnd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7A3224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FA116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2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7A3224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7A3224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FA1165">
        <w:trPr>
          <w:trHeight w:val="144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7A3224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50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</w:tbl>
    <w:p w:rsidR="007A3224" w:rsidRDefault="007A3224" w:rsidP="00DD3E64">
      <w:pPr>
        <w:tabs>
          <w:tab w:val="left" w:pos="851"/>
        </w:tabs>
        <w:spacing w:after="0" w:line="360" w:lineRule="auto"/>
        <w:ind w:firstLine="567"/>
      </w:pPr>
      <w:r>
        <w:br w:type="page"/>
      </w:r>
    </w:p>
    <w:p w:rsidR="00621767" w:rsidRDefault="00DD3E64" w:rsidP="007A3224">
      <w:pPr>
        <w:tabs>
          <w:tab w:val="left" w:pos="851"/>
        </w:tabs>
        <w:spacing w:after="0" w:line="360" w:lineRule="auto"/>
        <w:ind w:firstLine="567"/>
        <w:jc w:val="center"/>
      </w:pPr>
      <w:bookmarkStart w:id="10" w:name="block-8500198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621767" w:rsidRDefault="00DD3E64" w:rsidP="007A3224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1508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26"/>
        <w:gridCol w:w="5670"/>
        <w:gridCol w:w="951"/>
        <w:gridCol w:w="1955"/>
        <w:gridCol w:w="2036"/>
        <w:gridCol w:w="1379"/>
        <w:gridCol w:w="2566"/>
      </w:tblGrid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</w:tc>
        <w:tc>
          <w:tcPr>
            <w:tcW w:w="4942" w:type="dxa"/>
            <w:gridSpan w:val="3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Датаизучения</w:t>
            </w:r>
            <w:proofErr w:type="spellEnd"/>
          </w:p>
        </w:tc>
        <w:tc>
          <w:tcPr>
            <w:tcW w:w="25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Электронныецифровыеобразовательныересурсы</w:t>
            </w:r>
            <w:proofErr w:type="spellEnd"/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13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безопасности в жизни личности, общества и государства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Исторический опыт организации начальной военной подготовки в России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Защита Отечества как долг и обязанность гражданина Российской Федерации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ВооруженныеСилыРоссийскойФедерации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Боевые традиции Вооруженных Сил Российской Федерации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 и назначение Вооруженных Сил Российской Федерации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Виды, назначение и тактико-технические характеристики стрелкового оружия Вооруженных Сил Российской Федерации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Виды, назначение и тактико-технические характеристики ручных гранат Вооруженных Сил Российской Федерации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безопасного обращения с оружием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поведения при обнаружении самодельных взрывных устройств, мин-ловушек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поведения в зоне вооруженного конфликта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Основыоказанияпервойпомощи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Первая помощь при неотложных состояниях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Основы безопасности жизнедеятельности. Правила поведения в опасных и чрезвычайных ситуациях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Опасные ситуации в быту, предупреждение и защита от них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безопасного использования бытовой техники и меры противопожарной защиты в быту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Безопасные действия при авариях на системах жизнеобеспечения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Предупреждениеситуацийкриминальногохарактера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995C8F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дорожного движения. Безопасность участников дорожного движения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Безопасные действия при дорожно-транспортных происшествиях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пассажиров на различных видах транспорта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Первая помощь при чрезвычайных ситуациях на транспорте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опасности в общественных местах, их причины и правила безопасного поведения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посещении массовых мероприятий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7A3224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Безопасные действия в ситуациях с проявлением деструктивного и антиобщественного поведения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FA1165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56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995C8F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7A3224" w:rsidP="00FA1165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45" w:type="dxa"/>
            <w:gridSpan w:val="2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</w:tbl>
    <w:p w:rsidR="007A3224" w:rsidRDefault="007A3224" w:rsidP="00DD3E64">
      <w:pPr>
        <w:tabs>
          <w:tab w:val="left" w:pos="851"/>
        </w:tabs>
        <w:spacing w:after="0" w:line="360" w:lineRule="auto"/>
        <w:ind w:firstLine="567"/>
      </w:pPr>
      <w:r>
        <w:br w:type="page"/>
      </w:r>
    </w:p>
    <w:p w:rsidR="00621767" w:rsidRDefault="00DD3E64" w:rsidP="00FA1165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tbl>
      <w:tblPr>
        <w:tblW w:w="1502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26"/>
        <w:gridCol w:w="5811"/>
        <w:gridCol w:w="918"/>
        <w:gridCol w:w="1955"/>
        <w:gridCol w:w="2036"/>
        <w:gridCol w:w="1470"/>
        <w:gridCol w:w="2308"/>
      </w:tblGrid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8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="00FA1165"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4909" w:type="dxa"/>
            <w:gridSpan w:val="3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4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Датаизучения</w:t>
            </w:r>
            <w:proofErr w:type="spellEnd"/>
          </w:p>
        </w:tc>
        <w:tc>
          <w:tcPr>
            <w:tcW w:w="23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Электронныец</w:t>
            </w:r>
            <w:r w:rsidR="00FA1165"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ифровыеобразовательныересурсы</w:t>
            </w:r>
            <w:proofErr w:type="spellEnd"/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14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безопасного поведения в природной среде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Пожарная безопасность в природной среде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Безопасноеповедение</w:t>
            </w:r>
            <w:proofErr w:type="spellEnd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горах</w:t>
            </w:r>
            <w:proofErr w:type="spellEnd"/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Безопасноеповедениенаводоемах</w:t>
            </w:r>
            <w:proofErr w:type="spellEnd"/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Безопасные действия при наводнении, цунами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Безопасные действия при урагане, смерче, грозе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Безопасные действия при землетрясении, извержении вулкана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поведения в опасных ситуациях с домашними и дикими животными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Экология и ее значение для устойчивого развития общества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Опасныеувлечениямолодежи</w:t>
            </w:r>
            <w:proofErr w:type="spellEnd"/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Опасности и риски в цифровой среде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безопасного поведения в цифровой среде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Общие представления о здоровье, психическое </w:t>
            </w: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здоровье и психологическое благополучие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Предупреждение и защита от инфекционных заболеваний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Профилактиканеинфекционныхзаболеваний</w:t>
            </w:r>
            <w:proofErr w:type="spellEnd"/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Сущность понятий «терроризм» и «экстремизм»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Опасности вовлечения в экстремистскую и террористическую деятельность, меры защиты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Действия в опасных и чрезвычайных ситуациях характерных для региона проживания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Действия в опасных и чрезвычайных ситуациях характерных для региона проживания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Общевоинские уставы - закон жизни Вооруженных Сил Российской Федерации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Военнослужащие и взаимоотношения между ними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Военнослужащие и взаимоотношения между ними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Обязательная и добровольная подготовка граждан к военной службе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Автономное существование в природной среде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Сооружение временных укрытий, обеспечение водой и питанием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Защита от перегрева и переохлаждения, первая помощь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Ориентирование на местности без карты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Карты, традиционные и современные средства навигации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Ориентирование на местности по карте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811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Практикум по выживанию в природной среде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1F0C8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30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  <w:tr w:rsidR="00621767" w:rsidRPr="00995C8F" w:rsidTr="001F0C8F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621767" w:rsidRPr="00995C8F" w:rsidRDefault="00DD3E64" w:rsidP="00FA1165">
            <w:pPr>
              <w:tabs>
                <w:tab w:val="left" w:pos="851"/>
              </w:tabs>
              <w:spacing w:after="0" w:line="360" w:lineRule="auto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621767" w:rsidRPr="00995C8F" w:rsidRDefault="00FA1165" w:rsidP="001F0C8F">
            <w:pPr>
              <w:tabs>
                <w:tab w:val="left" w:pos="851"/>
              </w:tabs>
              <w:spacing w:after="0" w:line="360" w:lineRule="auto"/>
              <w:jc w:val="center"/>
              <w:rPr>
                <w:sz w:val="24"/>
                <w:szCs w:val="24"/>
                <w:lang w:val="ru-RU"/>
              </w:rPr>
            </w:pPr>
            <w:r w:rsidRPr="00995C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78" w:type="dxa"/>
            <w:gridSpan w:val="2"/>
            <w:tcMar>
              <w:top w:w="50" w:type="dxa"/>
              <w:left w:w="100" w:type="dxa"/>
            </w:tcMar>
            <w:vAlign w:val="center"/>
          </w:tcPr>
          <w:p w:rsidR="00621767" w:rsidRPr="00995C8F" w:rsidRDefault="00621767" w:rsidP="00DD3E64">
            <w:pPr>
              <w:tabs>
                <w:tab w:val="left" w:pos="851"/>
              </w:tabs>
              <w:spacing w:after="0" w:line="360" w:lineRule="auto"/>
              <w:ind w:firstLine="567"/>
              <w:rPr>
                <w:sz w:val="24"/>
                <w:szCs w:val="24"/>
              </w:rPr>
            </w:pPr>
          </w:p>
        </w:tc>
      </w:tr>
    </w:tbl>
    <w:p w:rsidR="00FA1165" w:rsidRDefault="00FA1165">
      <w:pPr>
        <w:rPr>
          <w:rFonts w:ascii="Times New Roman" w:hAnsi="Times New Roman"/>
          <w:b/>
          <w:color w:val="000000"/>
          <w:sz w:val="28"/>
        </w:rPr>
      </w:pPr>
      <w:bookmarkStart w:id="11" w:name="block-85001986"/>
      <w:bookmarkEnd w:id="10"/>
      <w:r>
        <w:rPr>
          <w:rFonts w:ascii="Times New Roman" w:hAnsi="Times New Roman"/>
          <w:b/>
          <w:color w:val="000000"/>
          <w:sz w:val="28"/>
        </w:rPr>
        <w:br w:type="page"/>
      </w:r>
    </w:p>
    <w:p w:rsidR="00072FC3" w:rsidRDefault="00072FC3" w:rsidP="00DD3E64">
      <w:pPr>
        <w:tabs>
          <w:tab w:val="left" w:pos="851"/>
        </w:tabs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lang w:val="ru-RU"/>
        </w:rPr>
        <w:sectPr w:rsidR="00072FC3" w:rsidSect="00FA1165">
          <w:pgSz w:w="16383" w:h="11906" w:orient="landscape"/>
          <w:pgMar w:top="1701" w:right="851" w:bottom="851" w:left="851" w:header="720" w:footer="720" w:gutter="0"/>
          <w:cols w:space="720"/>
        </w:sectPr>
      </w:pPr>
    </w:p>
    <w:p w:rsidR="00621767" w:rsidRPr="00FA1165" w:rsidRDefault="00DD3E64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  <w:r w:rsidRPr="00FA116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21767" w:rsidRPr="00FA1165" w:rsidRDefault="00DD3E64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  <w:r w:rsidRPr="00FA116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21767" w:rsidRPr="00FA1165" w:rsidRDefault="00621767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</w:p>
    <w:p w:rsidR="00621767" w:rsidRPr="00FA1165" w:rsidRDefault="00DD3E64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  <w:r w:rsidRPr="00FA116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DD3E64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 по использованию учебников, включённых в федеральный перечень, при реализации учебного предмета «Основы безопасности и защиты Родины» </w:t>
      </w:r>
      <w:r>
        <w:rPr>
          <w:rFonts w:ascii="Times New Roman" w:hAnsi="Times New Roman"/>
          <w:color w:val="000000"/>
          <w:sz w:val="28"/>
        </w:rPr>
        <w:t>https</w:t>
      </w:r>
      <w:r w:rsidRPr="00DD3E6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DD3E6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obzh</w:t>
      </w:r>
      <w:proofErr w:type="spellEnd"/>
      <w:r w:rsidRPr="00DD3E6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621767" w:rsidRPr="00DD3E64" w:rsidRDefault="00621767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</w:p>
    <w:p w:rsidR="00621767" w:rsidRPr="00DD3E64" w:rsidRDefault="00DD3E64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  <w:r w:rsidRPr="00DD3E6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1"/>
    <w:p w:rsidR="00DD3E64" w:rsidRPr="00DD3E64" w:rsidRDefault="00DD3E64" w:rsidP="00DD3E64">
      <w:pPr>
        <w:tabs>
          <w:tab w:val="left" w:pos="851"/>
        </w:tabs>
        <w:spacing w:after="0" w:line="360" w:lineRule="auto"/>
        <w:ind w:firstLine="567"/>
        <w:rPr>
          <w:lang w:val="ru-RU"/>
        </w:rPr>
      </w:pPr>
    </w:p>
    <w:sectPr w:rsidR="00DD3E64" w:rsidRPr="00DD3E64" w:rsidSect="00072FC3">
      <w:pgSz w:w="11906" w:h="16383"/>
      <w:pgMar w:top="851" w:right="1701" w:bottom="851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B4453"/>
    <w:multiLevelType w:val="hybridMultilevel"/>
    <w:tmpl w:val="3AFAD6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767"/>
    <w:rsid w:val="00072FC3"/>
    <w:rsid w:val="001F0C8F"/>
    <w:rsid w:val="003E35DC"/>
    <w:rsid w:val="00621767"/>
    <w:rsid w:val="007416BA"/>
    <w:rsid w:val="0077012B"/>
    <w:rsid w:val="007A3224"/>
    <w:rsid w:val="00995C8F"/>
    <w:rsid w:val="00C002E3"/>
    <w:rsid w:val="00DD3E64"/>
    <w:rsid w:val="00FA1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E35D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E35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DD3E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9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9716</Words>
  <Characters>55382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6</cp:revision>
  <dcterms:created xsi:type="dcterms:W3CDTF">2026-08-20T11:19:00Z</dcterms:created>
  <dcterms:modified xsi:type="dcterms:W3CDTF">2026-09-01T07:11:00Z</dcterms:modified>
</cp:coreProperties>
</file>