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05DEC">
      <w:pPr>
        <w:widowControl/>
        <w:ind w:left="514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6pt;height:129.6pt">
            <v:imagedata r:id="rId7" o:title=""/>
          </v:shape>
        </w:pict>
      </w:r>
    </w:p>
    <w:p w:rsidR="002B7020" w:rsidRDefault="00905DEC">
      <w:pPr>
        <w:pStyle w:val="Style1"/>
        <w:widowControl/>
        <w:spacing w:before="24" w:line="240" w:lineRule="exact"/>
        <w:ind w:left="1819" w:right="1891"/>
        <w:rPr>
          <w:rStyle w:val="FontStyle11"/>
        </w:rPr>
      </w:pPr>
      <w:r>
        <w:rPr>
          <w:rStyle w:val="FontStyle11"/>
        </w:rPr>
        <w:t xml:space="preserve">ПОЛОЖЕНИЕ </w:t>
      </w:r>
    </w:p>
    <w:p w:rsidR="00000000" w:rsidRDefault="00905DEC">
      <w:pPr>
        <w:pStyle w:val="Style1"/>
        <w:widowControl/>
        <w:spacing w:before="24" w:line="240" w:lineRule="exact"/>
        <w:ind w:left="1819" w:right="1891"/>
        <w:rPr>
          <w:rStyle w:val="FontStyle11"/>
        </w:rPr>
      </w:pPr>
      <w:r>
        <w:rPr>
          <w:rStyle w:val="FontStyle11"/>
        </w:rPr>
        <w:t>о «Ночном абонементе» МБУ «Межпоселенческая центральная библио</w:t>
      </w:r>
      <w:r w:rsidR="002B7020">
        <w:rPr>
          <w:rStyle w:val="FontStyle11"/>
        </w:rPr>
        <w:t xml:space="preserve">тека» Ординского муниципального </w:t>
      </w:r>
      <w:r>
        <w:rPr>
          <w:rStyle w:val="FontStyle11"/>
        </w:rPr>
        <w:t>округа</w:t>
      </w:r>
    </w:p>
    <w:p w:rsidR="00000000" w:rsidRDefault="00905DEC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905DEC">
      <w:pPr>
        <w:pStyle w:val="Style2"/>
        <w:widowControl/>
        <w:spacing w:before="72" w:line="274" w:lineRule="exact"/>
        <w:rPr>
          <w:rStyle w:val="FontStyle12"/>
        </w:rPr>
      </w:pPr>
      <w:r>
        <w:rPr>
          <w:rStyle w:val="FontStyle12"/>
        </w:rPr>
        <w:t>1 .</w:t>
      </w:r>
      <w:r>
        <w:rPr>
          <w:rStyle w:val="FontStyle12"/>
          <w:u w:val="single"/>
        </w:rPr>
        <w:t>Ночной абонемент</w:t>
      </w:r>
      <w:r>
        <w:rPr>
          <w:rStyle w:val="FontStyle12"/>
        </w:rPr>
        <w:t xml:space="preserve"> является формой дополнительного сервисного обслуживания пользователей библиотеки и орган</w:t>
      </w:r>
      <w:r>
        <w:rPr>
          <w:rStyle w:val="FontStyle12"/>
        </w:rPr>
        <w:t>изуется в соответствии со ст. 24 и 26 Федерального закона «О некоммерческих организациях» (1996г), ст. 47 Закона РФ «Основы законодательства Российской Федерации о культуре» (1992г.), ст. 6 и 12 Федерального закона «Об информации, информатизации и защите и</w:t>
      </w:r>
      <w:r w:rsidR="002B7020">
        <w:rPr>
          <w:rStyle w:val="FontStyle12"/>
        </w:rPr>
        <w:t>нформацию» (</w:t>
      </w:r>
      <w:r>
        <w:rPr>
          <w:rStyle w:val="FontStyle12"/>
        </w:rPr>
        <w:t>1995г.), ст. 7 и 13 Федерального закона «О библиотечном деле»</w:t>
      </w:r>
      <w:r w:rsidR="002B7020">
        <w:rPr>
          <w:rStyle w:val="FontStyle12"/>
        </w:rPr>
        <w:t xml:space="preserve"> (</w:t>
      </w:r>
      <w:bookmarkStart w:id="0" w:name="_GoBack"/>
      <w:bookmarkEnd w:id="0"/>
      <w:r>
        <w:rPr>
          <w:rStyle w:val="FontStyle12"/>
        </w:rPr>
        <w:t>1994г.), а также Уставом, Правилами пользования и Положением о платных услугах.</w:t>
      </w:r>
    </w:p>
    <w:p w:rsidR="00000000" w:rsidRDefault="00905DE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000000" w:rsidRDefault="00905DEC">
      <w:pPr>
        <w:pStyle w:val="Style3"/>
        <w:widowControl/>
        <w:tabs>
          <w:tab w:val="left" w:pos="240"/>
        </w:tabs>
        <w:spacing w:before="115" w:line="240" w:lineRule="auto"/>
        <w:jc w:val="left"/>
        <w:rPr>
          <w:rStyle w:val="FontStyle12"/>
        </w:rPr>
      </w:pPr>
      <w:r>
        <w:rPr>
          <w:rStyle w:val="FontStyle12"/>
        </w:rPr>
        <w:t>2.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Основными задачами абонемента являются:</w:t>
      </w:r>
    </w:p>
    <w:p w:rsidR="00000000" w:rsidRDefault="00905DEC">
      <w:pPr>
        <w:pStyle w:val="Style2"/>
        <w:widowControl/>
        <w:spacing w:before="24" w:line="240" w:lineRule="auto"/>
        <w:ind w:left="384"/>
        <w:jc w:val="left"/>
        <w:rPr>
          <w:rStyle w:val="FontStyle12"/>
        </w:rPr>
      </w:pPr>
      <w:r>
        <w:rPr>
          <w:rStyle w:val="FontStyle12"/>
        </w:rPr>
        <w:t>расширение доступности фонда читального зала библиотеки;</w:t>
      </w:r>
    </w:p>
    <w:p w:rsidR="00000000" w:rsidRDefault="00905DEC">
      <w:pPr>
        <w:pStyle w:val="Style2"/>
        <w:widowControl/>
        <w:spacing w:before="5" w:line="274" w:lineRule="exact"/>
        <w:ind w:left="370"/>
        <w:rPr>
          <w:rStyle w:val="FontStyle12"/>
        </w:rPr>
      </w:pPr>
      <w:r>
        <w:rPr>
          <w:rStyle w:val="FontStyle12"/>
        </w:rPr>
        <w:t>у</w:t>
      </w:r>
      <w:r>
        <w:rPr>
          <w:rStyle w:val="FontStyle12"/>
        </w:rPr>
        <w:t>величение срока пользования необходимыми читателям малоэкземплярными произведениями печати и иными материалами;</w:t>
      </w:r>
    </w:p>
    <w:p w:rsidR="00000000" w:rsidRDefault="00905DEC">
      <w:pPr>
        <w:pStyle w:val="Style2"/>
        <w:widowControl/>
        <w:spacing w:before="5" w:line="269" w:lineRule="exact"/>
        <w:ind w:left="370"/>
        <w:rPr>
          <w:rStyle w:val="FontStyle12"/>
        </w:rPr>
      </w:pPr>
      <w:r>
        <w:rPr>
          <w:rStyle w:val="FontStyle12"/>
        </w:rPr>
        <w:t>максимальное удовлетворение спроса на документированную информацию по актуальной тематике;</w:t>
      </w:r>
    </w:p>
    <w:p w:rsidR="00000000" w:rsidRDefault="00905DEC">
      <w:pPr>
        <w:pStyle w:val="Style2"/>
        <w:widowControl/>
        <w:spacing w:before="5" w:line="274" w:lineRule="exact"/>
        <w:ind w:left="360"/>
        <w:rPr>
          <w:rStyle w:val="FontStyle12"/>
        </w:rPr>
      </w:pPr>
      <w:r>
        <w:rPr>
          <w:rStyle w:val="FontStyle12"/>
        </w:rPr>
        <w:t>обеспечение комфортных (с учетом факторов оперативнос</w:t>
      </w:r>
      <w:r>
        <w:rPr>
          <w:rStyle w:val="FontStyle12"/>
        </w:rPr>
        <w:t>ти, времени суток, места) условий сверхнормативного доступа к источникам информации — информационным ресурсам библиотеки.</w:t>
      </w:r>
    </w:p>
    <w:p w:rsidR="00000000" w:rsidRDefault="00905DEC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905DEC">
      <w:pPr>
        <w:pStyle w:val="Style3"/>
        <w:widowControl/>
        <w:tabs>
          <w:tab w:val="left" w:pos="240"/>
        </w:tabs>
        <w:spacing w:before="34"/>
        <w:rPr>
          <w:rStyle w:val="FontStyle12"/>
        </w:rPr>
      </w:pPr>
      <w:r>
        <w:rPr>
          <w:rStyle w:val="FontStyle12"/>
        </w:rPr>
        <w:t>3.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Период использования документальных материалов, полученных на данном</w:t>
      </w:r>
      <w:r>
        <w:rPr>
          <w:rStyle w:val="FontStyle12"/>
        </w:rPr>
        <w:br/>
        <w:t>абонементе, включает нерабочие часы читального зала, выходные</w:t>
      </w:r>
      <w:r>
        <w:rPr>
          <w:rStyle w:val="FontStyle12"/>
        </w:rPr>
        <w:t>, праздничные и</w:t>
      </w:r>
      <w:r>
        <w:rPr>
          <w:rStyle w:val="FontStyle12"/>
        </w:rPr>
        <w:br/>
        <w:t>санитарные (технические) дни.</w:t>
      </w:r>
    </w:p>
    <w:p w:rsidR="00000000" w:rsidRDefault="00905DEC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905DEC">
      <w:pPr>
        <w:pStyle w:val="Style3"/>
        <w:widowControl/>
        <w:tabs>
          <w:tab w:val="left" w:pos="350"/>
        </w:tabs>
        <w:spacing w:before="38"/>
        <w:rPr>
          <w:rStyle w:val="FontStyle12"/>
        </w:rPr>
      </w:pPr>
      <w:r>
        <w:rPr>
          <w:rStyle w:val="FontStyle12"/>
        </w:rPr>
        <w:t>4.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Пользователю одновременно может быть выдано не более трех наименований</w:t>
      </w:r>
      <w:r>
        <w:rPr>
          <w:rStyle w:val="FontStyle12"/>
        </w:rPr>
        <w:br/>
        <w:t>документов. За пределы библиотеки не подлежат выдаче редкие, единичные фондовые</w:t>
      </w:r>
      <w:r>
        <w:rPr>
          <w:rStyle w:val="FontStyle12"/>
        </w:rPr>
        <w:br/>
        <w:t>экземпляры, энциклопедии и справочники.</w:t>
      </w:r>
    </w:p>
    <w:p w:rsidR="00000000" w:rsidRDefault="00905DEC" w:rsidP="002B7020">
      <w:pPr>
        <w:pStyle w:val="Style3"/>
        <w:widowControl/>
        <w:numPr>
          <w:ilvl w:val="0"/>
          <w:numId w:val="1"/>
        </w:numPr>
        <w:tabs>
          <w:tab w:val="left" w:pos="245"/>
        </w:tabs>
        <w:spacing w:before="274"/>
        <w:rPr>
          <w:rStyle w:val="FontStyle12"/>
        </w:rPr>
      </w:pPr>
      <w:r>
        <w:rPr>
          <w:rStyle w:val="FontStyle12"/>
        </w:rPr>
        <w:t>Технология</w:t>
      </w:r>
      <w:r>
        <w:rPr>
          <w:rStyle w:val="FontStyle12"/>
        </w:rPr>
        <w:t xml:space="preserve"> выдачи документов из фонда читального зала аналогична выдаче изданий на абонементе: в читательском формуляре проставляется дата, инвентарный номер книги (иного издания), автор, заглавие - запись фиксируется подписью абонента, ставится отметка ПЛ.</w:t>
      </w:r>
    </w:p>
    <w:p w:rsidR="00000000" w:rsidRDefault="00905DEC" w:rsidP="002B7020">
      <w:pPr>
        <w:pStyle w:val="Style3"/>
        <w:widowControl/>
        <w:numPr>
          <w:ilvl w:val="0"/>
          <w:numId w:val="1"/>
        </w:numPr>
        <w:tabs>
          <w:tab w:val="left" w:pos="245"/>
        </w:tabs>
        <w:spacing w:before="259" w:line="278" w:lineRule="exact"/>
        <w:rPr>
          <w:rStyle w:val="FontStyle12"/>
        </w:rPr>
      </w:pPr>
      <w:r>
        <w:rPr>
          <w:rStyle w:val="FontStyle12"/>
        </w:rPr>
        <w:t>При</w:t>
      </w:r>
      <w:r>
        <w:rPr>
          <w:rStyle w:val="FontStyle12"/>
        </w:rPr>
        <w:t xml:space="preserve"> получении документов из фонда читального зала пользователь оплачивает услугу в соответствии с действующим прейскурантом.</w:t>
      </w:r>
    </w:p>
    <w:p w:rsidR="00000000" w:rsidRDefault="00905DEC" w:rsidP="002B7020">
      <w:pPr>
        <w:pStyle w:val="Style3"/>
        <w:widowControl/>
        <w:numPr>
          <w:ilvl w:val="0"/>
          <w:numId w:val="1"/>
        </w:numPr>
        <w:tabs>
          <w:tab w:val="left" w:pos="245"/>
        </w:tabs>
        <w:spacing w:before="269"/>
        <w:rPr>
          <w:rStyle w:val="FontStyle12"/>
        </w:rPr>
      </w:pPr>
      <w:r>
        <w:rPr>
          <w:rStyle w:val="FontStyle12"/>
        </w:rPr>
        <w:t>Поступающие финансовые средства учитываются в специальных журналах; пользователю выписывается квитанция установленного Минфином Р</w:t>
      </w:r>
      <w:r>
        <w:rPr>
          <w:rStyle w:val="FontStyle12"/>
        </w:rPr>
        <w:t>Ф образца.</w:t>
      </w:r>
    </w:p>
    <w:p w:rsidR="00000000" w:rsidRDefault="00905DEC">
      <w:pPr>
        <w:pStyle w:val="Style2"/>
        <w:widowControl/>
        <w:spacing w:line="240" w:lineRule="exact"/>
        <w:rPr>
          <w:sz w:val="20"/>
          <w:szCs w:val="20"/>
        </w:rPr>
      </w:pPr>
    </w:p>
    <w:p w:rsidR="002B7020" w:rsidRDefault="00905DEC">
      <w:pPr>
        <w:pStyle w:val="Style2"/>
        <w:widowControl/>
        <w:spacing w:before="29" w:line="274" w:lineRule="exact"/>
        <w:rPr>
          <w:rStyle w:val="FontStyle12"/>
        </w:rPr>
      </w:pPr>
      <w:r>
        <w:rPr>
          <w:rStyle w:val="FontStyle12"/>
        </w:rPr>
        <w:t>8. В момент выдачи и возврата материалов из фонда читального зала ответственный сотрудник просматривает их в присутствии пользователя в целях выявления дефектов; в случае необходимости определяются меры компенсации нанесенного ущерба.</w:t>
      </w:r>
    </w:p>
    <w:sectPr w:rsidR="002B7020">
      <w:type w:val="continuous"/>
      <w:pgSz w:w="11905" w:h="16837"/>
      <w:pgMar w:top="147" w:right="886" w:bottom="996" w:left="160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DEC" w:rsidRDefault="00905DEC">
      <w:r>
        <w:separator/>
      </w:r>
    </w:p>
  </w:endnote>
  <w:endnote w:type="continuationSeparator" w:id="0">
    <w:p w:rsidR="00905DEC" w:rsidRDefault="0090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DEC" w:rsidRDefault="00905DEC">
      <w:r>
        <w:separator/>
      </w:r>
    </w:p>
  </w:footnote>
  <w:footnote w:type="continuationSeparator" w:id="0">
    <w:p w:rsidR="00905DEC" w:rsidRDefault="00905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F20BB"/>
    <w:multiLevelType w:val="singleLevel"/>
    <w:tmpl w:val="2132D4FA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020"/>
    <w:rsid w:val="002B7020"/>
    <w:rsid w:val="0090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E2FFC6-FAF2-4F8C-9179-2A0F0EB8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42" w:lineRule="exact"/>
      <w:jc w:val="center"/>
    </w:pPr>
  </w:style>
  <w:style w:type="paragraph" w:customStyle="1" w:styleId="Style2">
    <w:name w:val="Style2"/>
    <w:basedOn w:val="a"/>
    <w:uiPriority w:val="99"/>
    <w:pPr>
      <w:spacing w:line="275" w:lineRule="exact"/>
      <w:jc w:val="both"/>
    </w:pPr>
  </w:style>
  <w:style w:type="paragraph" w:customStyle="1" w:styleId="Style3">
    <w:name w:val="Style3"/>
    <w:basedOn w:val="a"/>
    <w:uiPriority w:val="99"/>
    <w:pPr>
      <w:spacing w:line="274" w:lineRule="exact"/>
      <w:jc w:val="both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</dc:creator>
  <cp:keywords/>
  <dc:description/>
  <cp:lastModifiedBy>TIMOF</cp:lastModifiedBy>
  <cp:revision>2</cp:revision>
  <dcterms:created xsi:type="dcterms:W3CDTF">2020-02-03T05:40:00Z</dcterms:created>
  <dcterms:modified xsi:type="dcterms:W3CDTF">2020-02-03T05:42:00Z</dcterms:modified>
</cp:coreProperties>
</file>