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FC" w:rsidRPr="00BA418F" w:rsidRDefault="008712FC" w:rsidP="008712FC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F315C3" w:rsidRDefault="006F2562" w:rsidP="00F315C3">
      <w:pPr>
        <w:spacing w:line="240" w:lineRule="auto"/>
        <w:ind w:firstLine="0"/>
        <w:jc w:val="center"/>
      </w:pPr>
      <w:r>
        <w:t>Методическая разработка</w:t>
      </w:r>
    </w:p>
    <w:p w:rsidR="006F2562" w:rsidRPr="00BA418F" w:rsidRDefault="006F2562" w:rsidP="00F315C3">
      <w:pPr>
        <w:spacing w:line="240" w:lineRule="auto"/>
        <w:ind w:firstLine="0"/>
        <w:jc w:val="center"/>
      </w:pPr>
    </w:p>
    <w:p w:rsidR="00F315C3" w:rsidRPr="00BA418F" w:rsidRDefault="00A63B26" w:rsidP="00F315C3">
      <w:pPr>
        <w:spacing w:line="240" w:lineRule="auto"/>
        <w:ind w:firstLine="0"/>
        <w:jc w:val="center"/>
      </w:pPr>
      <w:r>
        <w:t>ВЛИЯНИЕ</w:t>
      </w:r>
      <w:r w:rsidR="006635E3" w:rsidRPr="006635E3">
        <w:t xml:space="preserve"> ВЫНОСЛИВОСТИ</w:t>
      </w:r>
      <w:r>
        <w:t xml:space="preserve"> НА ВЫСТУПЛЕНИЕ ШКОЛЬНОЙ КОМАНДЫ </w:t>
      </w:r>
      <w:r w:rsidR="005D044F">
        <w:t xml:space="preserve">ВОСЬМЫХ </w:t>
      </w:r>
      <w:r w:rsidR="008F5048">
        <w:t xml:space="preserve">КЛАССОВ В СОРЕВНОВАНИЯХ </w:t>
      </w:r>
      <w:r>
        <w:t>ПО ФУТБОЛУ</w:t>
      </w:r>
    </w:p>
    <w:p w:rsidR="00F315C3" w:rsidRPr="00BA418F" w:rsidRDefault="00F315C3" w:rsidP="00F315C3">
      <w:pPr>
        <w:spacing w:line="240" w:lineRule="auto"/>
        <w:ind w:firstLine="0"/>
        <w:jc w:val="center"/>
      </w:pPr>
    </w:p>
    <w:p w:rsidR="00F315C3" w:rsidRPr="00BA418F" w:rsidRDefault="00F315C3" w:rsidP="00F315C3">
      <w:pPr>
        <w:spacing w:line="240" w:lineRule="auto"/>
        <w:ind w:firstLine="0"/>
        <w:jc w:val="center"/>
      </w:pPr>
    </w:p>
    <w:p w:rsidR="00F315C3" w:rsidRPr="00BA418F" w:rsidRDefault="00F315C3" w:rsidP="00F315C3">
      <w:pPr>
        <w:spacing w:line="240" w:lineRule="auto"/>
        <w:ind w:firstLine="0"/>
        <w:jc w:val="center"/>
      </w:pPr>
    </w:p>
    <w:p w:rsidR="008712FC" w:rsidRPr="00BA418F" w:rsidRDefault="008712FC" w:rsidP="008712FC">
      <w:pPr>
        <w:spacing w:line="240" w:lineRule="auto"/>
        <w:ind w:firstLine="0"/>
        <w:jc w:val="center"/>
      </w:pPr>
    </w:p>
    <w:p w:rsidR="008712FC" w:rsidRDefault="008712FC" w:rsidP="008712FC">
      <w:pPr>
        <w:spacing w:line="240" w:lineRule="auto"/>
        <w:ind w:firstLine="0"/>
        <w:jc w:val="center"/>
      </w:pPr>
    </w:p>
    <w:p w:rsidR="00526E7D" w:rsidRPr="00BA418F" w:rsidRDefault="00526E7D" w:rsidP="008712FC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6F2562" w:rsidRDefault="006F2562" w:rsidP="00F315C3">
      <w:pPr>
        <w:spacing w:line="240" w:lineRule="auto"/>
        <w:ind w:firstLine="0"/>
        <w:jc w:val="center"/>
      </w:pPr>
    </w:p>
    <w:p w:rsidR="00F00887" w:rsidRDefault="00F315C3" w:rsidP="00F315C3">
      <w:pPr>
        <w:spacing w:line="240" w:lineRule="auto"/>
        <w:ind w:firstLine="0"/>
        <w:jc w:val="center"/>
      </w:pPr>
      <w:r>
        <w:t>Содержание</w:t>
      </w:r>
    </w:p>
    <w:p w:rsidR="00F315C3" w:rsidRDefault="00F315C3" w:rsidP="00F315C3">
      <w:pPr>
        <w:spacing w:line="240" w:lineRule="auto"/>
        <w:ind w:firstLine="0"/>
        <w:jc w:val="center"/>
      </w:pPr>
    </w:p>
    <w:p w:rsidR="001C22A9" w:rsidRDefault="004D3A76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fldChar w:fldCharType="begin"/>
      </w:r>
      <w:r w:rsidR="001C22A9">
        <w:instrText xml:space="preserve"> TOC \o "1-3" \h \z \u </w:instrText>
      </w:r>
      <w:r>
        <w:fldChar w:fldCharType="separate"/>
      </w:r>
      <w:hyperlink w:anchor="_Toc500702982" w:history="1">
        <w:r w:rsidR="001C22A9" w:rsidRPr="002430D6">
          <w:rPr>
            <w:rStyle w:val="a8"/>
            <w:noProof/>
          </w:rPr>
          <w:t>ВВЕДЕНИЕ</w:t>
        </w:r>
        <w:r w:rsidR="001C22A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22A9">
          <w:rPr>
            <w:noProof/>
            <w:webHidden/>
          </w:rPr>
          <w:instrText xml:space="preserve"> PAGEREF _Toc500702982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22A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C22A9" w:rsidRDefault="00153541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0702983" w:history="1">
        <w:r w:rsidR="001C22A9" w:rsidRPr="002430D6">
          <w:rPr>
            <w:rStyle w:val="a8"/>
            <w:noProof/>
          </w:rPr>
          <w:t>1. АСПЕКТЫ ПОДГОТОВКИ ЮНЫХ СПОРТСМЕНОВ</w:t>
        </w:r>
        <w:r w:rsidR="001C22A9">
          <w:rPr>
            <w:noProof/>
            <w:webHidden/>
          </w:rPr>
          <w:tab/>
        </w:r>
        <w:r w:rsidR="004D3A76">
          <w:rPr>
            <w:noProof/>
            <w:webHidden/>
          </w:rPr>
          <w:fldChar w:fldCharType="begin"/>
        </w:r>
        <w:r w:rsidR="001C22A9">
          <w:rPr>
            <w:noProof/>
            <w:webHidden/>
          </w:rPr>
          <w:instrText xml:space="preserve"> PAGEREF _Toc500702983 \h </w:instrText>
        </w:r>
        <w:r w:rsidR="004D3A76">
          <w:rPr>
            <w:noProof/>
            <w:webHidden/>
          </w:rPr>
        </w:r>
        <w:r w:rsidR="004D3A76">
          <w:rPr>
            <w:noProof/>
            <w:webHidden/>
          </w:rPr>
          <w:fldChar w:fldCharType="separate"/>
        </w:r>
        <w:r w:rsidR="001C22A9">
          <w:rPr>
            <w:noProof/>
            <w:webHidden/>
          </w:rPr>
          <w:t>6</w:t>
        </w:r>
        <w:r w:rsidR="004D3A76">
          <w:rPr>
            <w:noProof/>
            <w:webHidden/>
          </w:rPr>
          <w:fldChar w:fldCharType="end"/>
        </w:r>
      </w:hyperlink>
    </w:p>
    <w:p w:rsidR="001C22A9" w:rsidRDefault="00153541">
      <w:pPr>
        <w:pStyle w:val="2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0702984" w:history="1">
        <w:r w:rsidR="001C22A9" w:rsidRPr="002430D6">
          <w:rPr>
            <w:rStyle w:val="a8"/>
            <w:noProof/>
          </w:rPr>
          <w:t>1.1. Приоритетность в воспитании выносливости футболистов</w:t>
        </w:r>
        <w:r w:rsidR="001C22A9">
          <w:rPr>
            <w:noProof/>
            <w:webHidden/>
          </w:rPr>
          <w:tab/>
        </w:r>
        <w:r w:rsidR="004D3A76">
          <w:rPr>
            <w:noProof/>
            <w:webHidden/>
          </w:rPr>
          <w:fldChar w:fldCharType="begin"/>
        </w:r>
        <w:r w:rsidR="001C22A9">
          <w:rPr>
            <w:noProof/>
            <w:webHidden/>
          </w:rPr>
          <w:instrText xml:space="preserve"> PAGEREF _Toc500702984 \h </w:instrText>
        </w:r>
        <w:r w:rsidR="004D3A76">
          <w:rPr>
            <w:noProof/>
            <w:webHidden/>
          </w:rPr>
        </w:r>
        <w:r w:rsidR="004D3A76">
          <w:rPr>
            <w:noProof/>
            <w:webHidden/>
          </w:rPr>
          <w:fldChar w:fldCharType="separate"/>
        </w:r>
        <w:r w:rsidR="001C22A9">
          <w:rPr>
            <w:noProof/>
            <w:webHidden/>
          </w:rPr>
          <w:t>6</w:t>
        </w:r>
        <w:r w:rsidR="004D3A76">
          <w:rPr>
            <w:noProof/>
            <w:webHidden/>
          </w:rPr>
          <w:fldChar w:fldCharType="end"/>
        </w:r>
      </w:hyperlink>
    </w:p>
    <w:p w:rsidR="001C22A9" w:rsidRDefault="00153541">
      <w:pPr>
        <w:pStyle w:val="2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0702985" w:history="1">
        <w:r w:rsidR="001C22A9" w:rsidRPr="002430D6">
          <w:rPr>
            <w:rStyle w:val="a8"/>
            <w:noProof/>
          </w:rPr>
          <w:t>1.2. Основные средства воспитания выносливости</w:t>
        </w:r>
        <w:r w:rsidR="001C22A9">
          <w:rPr>
            <w:noProof/>
            <w:webHidden/>
          </w:rPr>
          <w:tab/>
        </w:r>
        <w:r w:rsidR="004D3A76">
          <w:rPr>
            <w:noProof/>
            <w:webHidden/>
          </w:rPr>
          <w:fldChar w:fldCharType="begin"/>
        </w:r>
        <w:r w:rsidR="001C22A9">
          <w:rPr>
            <w:noProof/>
            <w:webHidden/>
          </w:rPr>
          <w:instrText xml:space="preserve"> PAGEREF _Toc500702985 \h </w:instrText>
        </w:r>
        <w:r w:rsidR="004D3A76">
          <w:rPr>
            <w:noProof/>
            <w:webHidden/>
          </w:rPr>
        </w:r>
        <w:r w:rsidR="004D3A76">
          <w:rPr>
            <w:noProof/>
            <w:webHidden/>
          </w:rPr>
          <w:fldChar w:fldCharType="separate"/>
        </w:r>
        <w:r w:rsidR="001C22A9">
          <w:rPr>
            <w:noProof/>
            <w:webHidden/>
          </w:rPr>
          <w:t>9</w:t>
        </w:r>
        <w:r w:rsidR="004D3A76">
          <w:rPr>
            <w:noProof/>
            <w:webHidden/>
          </w:rPr>
          <w:fldChar w:fldCharType="end"/>
        </w:r>
      </w:hyperlink>
    </w:p>
    <w:p w:rsidR="001C22A9" w:rsidRDefault="00153541">
      <w:pPr>
        <w:pStyle w:val="2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0702986" w:history="1">
        <w:r w:rsidR="001C22A9" w:rsidRPr="002430D6">
          <w:rPr>
            <w:rStyle w:val="a8"/>
            <w:noProof/>
          </w:rPr>
          <w:t>1.3. Планирование учебно-тренировочного процесса</w:t>
        </w:r>
        <w:r w:rsidR="001C22A9">
          <w:rPr>
            <w:noProof/>
            <w:webHidden/>
          </w:rPr>
          <w:tab/>
        </w:r>
        <w:r w:rsidR="004D3A76">
          <w:rPr>
            <w:noProof/>
            <w:webHidden/>
          </w:rPr>
          <w:fldChar w:fldCharType="begin"/>
        </w:r>
        <w:r w:rsidR="001C22A9">
          <w:rPr>
            <w:noProof/>
            <w:webHidden/>
          </w:rPr>
          <w:instrText xml:space="preserve"> PAGEREF _Toc500702986 \h </w:instrText>
        </w:r>
        <w:r w:rsidR="004D3A76">
          <w:rPr>
            <w:noProof/>
            <w:webHidden/>
          </w:rPr>
        </w:r>
        <w:r w:rsidR="004D3A76">
          <w:rPr>
            <w:noProof/>
            <w:webHidden/>
          </w:rPr>
          <w:fldChar w:fldCharType="separate"/>
        </w:r>
        <w:r w:rsidR="001C22A9">
          <w:rPr>
            <w:noProof/>
            <w:webHidden/>
          </w:rPr>
          <w:t>13</w:t>
        </w:r>
        <w:r w:rsidR="004D3A76">
          <w:rPr>
            <w:noProof/>
            <w:webHidden/>
          </w:rPr>
          <w:fldChar w:fldCharType="end"/>
        </w:r>
      </w:hyperlink>
    </w:p>
    <w:p w:rsidR="001C22A9" w:rsidRDefault="00153541">
      <w:pPr>
        <w:pStyle w:val="2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0702987" w:history="1">
        <w:r w:rsidR="001C22A9" w:rsidRPr="002430D6">
          <w:rPr>
            <w:rStyle w:val="a8"/>
            <w:noProof/>
          </w:rPr>
          <w:t>1.4. Соревновательная деятельность футболистов разных возрастов</w:t>
        </w:r>
        <w:r w:rsidR="001C22A9">
          <w:rPr>
            <w:noProof/>
            <w:webHidden/>
          </w:rPr>
          <w:tab/>
        </w:r>
        <w:r w:rsidR="004D3A76">
          <w:rPr>
            <w:noProof/>
            <w:webHidden/>
          </w:rPr>
          <w:fldChar w:fldCharType="begin"/>
        </w:r>
        <w:r w:rsidR="001C22A9">
          <w:rPr>
            <w:noProof/>
            <w:webHidden/>
          </w:rPr>
          <w:instrText xml:space="preserve"> PAGEREF _Toc500702987 \h </w:instrText>
        </w:r>
        <w:r w:rsidR="004D3A76">
          <w:rPr>
            <w:noProof/>
            <w:webHidden/>
          </w:rPr>
        </w:r>
        <w:r w:rsidR="004D3A76">
          <w:rPr>
            <w:noProof/>
            <w:webHidden/>
          </w:rPr>
          <w:fldChar w:fldCharType="separate"/>
        </w:r>
        <w:r w:rsidR="001C22A9">
          <w:rPr>
            <w:noProof/>
            <w:webHidden/>
          </w:rPr>
          <w:t>18</w:t>
        </w:r>
        <w:r w:rsidR="004D3A76">
          <w:rPr>
            <w:noProof/>
            <w:webHidden/>
          </w:rPr>
          <w:fldChar w:fldCharType="end"/>
        </w:r>
      </w:hyperlink>
    </w:p>
    <w:p w:rsidR="001C22A9" w:rsidRDefault="00153541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0702988" w:history="1">
        <w:r w:rsidR="001C22A9" w:rsidRPr="002430D6">
          <w:rPr>
            <w:rStyle w:val="a8"/>
            <w:noProof/>
          </w:rPr>
          <w:t>2. МЕТОДЫ И ОРГАНИЗАЦИЯ ИССЛЕДОВАНИЯ</w:t>
        </w:r>
        <w:r w:rsidR="001C22A9">
          <w:rPr>
            <w:noProof/>
            <w:webHidden/>
          </w:rPr>
          <w:tab/>
        </w:r>
        <w:r w:rsidR="004D3A76">
          <w:rPr>
            <w:noProof/>
            <w:webHidden/>
          </w:rPr>
          <w:fldChar w:fldCharType="begin"/>
        </w:r>
        <w:r w:rsidR="001C22A9">
          <w:rPr>
            <w:noProof/>
            <w:webHidden/>
          </w:rPr>
          <w:instrText xml:space="preserve"> PAGEREF _Toc500702988 \h </w:instrText>
        </w:r>
        <w:r w:rsidR="004D3A76">
          <w:rPr>
            <w:noProof/>
            <w:webHidden/>
          </w:rPr>
        </w:r>
        <w:r w:rsidR="004D3A76">
          <w:rPr>
            <w:noProof/>
            <w:webHidden/>
          </w:rPr>
          <w:fldChar w:fldCharType="separate"/>
        </w:r>
        <w:r w:rsidR="001C22A9">
          <w:rPr>
            <w:noProof/>
            <w:webHidden/>
          </w:rPr>
          <w:t>29</w:t>
        </w:r>
        <w:r w:rsidR="004D3A76">
          <w:rPr>
            <w:noProof/>
            <w:webHidden/>
          </w:rPr>
          <w:fldChar w:fldCharType="end"/>
        </w:r>
      </w:hyperlink>
    </w:p>
    <w:p w:rsidR="001C22A9" w:rsidRDefault="00153541">
      <w:pPr>
        <w:pStyle w:val="2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0702989" w:history="1">
        <w:r w:rsidR="001C22A9" w:rsidRPr="002430D6">
          <w:rPr>
            <w:rStyle w:val="a8"/>
            <w:noProof/>
          </w:rPr>
          <w:t>2.1. Методы исследования</w:t>
        </w:r>
        <w:r w:rsidR="001C22A9">
          <w:rPr>
            <w:noProof/>
            <w:webHidden/>
          </w:rPr>
          <w:tab/>
        </w:r>
        <w:r w:rsidR="004D3A76">
          <w:rPr>
            <w:noProof/>
            <w:webHidden/>
          </w:rPr>
          <w:fldChar w:fldCharType="begin"/>
        </w:r>
        <w:r w:rsidR="001C22A9">
          <w:rPr>
            <w:noProof/>
            <w:webHidden/>
          </w:rPr>
          <w:instrText xml:space="preserve"> PAGEREF _Toc500702989 \h </w:instrText>
        </w:r>
        <w:r w:rsidR="004D3A76">
          <w:rPr>
            <w:noProof/>
            <w:webHidden/>
          </w:rPr>
        </w:r>
        <w:r w:rsidR="004D3A76">
          <w:rPr>
            <w:noProof/>
            <w:webHidden/>
          </w:rPr>
          <w:fldChar w:fldCharType="separate"/>
        </w:r>
        <w:r w:rsidR="001C22A9">
          <w:rPr>
            <w:noProof/>
            <w:webHidden/>
          </w:rPr>
          <w:t>29</w:t>
        </w:r>
        <w:r w:rsidR="004D3A76">
          <w:rPr>
            <w:noProof/>
            <w:webHidden/>
          </w:rPr>
          <w:fldChar w:fldCharType="end"/>
        </w:r>
      </w:hyperlink>
    </w:p>
    <w:p w:rsidR="001C22A9" w:rsidRDefault="00153541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0702990" w:history="1">
        <w:r w:rsidR="001C22A9" w:rsidRPr="002430D6">
          <w:rPr>
            <w:rStyle w:val="a8"/>
            <w:noProof/>
          </w:rPr>
          <w:t>2.1.1. Анализ и обобщение научно-методической литературы</w:t>
        </w:r>
        <w:r w:rsidR="001C22A9">
          <w:rPr>
            <w:noProof/>
            <w:webHidden/>
          </w:rPr>
          <w:tab/>
        </w:r>
        <w:r w:rsidR="004D3A76">
          <w:rPr>
            <w:noProof/>
            <w:webHidden/>
          </w:rPr>
          <w:fldChar w:fldCharType="begin"/>
        </w:r>
        <w:r w:rsidR="001C22A9">
          <w:rPr>
            <w:noProof/>
            <w:webHidden/>
          </w:rPr>
          <w:instrText xml:space="preserve"> PAGEREF _Toc500702990 \h </w:instrText>
        </w:r>
        <w:r w:rsidR="004D3A76">
          <w:rPr>
            <w:noProof/>
            <w:webHidden/>
          </w:rPr>
        </w:r>
        <w:r w:rsidR="004D3A76">
          <w:rPr>
            <w:noProof/>
            <w:webHidden/>
          </w:rPr>
          <w:fldChar w:fldCharType="separate"/>
        </w:r>
        <w:r w:rsidR="001C22A9">
          <w:rPr>
            <w:noProof/>
            <w:webHidden/>
          </w:rPr>
          <w:t>29</w:t>
        </w:r>
        <w:r w:rsidR="004D3A76">
          <w:rPr>
            <w:noProof/>
            <w:webHidden/>
          </w:rPr>
          <w:fldChar w:fldCharType="end"/>
        </w:r>
      </w:hyperlink>
    </w:p>
    <w:p w:rsidR="001C22A9" w:rsidRDefault="00153541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0702991" w:history="1">
        <w:r w:rsidR="001C22A9" w:rsidRPr="002430D6">
          <w:rPr>
            <w:rStyle w:val="a8"/>
            <w:noProof/>
          </w:rPr>
          <w:t>2.1.2. Педагогические наблюдения</w:t>
        </w:r>
        <w:r w:rsidR="001C22A9">
          <w:rPr>
            <w:noProof/>
            <w:webHidden/>
          </w:rPr>
          <w:tab/>
        </w:r>
        <w:r w:rsidR="004D3A76">
          <w:rPr>
            <w:noProof/>
            <w:webHidden/>
          </w:rPr>
          <w:fldChar w:fldCharType="begin"/>
        </w:r>
        <w:r w:rsidR="001C22A9">
          <w:rPr>
            <w:noProof/>
            <w:webHidden/>
          </w:rPr>
          <w:instrText xml:space="preserve"> PAGEREF _Toc500702991 \h </w:instrText>
        </w:r>
        <w:r w:rsidR="004D3A76">
          <w:rPr>
            <w:noProof/>
            <w:webHidden/>
          </w:rPr>
        </w:r>
        <w:r w:rsidR="004D3A76">
          <w:rPr>
            <w:noProof/>
            <w:webHidden/>
          </w:rPr>
          <w:fldChar w:fldCharType="separate"/>
        </w:r>
        <w:r w:rsidR="001C22A9">
          <w:rPr>
            <w:noProof/>
            <w:webHidden/>
          </w:rPr>
          <w:t>29</w:t>
        </w:r>
        <w:r w:rsidR="004D3A76">
          <w:rPr>
            <w:noProof/>
            <w:webHidden/>
          </w:rPr>
          <w:fldChar w:fldCharType="end"/>
        </w:r>
      </w:hyperlink>
    </w:p>
    <w:p w:rsidR="001C22A9" w:rsidRDefault="00153541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0702992" w:history="1">
        <w:r w:rsidR="001C22A9" w:rsidRPr="002430D6">
          <w:rPr>
            <w:rStyle w:val="a8"/>
            <w:noProof/>
          </w:rPr>
          <w:t>2.1.3. Метод тестов</w:t>
        </w:r>
        <w:r w:rsidR="001C22A9">
          <w:rPr>
            <w:noProof/>
            <w:webHidden/>
          </w:rPr>
          <w:tab/>
        </w:r>
        <w:r w:rsidR="004D3A76">
          <w:rPr>
            <w:noProof/>
            <w:webHidden/>
          </w:rPr>
          <w:fldChar w:fldCharType="begin"/>
        </w:r>
        <w:r w:rsidR="001C22A9">
          <w:rPr>
            <w:noProof/>
            <w:webHidden/>
          </w:rPr>
          <w:instrText xml:space="preserve"> PAGEREF _Toc500702992 \h </w:instrText>
        </w:r>
        <w:r w:rsidR="004D3A76">
          <w:rPr>
            <w:noProof/>
            <w:webHidden/>
          </w:rPr>
        </w:r>
        <w:r w:rsidR="004D3A76">
          <w:rPr>
            <w:noProof/>
            <w:webHidden/>
          </w:rPr>
          <w:fldChar w:fldCharType="separate"/>
        </w:r>
        <w:r w:rsidR="001C22A9">
          <w:rPr>
            <w:noProof/>
            <w:webHidden/>
          </w:rPr>
          <w:t>31</w:t>
        </w:r>
        <w:r w:rsidR="004D3A76">
          <w:rPr>
            <w:noProof/>
            <w:webHidden/>
          </w:rPr>
          <w:fldChar w:fldCharType="end"/>
        </w:r>
      </w:hyperlink>
    </w:p>
    <w:p w:rsidR="001C22A9" w:rsidRDefault="00153541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0702993" w:history="1">
        <w:r w:rsidR="001C22A9" w:rsidRPr="002430D6">
          <w:rPr>
            <w:rStyle w:val="a8"/>
            <w:noProof/>
          </w:rPr>
          <w:t>2.1.4. Математическая статистика</w:t>
        </w:r>
        <w:r w:rsidR="001C22A9">
          <w:rPr>
            <w:noProof/>
            <w:webHidden/>
          </w:rPr>
          <w:tab/>
        </w:r>
        <w:r w:rsidR="004D3A76">
          <w:rPr>
            <w:noProof/>
            <w:webHidden/>
          </w:rPr>
          <w:fldChar w:fldCharType="begin"/>
        </w:r>
        <w:r w:rsidR="001C22A9">
          <w:rPr>
            <w:noProof/>
            <w:webHidden/>
          </w:rPr>
          <w:instrText xml:space="preserve"> PAGEREF _Toc500702993 \h </w:instrText>
        </w:r>
        <w:r w:rsidR="004D3A76">
          <w:rPr>
            <w:noProof/>
            <w:webHidden/>
          </w:rPr>
        </w:r>
        <w:r w:rsidR="004D3A76">
          <w:rPr>
            <w:noProof/>
            <w:webHidden/>
          </w:rPr>
          <w:fldChar w:fldCharType="separate"/>
        </w:r>
        <w:r w:rsidR="001C22A9">
          <w:rPr>
            <w:noProof/>
            <w:webHidden/>
          </w:rPr>
          <w:t>31</w:t>
        </w:r>
        <w:r w:rsidR="004D3A76">
          <w:rPr>
            <w:noProof/>
            <w:webHidden/>
          </w:rPr>
          <w:fldChar w:fldCharType="end"/>
        </w:r>
      </w:hyperlink>
    </w:p>
    <w:p w:rsidR="001C22A9" w:rsidRDefault="00153541">
      <w:pPr>
        <w:pStyle w:val="2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0702994" w:history="1">
        <w:r w:rsidR="001C22A9" w:rsidRPr="002430D6">
          <w:rPr>
            <w:rStyle w:val="a8"/>
            <w:noProof/>
          </w:rPr>
          <w:t>2.2. Организация исследования</w:t>
        </w:r>
        <w:r w:rsidR="001C22A9">
          <w:rPr>
            <w:noProof/>
            <w:webHidden/>
          </w:rPr>
          <w:tab/>
        </w:r>
        <w:r w:rsidR="004D3A76">
          <w:rPr>
            <w:noProof/>
            <w:webHidden/>
          </w:rPr>
          <w:fldChar w:fldCharType="begin"/>
        </w:r>
        <w:r w:rsidR="001C22A9">
          <w:rPr>
            <w:noProof/>
            <w:webHidden/>
          </w:rPr>
          <w:instrText xml:space="preserve"> PAGEREF _Toc500702994 \h </w:instrText>
        </w:r>
        <w:r w:rsidR="004D3A76">
          <w:rPr>
            <w:noProof/>
            <w:webHidden/>
          </w:rPr>
        </w:r>
        <w:r w:rsidR="004D3A76">
          <w:rPr>
            <w:noProof/>
            <w:webHidden/>
          </w:rPr>
          <w:fldChar w:fldCharType="separate"/>
        </w:r>
        <w:r w:rsidR="001C22A9">
          <w:rPr>
            <w:noProof/>
            <w:webHidden/>
          </w:rPr>
          <w:t>32</w:t>
        </w:r>
        <w:r w:rsidR="004D3A76">
          <w:rPr>
            <w:noProof/>
            <w:webHidden/>
          </w:rPr>
          <w:fldChar w:fldCharType="end"/>
        </w:r>
      </w:hyperlink>
    </w:p>
    <w:p w:rsidR="001C22A9" w:rsidRDefault="00153541">
      <w:pPr>
        <w:pStyle w:val="2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0702995" w:history="1">
        <w:r w:rsidR="001C22A9" w:rsidRPr="002430D6">
          <w:rPr>
            <w:rStyle w:val="a8"/>
            <w:noProof/>
          </w:rPr>
          <w:t>2.3. Характеристика обследуемых спортсменов</w:t>
        </w:r>
        <w:r w:rsidR="001C22A9">
          <w:rPr>
            <w:noProof/>
            <w:webHidden/>
          </w:rPr>
          <w:tab/>
        </w:r>
        <w:r w:rsidR="004D3A76">
          <w:rPr>
            <w:noProof/>
            <w:webHidden/>
          </w:rPr>
          <w:fldChar w:fldCharType="begin"/>
        </w:r>
        <w:r w:rsidR="001C22A9">
          <w:rPr>
            <w:noProof/>
            <w:webHidden/>
          </w:rPr>
          <w:instrText xml:space="preserve"> PAGEREF _Toc500702995 \h </w:instrText>
        </w:r>
        <w:r w:rsidR="004D3A76">
          <w:rPr>
            <w:noProof/>
            <w:webHidden/>
          </w:rPr>
        </w:r>
        <w:r w:rsidR="004D3A76">
          <w:rPr>
            <w:noProof/>
            <w:webHidden/>
          </w:rPr>
          <w:fldChar w:fldCharType="separate"/>
        </w:r>
        <w:r w:rsidR="001C22A9">
          <w:rPr>
            <w:noProof/>
            <w:webHidden/>
          </w:rPr>
          <w:t>32</w:t>
        </w:r>
        <w:r w:rsidR="004D3A76">
          <w:rPr>
            <w:noProof/>
            <w:webHidden/>
          </w:rPr>
          <w:fldChar w:fldCharType="end"/>
        </w:r>
      </w:hyperlink>
    </w:p>
    <w:p w:rsidR="001C22A9" w:rsidRDefault="00153541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0702996" w:history="1">
        <w:r w:rsidR="001C22A9" w:rsidRPr="002430D6">
          <w:rPr>
            <w:rStyle w:val="a8"/>
            <w:noProof/>
          </w:rPr>
          <w:t>3. ВЗАИМОСВЯЗЬ ВЫНОСЛИВОСТИ И СОРЕВНОВАТЕЛЬНОЙ ДЕЯТЕЛЬНОСТИ</w:t>
        </w:r>
        <w:r w:rsidR="001C22A9">
          <w:rPr>
            <w:noProof/>
            <w:webHidden/>
          </w:rPr>
          <w:tab/>
        </w:r>
        <w:r w:rsidR="004D3A76">
          <w:rPr>
            <w:noProof/>
            <w:webHidden/>
          </w:rPr>
          <w:fldChar w:fldCharType="begin"/>
        </w:r>
        <w:r w:rsidR="001C22A9">
          <w:rPr>
            <w:noProof/>
            <w:webHidden/>
          </w:rPr>
          <w:instrText xml:space="preserve"> PAGEREF _Toc500702996 \h </w:instrText>
        </w:r>
        <w:r w:rsidR="004D3A76">
          <w:rPr>
            <w:noProof/>
            <w:webHidden/>
          </w:rPr>
        </w:r>
        <w:r w:rsidR="004D3A76">
          <w:rPr>
            <w:noProof/>
            <w:webHidden/>
          </w:rPr>
          <w:fldChar w:fldCharType="separate"/>
        </w:r>
        <w:r w:rsidR="001C22A9">
          <w:rPr>
            <w:noProof/>
            <w:webHidden/>
          </w:rPr>
          <w:t>33</w:t>
        </w:r>
        <w:r w:rsidR="004D3A76">
          <w:rPr>
            <w:noProof/>
            <w:webHidden/>
          </w:rPr>
          <w:fldChar w:fldCharType="end"/>
        </w:r>
      </w:hyperlink>
    </w:p>
    <w:p w:rsidR="001C22A9" w:rsidRDefault="00153541">
      <w:pPr>
        <w:pStyle w:val="2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0702997" w:history="1">
        <w:r w:rsidR="001C22A9" w:rsidRPr="002430D6">
          <w:rPr>
            <w:rStyle w:val="a8"/>
            <w:noProof/>
          </w:rPr>
          <w:t>3.1. Показатели выносливости школьников 14-15 лет занимающихся футболом</w:t>
        </w:r>
        <w:r w:rsidR="001C22A9">
          <w:rPr>
            <w:noProof/>
            <w:webHidden/>
          </w:rPr>
          <w:tab/>
        </w:r>
        <w:r w:rsidR="004D3A76">
          <w:rPr>
            <w:noProof/>
            <w:webHidden/>
          </w:rPr>
          <w:fldChar w:fldCharType="begin"/>
        </w:r>
        <w:r w:rsidR="001C22A9">
          <w:rPr>
            <w:noProof/>
            <w:webHidden/>
          </w:rPr>
          <w:instrText xml:space="preserve"> PAGEREF _Toc500702997 \h </w:instrText>
        </w:r>
        <w:r w:rsidR="004D3A76">
          <w:rPr>
            <w:noProof/>
            <w:webHidden/>
          </w:rPr>
        </w:r>
        <w:r w:rsidR="004D3A76">
          <w:rPr>
            <w:noProof/>
            <w:webHidden/>
          </w:rPr>
          <w:fldChar w:fldCharType="separate"/>
        </w:r>
        <w:r w:rsidR="001C22A9">
          <w:rPr>
            <w:noProof/>
            <w:webHidden/>
          </w:rPr>
          <w:t>33</w:t>
        </w:r>
        <w:r w:rsidR="004D3A76">
          <w:rPr>
            <w:noProof/>
            <w:webHidden/>
          </w:rPr>
          <w:fldChar w:fldCharType="end"/>
        </w:r>
      </w:hyperlink>
    </w:p>
    <w:p w:rsidR="001C22A9" w:rsidRDefault="00153541">
      <w:pPr>
        <w:pStyle w:val="2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0702998" w:history="1">
        <w:r w:rsidR="001C22A9" w:rsidRPr="002430D6">
          <w:rPr>
            <w:rStyle w:val="a8"/>
            <w:noProof/>
          </w:rPr>
          <w:t>3.2. Педагогические наблюдения за соревновательной деятельностью школьников футбольной команды в возрасте 14-15 лет</w:t>
        </w:r>
        <w:r w:rsidR="001C22A9">
          <w:rPr>
            <w:noProof/>
            <w:webHidden/>
          </w:rPr>
          <w:tab/>
        </w:r>
        <w:r w:rsidR="004D3A76">
          <w:rPr>
            <w:noProof/>
            <w:webHidden/>
          </w:rPr>
          <w:fldChar w:fldCharType="begin"/>
        </w:r>
        <w:r w:rsidR="001C22A9">
          <w:rPr>
            <w:noProof/>
            <w:webHidden/>
          </w:rPr>
          <w:instrText xml:space="preserve"> PAGEREF _Toc500702998 \h </w:instrText>
        </w:r>
        <w:r w:rsidR="004D3A76">
          <w:rPr>
            <w:noProof/>
            <w:webHidden/>
          </w:rPr>
        </w:r>
        <w:r w:rsidR="004D3A76">
          <w:rPr>
            <w:noProof/>
            <w:webHidden/>
          </w:rPr>
          <w:fldChar w:fldCharType="separate"/>
        </w:r>
        <w:r w:rsidR="001C22A9">
          <w:rPr>
            <w:noProof/>
            <w:webHidden/>
          </w:rPr>
          <w:t>35</w:t>
        </w:r>
        <w:r w:rsidR="004D3A76">
          <w:rPr>
            <w:noProof/>
            <w:webHidden/>
          </w:rPr>
          <w:fldChar w:fldCharType="end"/>
        </w:r>
      </w:hyperlink>
    </w:p>
    <w:p w:rsidR="001C22A9" w:rsidRDefault="00153541">
      <w:pPr>
        <w:pStyle w:val="2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0702999" w:history="1">
        <w:r w:rsidR="001C22A9" w:rsidRPr="002430D6">
          <w:rPr>
            <w:rStyle w:val="a8"/>
            <w:noProof/>
          </w:rPr>
          <w:t>3.3. Влияние выносливости на игровую активность школьников 14-15 лет занимающихся футболом</w:t>
        </w:r>
        <w:r w:rsidR="001C22A9">
          <w:rPr>
            <w:noProof/>
            <w:webHidden/>
          </w:rPr>
          <w:tab/>
        </w:r>
        <w:r w:rsidR="004D3A76">
          <w:rPr>
            <w:noProof/>
            <w:webHidden/>
          </w:rPr>
          <w:fldChar w:fldCharType="begin"/>
        </w:r>
        <w:r w:rsidR="001C22A9">
          <w:rPr>
            <w:noProof/>
            <w:webHidden/>
          </w:rPr>
          <w:instrText xml:space="preserve"> PAGEREF _Toc500702999 \h </w:instrText>
        </w:r>
        <w:r w:rsidR="004D3A76">
          <w:rPr>
            <w:noProof/>
            <w:webHidden/>
          </w:rPr>
        </w:r>
        <w:r w:rsidR="004D3A76">
          <w:rPr>
            <w:noProof/>
            <w:webHidden/>
          </w:rPr>
          <w:fldChar w:fldCharType="separate"/>
        </w:r>
        <w:r w:rsidR="001C22A9">
          <w:rPr>
            <w:noProof/>
            <w:webHidden/>
          </w:rPr>
          <w:t>38</w:t>
        </w:r>
        <w:r w:rsidR="004D3A76">
          <w:rPr>
            <w:noProof/>
            <w:webHidden/>
          </w:rPr>
          <w:fldChar w:fldCharType="end"/>
        </w:r>
      </w:hyperlink>
    </w:p>
    <w:p w:rsidR="001C22A9" w:rsidRDefault="00153541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0703000" w:history="1">
        <w:r w:rsidR="001C22A9" w:rsidRPr="002430D6">
          <w:rPr>
            <w:rStyle w:val="a8"/>
            <w:noProof/>
          </w:rPr>
          <w:t>ВЫВОДЫ</w:t>
        </w:r>
        <w:r w:rsidR="001C22A9">
          <w:rPr>
            <w:noProof/>
            <w:webHidden/>
          </w:rPr>
          <w:tab/>
        </w:r>
        <w:r w:rsidR="004D3A76">
          <w:rPr>
            <w:noProof/>
            <w:webHidden/>
          </w:rPr>
          <w:fldChar w:fldCharType="begin"/>
        </w:r>
        <w:r w:rsidR="001C22A9">
          <w:rPr>
            <w:noProof/>
            <w:webHidden/>
          </w:rPr>
          <w:instrText xml:space="preserve"> PAGEREF _Toc500703000 \h </w:instrText>
        </w:r>
        <w:r w:rsidR="004D3A76">
          <w:rPr>
            <w:noProof/>
            <w:webHidden/>
          </w:rPr>
        </w:r>
        <w:r w:rsidR="004D3A76">
          <w:rPr>
            <w:noProof/>
            <w:webHidden/>
          </w:rPr>
          <w:fldChar w:fldCharType="separate"/>
        </w:r>
        <w:r w:rsidR="001C22A9">
          <w:rPr>
            <w:noProof/>
            <w:webHidden/>
          </w:rPr>
          <w:t>41</w:t>
        </w:r>
        <w:r w:rsidR="004D3A76">
          <w:rPr>
            <w:noProof/>
            <w:webHidden/>
          </w:rPr>
          <w:fldChar w:fldCharType="end"/>
        </w:r>
      </w:hyperlink>
    </w:p>
    <w:p w:rsidR="001C22A9" w:rsidRDefault="00153541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0703001" w:history="1">
        <w:r w:rsidR="001C22A9" w:rsidRPr="002430D6">
          <w:rPr>
            <w:rStyle w:val="a8"/>
            <w:noProof/>
          </w:rPr>
          <w:t>ПРАКТИЧЕСКИЕ РЕКОМЕНДАЦИИ</w:t>
        </w:r>
        <w:r w:rsidR="001C22A9">
          <w:rPr>
            <w:noProof/>
            <w:webHidden/>
          </w:rPr>
          <w:tab/>
        </w:r>
        <w:r w:rsidR="004D3A76">
          <w:rPr>
            <w:noProof/>
            <w:webHidden/>
          </w:rPr>
          <w:fldChar w:fldCharType="begin"/>
        </w:r>
        <w:r w:rsidR="001C22A9">
          <w:rPr>
            <w:noProof/>
            <w:webHidden/>
          </w:rPr>
          <w:instrText xml:space="preserve"> PAGEREF _Toc500703001 \h </w:instrText>
        </w:r>
        <w:r w:rsidR="004D3A76">
          <w:rPr>
            <w:noProof/>
            <w:webHidden/>
          </w:rPr>
        </w:r>
        <w:r w:rsidR="004D3A76">
          <w:rPr>
            <w:noProof/>
            <w:webHidden/>
          </w:rPr>
          <w:fldChar w:fldCharType="separate"/>
        </w:r>
        <w:r w:rsidR="001C22A9">
          <w:rPr>
            <w:noProof/>
            <w:webHidden/>
          </w:rPr>
          <w:t>42</w:t>
        </w:r>
        <w:r w:rsidR="004D3A76">
          <w:rPr>
            <w:noProof/>
            <w:webHidden/>
          </w:rPr>
          <w:fldChar w:fldCharType="end"/>
        </w:r>
      </w:hyperlink>
    </w:p>
    <w:p w:rsidR="001C22A9" w:rsidRDefault="00153541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0703002" w:history="1">
        <w:r w:rsidR="001C22A9" w:rsidRPr="002430D6">
          <w:rPr>
            <w:rStyle w:val="a8"/>
            <w:noProof/>
          </w:rPr>
          <w:t>ЛИТЕРАТУРА</w:t>
        </w:r>
        <w:r w:rsidR="001C22A9">
          <w:rPr>
            <w:noProof/>
            <w:webHidden/>
          </w:rPr>
          <w:tab/>
        </w:r>
        <w:r w:rsidR="004D3A76">
          <w:rPr>
            <w:noProof/>
            <w:webHidden/>
          </w:rPr>
          <w:fldChar w:fldCharType="begin"/>
        </w:r>
        <w:r w:rsidR="001C22A9">
          <w:rPr>
            <w:noProof/>
            <w:webHidden/>
          </w:rPr>
          <w:instrText xml:space="preserve"> PAGEREF _Toc500703002 \h </w:instrText>
        </w:r>
        <w:r w:rsidR="004D3A76">
          <w:rPr>
            <w:noProof/>
            <w:webHidden/>
          </w:rPr>
        </w:r>
        <w:r w:rsidR="004D3A76">
          <w:rPr>
            <w:noProof/>
            <w:webHidden/>
          </w:rPr>
          <w:fldChar w:fldCharType="separate"/>
        </w:r>
        <w:r w:rsidR="001C22A9">
          <w:rPr>
            <w:noProof/>
            <w:webHidden/>
          </w:rPr>
          <w:t>43</w:t>
        </w:r>
        <w:r w:rsidR="004D3A76">
          <w:rPr>
            <w:noProof/>
            <w:webHidden/>
          </w:rPr>
          <w:fldChar w:fldCharType="end"/>
        </w:r>
      </w:hyperlink>
    </w:p>
    <w:p w:rsidR="00F315C3" w:rsidRDefault="004D3A76" w:rsidP="00521964">
      <w:pPr>
        <w:spacing w:line="240" w:lineRule="auto"/>
        <w:ind w:firstLine="0"/>
        <w:jc w:val="center"/>
      </w:pPr>
      <w:r>
        <w:fldChar w:fldCharType="end"/>
      </w:r>
    </w:p>
    <w:p w:rsidR="00F315C3" w:rsidRDefault="00F315C3" w:rsidP="00521964">
      <w:pPr>
        <w:spacing w:line="240" w:lineRule="auto"/>
        <w:ind w:firstLine="0"/>
        <w:jc w:val="center"/>
      </w:pPr>
    </w:p>
    <w:p w:rsidR="00F315C3" w:rsidRDefault="00F315C3">
      <w:r>
        <w:br w:type="page"/>
      </w:r>
    </w:p>
    <w:p w:rsidR="00F315C3" w:rsidRDefault="00F315C3" w:rsidP="00CE0E9B">
      <w:pPr>
        <w:pStyle w:val="1"/>
      </w:pPr>
      <w:bookmarkStart w:id="0" w:name="_Toc500702982"/>
      <w:r w:rsidRPr="00F315C3">
        <w:lastRenderedPageBreak/>
        <w:t>ВВЕДЕНИЕ</w:t>
      </w:r>
      <w:bookmarkEnd w:id="0"/>
    </w:p>
    <w:p w:rsidR="00F315C3" w:rsidRDefault="00F315C3" w:rsidP="003A6D9E">
      <w:r>
        <w:rPr>
          <w:b/>
        </w:rPr>
        <w:t>Актуальность.</w:t>
      </w:r>
      <w:r>
        <w:t xml:space="preserve"> </w:t>
      </w:r>
      <w:r w:rsidR="003A6D9E">
        <w:t>Повышенные требования к физической подготовленн</w:t>
      </w:r>
      <w:r w:rsidR="003A6D9E">
        <w:t>о</w:t>
      </w:r>
      <w:r w:rsidR="003A6D9E">
        <w:t>сти ф</w:t>
      </w:r>
      <w:r>
        <w:t>утбол</w:t>
      </w:r>
      <w:r w:rsidR="003A6D9E">
        <w:t>истов являются всё более востребованными из года в год, а фу</w:t>
      </w:r>
      <w:r w:rsidR="003A6D9E">
        <w:t>н</w:t>
      </w:r>
      <w:r w:rsidR="003A6D9E">
        <w:t xml:space="preserve">даментом в этом выступает </w:t>
      </w:r>
      <w:r w:rsidR="005D044F">
        <w:t>выносливость</w:t>
      </w:r>
      <w:r w:rsidR="003A6D9E">
        <w:t xml:space="preserve"> </w:t>
      </w:r>
      <w:r>
        <w:t>(Азамиан Джази Акбар, 2005; С. Голомазов, Б. Чирва, В. Денисенк</w:t>
      </w:r>
      <w:r w:rsidR="003A6D9E">
        <w:t>о</w:t>
      </w:r>
      <w:r w:rsidR="00246262">
        <w:t>в</w:t>
      </w:r>
      <w:r w:rsidR="003A6D9E">
        <w:t>, 2005; М.А. Годик, 2006; А.А. </w:t>
      </w:r>
      <w:r>
        <w:t>Кузнецов, 2007</w:t>
      </w:r>
      <w:r w:rsidR="00D45E8C">
        <w:t xml:space="preserve">; </w:t>
      </w:r>
      <w:r w:rsidR="00D45E8C" w:rsidRPr="00165413">
        <w:t>С.К. Григорьев, В.В. Лавриченко</w:t>
      </w:r>
      <w:r w:rsidR="00D45E8C">
        <w:t>, 2016</w:t>
      </w:r>
      <w:r>
        <w:t>).</w:t>
      </w:r>
    </w:p>
    <w:p w:rsidR="00F315C3" w:rsidRDefault="003A6D9E" w:rsidP="0093203B">
      <w:r>
        <w:t>Формирование требуемых величин физической подготовленности по</w:t>
      </w:r>
      <w:r>
        <w:t>з</w:t>
      </w:r>
      <w:r>
        <w:t xml:space="preserve">воляет овладеть всем разнообразием умений и </w:t>
      </w:r>
      <w:r w:rsidR="00A0018E">
        <w:t>навыков,</w:t>
      </w:r>
      <w:r>
        <w:t xml:space="preserve"> необходимых в игре, однако приоритетным является освоение всех используемых в игре технико-тактических действий. </w:t>
      </w:r>
      <w:r w:rsidR="00F315C3">
        <w:t>Уровень развития физических качеств влияет на в</w:t>
      </w:r>
      <w:r w:rsidR="00F315C3">
        <w:t>ы</w:t>
      </w:r>
      <w:r w:rsidR="00F315C3">
        <w:t>бор игровых приемов и биомеханические характеристики движений. Дост</w:t>
      </w:r>
      <w:r w:rsidR="00F315C3">
        <w:t>а</w:t>
      </w:r>
      <w:r w:rsidR="00F315C3">
        <w:t xml:space="preserve">точно высокое их развитие позволяет </w:t>
      </w:r>
      <w:r w:rsidR="0093203B">
        <w:t xml:space="preserve">оптимизировать структуру </w:t>
      </w:r>
      <w:r w:rsidR="00F315C3">
        <w:t>движени</w:t>
      </w:r>
      <w:r w:rsidR="0093203B">
        <w:t>я и обеспечить экономичность и точность исполнительского мастерства, а пр</w:t>
      </w:r>
      <w:r w:rsidR="0093203B">
        <w:t>о</w:t>
      </w:r>
      <w:r w:rsidR="0093203B">
        <w:t>валы в отдельных компонентах физической подготовленности</w:t>
      </w:r>
      <w:r w:rsidR="005D044F">
        <w:t xml:space="preserve"> </w:t>
      </w:r>
      <w:r w:rsidR="0093203B">
        <w:t xml:space="preserve">не способны компенсировать технику </w:t>
      </w:r>
      <w:r w:rsidR="005D044F">
        <w:t>исполнительского</w:t>
      </w:r>
      <w:r w:rsidR="0093203B">
        <w:t xml:space="preserve"> мастерства футболист</w:t>
      </w:r>
      <w:r w:rsidR="005D044F">
        <w:t>ов</w:t>
      </w:r>
      <w:r w:rsidR="00F315C3">
        <w:t xml:space="preserve"> (В.П. Губа, А.В. Лексаков, А.В. Антипов, 2010</w:t>
      </w:r>
      <w:r w:rsidR="00A0018E">
        <w:t xml:space="preserve">; </w:t>
      </w:r>
      <w:r w:rsidR="00A0018E" w:rsidRPr="002F318E">
        <w:t>М.М. Шестаков, Р.З. Гакаме</w:t>
      </w:r>
      <w:r w:rsidR="00A0018E">
        <w:t>, 2017</w:t>
      </w:r>
      <w:r w:rsidR="00F315C3">
        <w:t>).</w:t>
      </w:r>
    </w:p>
    <w:p w:rsidR="00F315C3" w:rsidRDefault="0093203B" w:rsidP="0093203B">
      <w:r>
        <w:t>При оптимальном уровне развития физических качеств не возникает вопрос</w:t>
      </w:r>
      <w:r w:rsidR="005D044F">
        <w:t>а о</w:t>
      </w:r>
      <w:r>
        <w:t xml:space="preserve"> выбор</w:t>
      </w:r>
      <w:r w:rsidR="005D044F">
        <w:t xml:space="preserve">е </w:t>
      </w:r>
      <w:r>
        <w:t>то</w:t>
      </w:r>
      <w:r w:rsidR="005D044F">
        <w:t>го</w:t>
      </w:r>
      <w:r>
        <w:t xml:space="preserve"> или ино</w:t>
      </w:r>
      <w:r w:rsidR="005D044F">
        <w:t>го</w:t>
      </w:r>
      <w:r>
        <w:t xml:space="preserve"> </w:t>
      </w:r>
      <w:r w:rsidR="005D044F">
        <w:t xml:space="preserve">технического приёма и </w:t>
      </w:r>
      <w:r>
        <w:t>тактической схемы ведения игры</w:t>
      </w:r>
      <w:r w:rsidR="005D044F">
        <w:t>.</w:t>
      </w:r>
      <w:r>
        <w:t xml:space="preserve"> </w:t>
      </w:r>
      <w:r w:rsidR="005D044F">
        <w:t xml:space="preserve">Всё это </w:t>
      </w:r>
      <w:r>
        <w:t>определяется тактической целесообразностью в зав</w:t>
      </w:r>
      <w:r>
        <w:t>и</w:t>
      </w:r>
      <w:r>
        <w:t>симости от турнирной таблицы, значимости отдельного матча, уровня гото</w:t>
      </w:r>
      <w:r>
        <w:t>в</w:t>
      </w:r>
      <w:r>
        <w:t>ности соперника</w:t>
      </w:r>
      <w:r w:rsidR="00F315C3">
        <w:t xml:space="preserve"> (А.В. Антипов, В.П. Губа, С.Ю. Тюленьков, 2008; В.П. Губа, 2010</w:t>
      </w:r>
      <w:r w:rsidR="00246262">
        <w:t xml:space="preserve">; </w:t>
      </w:r>
      <w:r w:rsidR="00246262" w:rsidRPr="00165413">
        <w:t>В.П. Губа, А, Стула, К. Кромке</w:t>
      </w:r>
      <w:r w:rsidR="00246262">
        <w:t>, 2017</w:t>
      </w:r>
      <w:r w:rsidR="00F315C3">
        <w:t>).</w:t>
      </w:r>
      <w:r>
        <w:t xml:space="preserve"> Это является приоритетным в момент подготовки команды к предстоящему сезону и здесь на первое место выступает выносливость </w:t>
      </w:r>
      <w:r w:rsidR="005D044F">
        <w:t>определяющая</w:t>
      </w:r>
      <w:r>
        <w:t xml:space="preserve"> фундамент всей подготовленности каждого футболиста</w:t>
      </w:r>
    </w:p>
    <w:p w:rsidR="00F315C3" w:rsidRDefault="00F315C3" w:rsidP="00F315C3">
      <w:r>
        <w:t>Это устоявшаяся догма действует на протяжении многих лет, но как влияет уровень выносливости на объемы и эффективность применения те</w:t>
      </w:r>
      <w:r>
        <w:t>х</w:t>
      </w:r>
      <w:r>
        <w:t>нико-тактических действий в игре непосредственно в серии матчей пока остается открытым.</w:t>
      </w:r>
    </w:p>
    <w:p w:rsidR="00F315C3" w:rsidRDefault="00F315C3" w:rsidP="005D044F">
      <w:pPr>
        <w:widowControl w:val="0"/>
      </w:pPr>
      <w:r>
        <w:t>Поэтому попытка оценить влияние уровня выносливость на соревнов</w:t>
      </w:r>
      <w:r>
        <w:t>а</w:t>
      </w:r>
      <w:r>
        <w:lastRenderedPageBreak/>
        <w:t xml:space="preserve">тельную деятельность </w:t>
      </w:r>
      <w:r w:rsidR="005D044F">
        <w:t xml:space="preserve">школьников восьмых классов </w:t>
      </w:r>
      <w:r>
        <w:t>приобретает свою акт</w:t>
      </w:r>
      <w:r>
        <w:t>у</w:t>
      </w:r>
      <w:r>
        <w:t>альность.</w:t>
      </w:r>
    </w:p>
    <w:p w:rsidR="00F315C3" w:rsidRDefault="00F315C3" w:rsidP="00F315C3">
      <w:r>
        <w:rPr>
          <w:b/>
        </w:rPr>
        <w:t>Объект исследования.</w:t>
      </w:r>
      <w:r>
        <w:t xml:space="preserve"> </w:t>
      </w:r>
      <w:r w:rsidR="006F5102">
        <w:t xml:space="preserve">Игровая деятельность </w:t>
      </w:r>
      <w:r>
        <w:t xml:space="preserve">футболистов </w:t>
      </w:r>
      <w:r w:rsidR="008F5048">
        <w:t>школьн</w:t>
      </w:r>
      <w:r w:rsidR="008F5048">
        <w:t>и</w:t>
      </w:r>
      <w:r w:rsidR="008F5048">
        <w:t xml:space="preserve">ков </w:t>
      </w:r>
      <w:r w:rsidR="005D044F">
        <w:t>восьмых</w:t>
      </w:r>
      <w:r w:rsidR="008F5048">
        <w:t xml:space="preserve"> классов</w:t>
      </w:r>
      <w:r>
        <w:t>.</w:t>
      </w:r>
    </w:p>
    <w:p w:rsidR="00F315C3" w:rsidRDefault="00F315C3" w:rsidP="00F315C3">
      <w:r>
        <w:rPr>
          <w:b/>
        </w:rPr>
        <w:t>Предмет исследования.</w:t>
      </w:r>
      <w:r>
        <w:t xml:space="preserve"> </w:t>
      </w:r>
      <w:r w:rsidR="005D044F">
        <w:t xml:space="preserve">Установление влияния </w:t>
      </w:r>
      <w:r>
        <w:t>выносливо</w:t>
      </w:r>
      <w:r w:rsidR="006F5102">
        <w:t>ст</w:t>
      </w:r>
      <w:r w:rsidR="005D044F">
        <w:t>и</w:t>
      </w:r>
      <w:r>
        <w:t xml:space="preserve"> на </w:t>
      </w:r>
      <w:r w:rsidR="005D044F">
        <w:t>п</w:t>
      </w:r>
      <w:r w:rsidR="005D044F">
        <w:t>а</w:t>
      </w:r>
      <w:r w:rsidR="005D044F">
        <w:t xml:space="preserve">раметры </w:t>
      </w:r>
      <w:r w:rsidR="006F5102">
        <w:t xml:space="preserve">технико-тактических действий </w:t>
      </w:r>
      <w:r w:rsidR="005D044F">
        <w:t xml:space="preserve">выполняемыми </w:t>
      </w:r>
      <w:r>
        <w:t>футболист</w:t>
      </w:r>
      <w:r w:rsidR="006F5102">
        <w:t>ами</w:t>
      </w:r>
      <w:r>
        <w:t xml:space="preserve"> </w:t>
      </w:r>
      <w:r w:rsidR="005D044F">
        <w:t>вос</w:t>
      </w:r>
      <w:r w:rsidR="005D044F">
        <w:t>ь</w:t>
      </w:r>
      <w:r w:rsidR="005D044F">
        <w:t>мых</w:t>
      </w:r>
      <w:r w:rsidR="008F5048">
        <w:t xml:space="preserve"> классов</w:t>
      </w:r>
      <w:r w:rsidR="005D044F" w:rsidRPr="005D044F">
        <w:t xml:space="preserve"> </w:t>
      </w:r>
      <w:r w:rsidR="005D044F">
        <w:t>общеобразовательной школы</w:t>
      </w:r>
      <w:r>
        <w:t>.</w:t>
      </w:r>
    </w:p>
    <w:p w:rsidR="00F315C3" w:rsidRDefault="00F315C3" w:rsidP="00F315C3">
      <w:r>
        <w:rPr>
          <w:b/>
        </w:rPr>
        <w:t>Цель исследования</w:t>
      </w:r>
      <w:r>
        <w:t xml:space="preserve"> – выявить влияние </w:t>
      </w:r>
      <w:r w:rsidR="006F5102">
        <w:t>физического качества выно</w:t>
      </w:r>
      <w:r w:rsidR="006F5102">
        <w:t>с</w:t>
      </w:r>
      <w:r w:rsidR="006F5102">
        <w:t xml:space="preserve">ливость </w:t>
      </w:r>
      <w:r>
        <w:t xml:space="preserve">на </w:t>
      </w:r>
      <w:r w:rsidR="006F5102">
        <w:t>динамику использ</w:t>
      </w:r>
      <w:r w:rsidR="008F5048">
        <w:t>ования</w:t>
      </w:r>
      <w:r w:rsidR="006F5102">
        <w:t xml:space="preserve"> технико-тактических действий</w:t>
      </w:r>
      <w:r>
        <w:t xml:space="preserve"> </w:t>
      </w:r>
      <w:r w:rsidR="008F5048">
        <w:t>школ</w:t>
      </w:r>
      <w:r w:rsidR="008F5048">
        <w:t>ь</w:t>
      </w:r>
      <w:r w:rsidR="008F5048">
        <w:t xml:space="preserve">никами </w:t>
      </w:r>
      <w:r w:rsidR="005D044F">
        <w:t>восьмых</w:t>
      </w:r>
      <w:r w:rsidR="008F5048">
        <w:t xml:space="preserve"> классов во время игры в футбол</w:t>
      </w:r>
      <w:r>
        <w:t>.</w:t>
      </w:r>
    </w:p>
    <w:p w:rsidR="006F5102" w:rsidRDefault="00F315C3" w:rsidP="00F315C3">
      <w:r>
        <w:rPr>
          <w:b/>
        </w:rPr>
        <w:t>Гипотеза.</w:t>
      </w:r>
      <w:r>
        <w:t xml:space="preserve"> </w:t>
      </w:r>
      <w:r w:rsidR="006F5102">
        <w:t>Выявление параметров определяющих уровень подгото</w:t>
      </w:r>
      <w:r w:rsidR="006F5102">
        <w:t>в</w:t>
      </w:r>
      <w:r w:rsidR="006F5102">
        <w:t xml:space="preserve">ленности </w:t>
      </w:r>
      <w:r w:rsidR="008F5048">
        <w:t>школьников</w:t>
      </w:r>
      <w:r w:rsidR="006F5102">
        <w:t xml:space="preserve"> </w:t>
      </w:r>
      <w:r w:rsidR="008F5048">
        <w:t>в возрасте 1</w:t>
      </w:r>
      <w:r w:rsidR="005D044F">
        <w:t>4</w:t>
      </w:r>
      <w:r w:rsidR="008F5048">
        <w:t xml:space="preserve">-15 лет </w:t>
      </w:r>
      <w:r w:rsidR="006F5102">
        <w:t>по такому физическому качеству как выносливость, и сравнение данных показателей с игровой активность</w:t>
      </w:r>
      <w:r w:rsidR="00A0018E">
        <w:t>ю</w:t>
      </w:r>
      <w:r w:rsidR="006F5102">
        <w:t xml:space="preserve"> </w:t>
      </w:r>
      <w:r w:rsidR="008F5048">
        <w:t>во время футбольного матча</w:t>
      </w:r>
      <w:r w:rsidR="006F5102">
        <w:t>, позволит установить взаимосвязь данных х</w:t>
      </w:r>
      <w:r w:rsidR="006F5102">
        <w:t>а</w:t>
      </w:r>
      <w:r w:rsidR="006F5102">
        <w:t>рактеристик.</w:t>
      </w:r>
    </w:p>
    <w:p w:rsidR="006F5102" w:rsidRDefault="006F5102" w:rsidP="00F315C3">
      <w:r>
        <w:t xml:space="preserve">Ход исследования определялся </w:t>
      </w:r>
      <w:r w:rsidRPr="006F5102">
        <w:rPr>
          <w:b/>
        </w:rPr>
        <w:t>задачами</w:t>
      </w:r>
      <w:r>
        <w:t>:</w:t>
      </w:r>
    </w:p>
    <w:p w:rsidR="00087252" w:rsidRDefault="00087252" w:rsidP="00F315C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 xml:space="preserve"> Выявить параметры готовности </w:t>
      </w:r>
      <w:r w:rsidR="008F5048">
        <w:t xml:space="preserve">школьников </w:t>
      </w:r>
      <w:r w:rsidR="005D044F">
        <w:t>восьмых</w:t>
      </w:r>
      <w:r w:rsidR="008F5048">
        <w:t xml:space="preserve"> классов</w:t>
      </w:r>
      <w:r>
        <w:t xml:space="preserve"> к с</w:t>
      </w:r>
      <w:r>
        <w:t>о</w:t>
      </w:r>
      <w:r>
        <w:t>ревновательной деятельности по такому компоненту как выносливость.</w:t>
      </w:r>
    </w:p>
    <w:p w:rsidR="00F315C3" w:rsidRDefault="00087252" w:rsidP="00F315C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 xml:space="preserve"> Зафиксировать параметры используемых технико-тактических де</w:t>
      </w:r>
      <w:r>
        <w:t>й</w:t>
      </w:r>
      <w:r>
        <w:t xml:space="preserve">ствий </w:t>
      </w:r>
      <w:r w:rsidR="008F5048">
        <w:t xml:space="preserve">школьниками </w:t>
      </w:r>
      <w:r w:rsidR="005D044F">
        <w:t xml:space="preserve">восьмых </w:t>
      </w:r>
      <w:r w:rsidR="008F5048">
        <w:t xml:space="preserve">классов </w:t>
      </w:r>
      <w:r>
        <w:t>в течение матча</w:t>
      </w:r>
      <w:r w:rsidR="00F315C3">
        <w:t>.</w:t>
      </w:r>
    </w:p>
    <w:p w:rsidR="00F315C3" w:rsidRDefault="00087252" w:rsidP="00F315C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 xml:space="preserve"> </w:t>
      </w:r>
      <w:r w:rsidR="00F315C3">
        <w:t>Выявить влияни</w:t>
      </w:r>
      <w:r>
        <w:t xml:space="preserve">е такого физического качества как </w:t>
      </w:r>
      <w:r w:rsidR="00F315C3">
        <w:t>выносливост</w:t>
      </w:r>
      <w:r>
        <w:t>ь</w:t>
      </w:r>
      <w:r w:rsidR="00F315C3">
        <w:t xml:space="preserve"> на </w:t>
      </w:r>
      <w:r>
        <w:t xml:space="preserve">параметры </w:t>
      </w:r>
      <w:r w:rsidR="00F315C3">
        <w:t xml:space="preserve">технико-тактических действий </w:t>
      </w:r>
      <w:r>
        <w:t xml:space="preserve">используемых </w:t>
      </w:r>
      <w:r w:rsidR="008F5048">
        <w:t xml:space="preserve">школьниками </w:t>
      </w:r>
      <w:r w:rsidR="005D044F">
        <w:t>вос</w:t>
      </w:r>
      <w:r w:rsidR="005D044F">
        <w:t>ь</w:t>
      </w:r>
      <w:r w:rsidR="005D044F">
        <w:t>мых</w:t>
      </w:r>
      <w:r w:rsidR="008F5048">
        <w:t xml:space="preserve"> классов </w:t>
      </w:r>
      <w:r>
        <w:t xml:space="preserve">во время </w:t>
      </w:r>
      <w:r w:rsidR="00F315C3">
        <w:t>матч</w:t>
      </w:r>
      <w:r>
        <w:t>а</w:t>
      </w:r>
      <w:r w:rsidR="00F315C3">
        <w:t>.</w:t>
      </w:r>
    </w:p>
    <w:p w:rsidR="00791726" w:rsidRDefault="00F315C3" w:rsidP="00F315C3">
      <w:r>
        <w:rPr>
          <w:b/>
        </w:rPr>
        <w:t>Научная новизна.</w:t>
      </w:r>
      <w:r>
        <w:t xml:space="preserve"> </w:t>
      </w:r>
      <w:r w:rsidR="00791726">
        <w:t xml:space="preserve">Определены параметры выносливости на примере </w:t>
      </w:r>
      <w:r w:rsidR="00051FDA">
        <w:t xml:space="preserve">учащихся </w:t>
      </w:r>
      <w:r w:rsidR="005D044F">
        <w:t>общеобразовательной</w:t>
      </w:r>
      <w:r w:rsidR="00791726">
        <w:t xml:space="preserve"> </w:t>
      </w:r>
      <w:r w:rsidR="00051FDA">
        <w:t xml:space="preserve">школьной </w:t>
      </w:r>
      <w:r w:rsidR="00791726">
        <w:t xml:space="preserve">команды </w:t>
      </w:r>
      <w:r w:rsidR="00051FDA">
        <w:t xml:space="preserve">по футболу </w:t>
      </w:r>
      <w:r w:rsidR="00791726">
        <w:t>в возрасте 14-15 лет.</w:t>
      </w:r>
    </w:p>
    <w:p w:rsidR="00791726" w:rsidRDefault="00791726" w:rsidP="00F315C3">
      <w:r>
        <w:t xml:space="preserve">Рассчитаны параметры использования элементов технике игры в матче футболистов 14-15 лет </w:t>
      </w:r>
      <w:r w:rsidR="00051FDA">
        <w:t xml:space="preserve">школьной </w:t>
      </w:r>
      <w:r>
        <w:t xml:space="preserve">команды </w:t>
      </w:r>
      <w:r w:rsidR="00051FDA">
        <w:t xml:space="preserve">по футболу </w:t>
      </w:r>
      <w:r>
        <w:t xml:space="preserve">в начале и конце </w:t>
      </w:r>
      <w:r w:rsidR="00051FDA">
        <w:t>учебного года</w:t>
      </w:r>
      <w:r>
        <w:t>.</w:t>
      </w:r>
    </w:p>
    <w:p w:rsidR="00791726" w:rsidRDefault="00791726" w:rsidP="00051FDA">
      <w:pPr>
        <w:widowControl w:val="0"/>
      </w:pPr>
      <w:r>
        <w:t xml:space="preserve">Установлен характер влияния параметров такого физического качества </w:t>
      </w:r>
      <w:r>
        <w:lastRenderedPageBreak/>
        <w:t>как выносливость на параметры используемых технико-тактических де</w:t>
      </w:r>
      <w:r>
        <w:t>й</w:t>
      </w:r>
      <w:r>
        <w:t xml:space="preserve">ствий </w:t>
      </w:r>
      <w:r w:rsidR="00051FDA">
        <w:t xml:space="preserve">школьниками по время игры в </w:t>
      </w:r>
      <w:r>
        <w:t>футбол.</w:t>
      </w:r>
    </w:p>
    <w:p w:rsidR="0046617A" w:rsidRDefault="00F315C3" w:rsidP="00F315C3">
      <w:r>
        <w:rPr>
          <w:b/>
        </w:rPr>
        <w:t>Практическая значимость.</w:t>
      </w:r>
      <w:r>
        <w:t xml:space="preserve"> </w:t>
      </w:r>
      <w:r w:rsidR="0046617A">
        <w:t>Тренеру предоставлена практическая и</w:t>
      </w:r>
      <w:r w:rsidR="0046617A">
        <w:t>н</w:t>
      </w:r>
      <w:r w:rsidR="0046617A">
        <w:t>формация об уровне готовности футболистов его команды по такому физич</w:t>
      </w:r>
      <w:r w:rsidR="0046617A">
        <w:t>е</w:t>
      </w:r>
      <w:r w:rsidR="0046617A">
        <w:t>скому качеству как выносливость.</w:t>
      </w:r>
    </w:p>
    <w:p w:rsidR="0046617A" w:rsidRDefault="0046617A" w:rsidP="00F315C3">
      <w:r>
        <w:t>На основе данных об уровне развития выносливости у футболистов тренеру есть возможность скорректировать учебный процесс, что приведёт к повышению его эффективности.</w:t>
      </w:r>
    </w:p>
    <w:p w:rsidR="0046617A" w:rsidRDefault="0046617A" w:rsidP="00F315C3">
      <w:pPr>
        <w:pStyle w:val="21"/>
        <w:spacing w:line="360" w:lineRule="auto"/>
      </w:pPr>
      <w:r>
        <w:t>Установленные взаимосвязи уровня выносливости как компонента подготовленности футболистов на параметры технико-тактических действий игровой активности в последующем позволять моделировать соревновател</w:t>
      </w:r>
      <w:r>
        <w:t>ь</w:t>
      </w:r>
      <w:r>
        <w:t>ную деятельность своих футболистов.</w:t>
      </w:r>
    </w:p>
    <w:p w:rsidR="00F315C3" w:rsidRDefault="00F315C3" w:rsidP="00F315C3">
      <w:r>
        <w:rPr>
          <w:b/>
        </w:rPr>
        <w:t>Структура и объем работы.</w:t>
      </w:r>
      <w:r>
        <w:t xml:space="preserve"> Выпускная квалификационная работа с</w:t>
      </w:r>
      <w:r>
        <w:t>о</w:t>
      </w:r>
      <w:r>
        <w:t>стоит из введения, трех глав, выводов, практических рекомендаций и би</w:t>
      </w:r>
      <w:r>
        <w:t>б</w:t>
      </w:r>
      <w:r>
        <w:t>лиографии.</w:t>
      </w:r>
    </w:p>
    <w:p w:rsidR="00F315C3" w:rsidRDefault="00F315C3" w:rsidP="00F315C3">
      <w:r>
        <w:t xml:space="preserve">Библиографический указатель включает </w:t>
      </w:r>
      <w:r w:rsidR="00A13966">
        <w:t>4</w:t>
      </w:r>
      <w:r w:rsidR="001C22A9">
        <w:t>7</w:t>
      </w:r>
      <w:r>
        <w:t xml:space="preserve"> литературны</w:t>
      </w:r>
      <w:r w:rsidR="00A65CC8">
        <w:t>х</w:t>
      </w:r>
      <w:r>
        <w:t xml:space="preserve"> источник</w:t>
      </w:r>
      <w:r w:rsidR="00A13966">
        <w:t>ов</w:t>
      </w:r>
      <w:r>
        <w:t>.</w:t>
      </w:r>
    </w:p>
    <w:p w:rsidR="00F315C3" w:rsidRDefault="00F315C3" w:rsidP="00F315C3">
      <w:pPr>
        <w:rPr>
          <w:i/>
        </w:rPr>
      </w:pPr>
      <w:r>
        <w:t xml:space="preserve">Общий объем выпускной квалификационной работы </w:t>
      </w:r>
      <w:r w:rsidR="00A65CC8">
        <w:t>4</w:t>
      </w:r>
      <w:r w:rsidR="001C22A9">
        <w:t>8</w:t>
      </w:r>
      <w:r>
        <w:t xml:space="preserve"> страниц маш</w:t>
      </w:r>
      <w:r>
        <w:t>и</w:t>
      </w:r>
      <w:r>
        <w:t xml:space="preserve">нописного текста, иллюстрированного </w:t>
      </w:r>
      <w:r w:rsidR="00521964">
        <w:t>5</w:t>
      </w:r>
      <w:r>
        <w:t xml:space="preserve"> таблицами.</w:t>
      </w:r>
    </w:p>
    <w:p w:rsidR="00F315C3" w:rsidRDefault="00F315C3">
      <w:r>
        <w:br w:type="page"/>
      </w:r>
    </w:p>
    <w:p w:rsidR="00F315C3" w:rsidRPr="00F315C3" w:rsidRDefault="00F315C3" w:rsidP="00CE0E9B">
      <w:pPr>
        <w:pStyle w:val="1"/>
      </w:pPr>
      <w:bookmarkStart w:id="1" w:name="_Toc500702983"/>
      <w:r w:rsidRPr="00F315C3">
        <w:lastRenderedPageBreak/>
        <w:t xml:space="preserve">1. </w:t>
      </w:r>
      <w:r w:rsidR="0046617A">
        <w:t xml:space="preserve">АСПЕКТЫ ПОДГОТОВКИ </w:t>
      </w:r>
      <w:r w:rsidRPr="00F315C3">
        <w:t xml:space="preserve">ЮНЫХ </w:t>
      </w:r>
      <w:r w:rsidR="0046617A">
        <w:t>СПОРТСМЕНОВ</w:t>
      </w:r>
      <w:bookmarkEnd w:id="1"/>
    </w:p>
    <w:p w:rsidR="00F315C3" w:rsidRDefault="00F315C3" w:rsidP="00CE0E9B">
      <w:pPr>
        <w:pStyle w:val="2"/>
      </w:pPr>
      <w:bookmarkStart w:id="2" w:name="_Toc500702984"/>
      <w:r w:rsidRPr="00F315C3">
        <w:t xml:space="preserve">1.1. </w:t>
      </w:r>
      <w:r w:rsidR="0046617A">
        <w:t>Приоритетность в воспитании</w:t>
      </w:r>
      <w:r w:rsidRPr="00F315C3">
        <w:t xml:space="preserve"> выносливости</w:t>
      </w:r>
      <w:r w:rsidR="0046617A">
        <w:t xml:space="preserve"> футболистов</w:t>
      </w:r>
      <w:bookmarkEnd w:id="2"/>
    </w:p>
    <w:p w:rsidR="009F2E22" w:rsidRDefault="00DB410A" w:rsidP="009F2E22">
      <w:pPr>
        <w:widowControl w:val="0"/>
      </w:pPr>
      <w:r>
        <w:t>Способность спортсмена длительное время выполнять предлагаемую работу не снижая её эффективность, характеризует выносливость. В футболе эта способность поддерживать оптимальный темп игры на протяжении всего матча</w:t>
      </w:r>
      <w:r w:rsidR="00D7462D">
        <w:t>. Под этим понимается способность применять обширный комплекс технико-тактических действий в течение матча в состоянии стресса и сбив</w:t>
      </w:r>
      <w:r w:rsidR="00D7462D">
        <w:t>а</w:t>
      </w:r>
      <w:r w:rsidR="00D7462D">
        <w:t>ющих факторов. Для этого нужно чётко осознавать биохимические и физи</w:t>
      </w:r>
      <w:r w:rsidR="00D7462D">
        <w:t>о</w:t>
      </w:r>
      <w:r w:rsidR="00D7462D">
        <w:t>логические процессы, которые проистекают в организме футболистов в ка</w:t>
      </w:r>
      <w:r w:rsidR="00D7462D">
        <w:t>ж</w:t>
      </w:r>
      <w:r w:rsidR="00D7462D">
        <w:t>дый отрезок времени матча. Этим всем багажом знаний должен овладеть тренер в полном объёме о</w:t>
      </w:r>
      <w:r w:rsidR="009F2E22">
        <w:t>бо</w:t>
      </w:r>
      <w:r w:rsidR="00D7462D">
        <w:t xml:space="preserve"> всех </w:t>
      </w:r>
      <w:r w:rsidR="009F2E22">
        <w:t>аспектах,</w:t>
      </w:r>
      <w:r w:rsidR="00D7462D">
        <w:t xml:space="preserve"> происходящих в мышцах футб</w:t>
      </w:r>
      <w:r w:rsidR="00D7462D">
        <w:t>о</w:t>
      </w:r>
      <w:r w:rsidR="00D7462D">
        <w:t>листов</w:t>
      </w:r>
      <w:r w:rsidR="00AF7D20">
        <w:t xml:space="preserve"> (</w:t>
      </w:r>
      <w:r w:rsidR="00AF7D20">
        <w:rPr>
          <w:rFonts w:eastAsia="MS Mincho"/>
        </w:rPr>
        <w:t>С.В. Титовец, 2005;</w:t>
      </w:r>
      <w:r w:rsidR="00AF7D20" w:rsidRPr="00E920B2">
        <w:t xml:space="preserve"> Цянь Вэй</w:t>
      </w:r>
      <w:r w:rsidR="00AF7D20">
        <w:t>, 2006</w:t>
      </w:r>
      <w:r w:rsidR="00CA3F83">
        <w:t xml:space="preserve">; О.Б. </w:t>
      </w:r>
      <w:r w:rsidR="00CA3F83" w:rsidRPr="00165413">
        <w:t>Лапшин</w:t>
      </w:r>
      <w:r w:rsidR="00CA3F83">
        <w:t>, 2014</w:t>
      </w:r>
      <w:r w:rsidR="00AF7D20">
        <w:t>)</w:t>
      </w:r>
      <w:r w:rsidR="009F2E22">
        <w:t>.</w:t>
      </w:r>
    </w:p>
    <w:p w:rsidR="003930FC" w:rsidRDefault="00D7462D" w:rsidP="009F2E22">
      <w:pPr>
        <w:widowControl w:val="0"/>
      </w:pPr>
      <w:r>
        <w:t xml:space="preserve">Чтобы просчитать требования к функциональной подготовленности каждого футболиста нужно чётко </w:t>
      </w:r>
      <w:r w:rsidR="00F463F0">
        <w:t>осознавать</w:t>
      </w:r>
      <w:r>
        <w:t xml:space="preserve"> </w:t>
      </w:r>
      <w:r w:rsidR="00F463F0">
        <w:t>содержание соревновательной деятельности. Регулярно проводимые исследования Н.М. Люкшинов (2006), устанавливают, что игровая активность футболистов определяется объёмом преодолеваемого расстояния и определяется функциональными особенн</w:t>
      </w:r>
      <w:r w:rsidR="00F463F0">
        <w:t>о</w:t>
      </w:r>
      <w:r w:rsidR="00F463F0">
        <w:t>стями игрового амплуа и задачами тренера.</w:t>
      </w:r>
      <w:r w:rsidR="00F463F0" w:rsidRPr="00F463F0">
        <w:t xml:space="preserve"> </w:t>
      </w:r>
      <w:r w:rsidR="00F463F0">
        <w:t>Интенсивность беговой работы всегда определяется характером решаемых задач и сложивш</w:t>
      </w:r>
      <w:r w:rsidR="00A0018E">
        <w:t>е</w:t>
      </w:r>
      <w:r w:rsidR="00F463F0">
        <w:t>йся в данный момент игровой ситуацией.</w:t>
      </w:r>
    </w:p>
    <w:p w:rsidR="00F463F0" w:rsidRDefault="00F463F0" w:rsidP="009F2E22">
      <w:pPr>
        <w:widowControl w:val="0"/>
      </w:pPr>
      <w:r>
        <w:t>Работа</w:t>
      </w:r>
      <w:r w:rsidR="003930FC">
        <w:t>,</w:t>
      </w:r>
      <w:r>
        <w:t xml:space="preserve"> выполняемая футболистами в матче</w:t>
      </w:r>
      <w:r w:rsidR="00A0018E">
        <w:t>,</w:t>
      </w:r>
      <w:r>
        <w:t xml:space="preserve"> характеризуется смеша</w:t>
      </w:r>
      <w:r>
        <w:t>н</w:t>
      </w:r>
      <w:r>
        <w:t>ной направленностью</w:t>
      </w:r>
      <w:r w:rsidR="00A0018E">
        <w:t>.</w:t>
      </w:r>
      <w:r>
        <w:t xml:space="preserve"> </w:t>
      </w:r>
      <w:r w:rsidR="00A0018E">
        <w:t>З</w:t>
      </w:r>
      <w:r>
        <w:t>десь можно увидеть и максимальную работу (выпо</w:t>
      </w:r>
      <w:r>
        <w:t>л</w:t>
      </w:r>
      <w:r>
        <w:t>нение рывков), субмаксимальную работу (ускорения без мяча и с мячом на дальние расстояния), работу большой мощности челночные перемещения н</w:t>
      </w:r>
      <w:r>
        <w:t>е</w:t>
      </w:r>
      <w:r>
        <w:t>большой интенсивности на большие расстояния и умеренную работу легкие беговые передвижения.</w:t>
      </w:r>
      <w:r w:rsidR="003930FC">
        <w:t xml:space="preserve"> Вследствие чего около 30% времени матча футбол</w:t>
      </w:r>
      <w:r w:rsidR="003930FC">
        <w:t>и</w:t>
      </w:r>
      <w:r w:rsidR="003930FC">
        <w:t>сты выполняют работу, когда в организме накапливается кислородный долг</w:t>
      </w:r>
      <w:r w:rsidR="007B10CC">
        <w:t xml:space="preserve"> (В.</w:t>
      </w:r>
      <w:r w:rsidR="007B10CC" w:rsidRPr="00EB3FA4">
        <w:t>Н.</w:t>
      </w:r>
      <w:r w:rsidR="007B10CC">
        <w:t xml:space="preserve"> </w:t>
      </w:r>
      <w:r w:rsidR="007B10CC" w:rsidRPr="00EB3FA4">
        <w:t>Селуянов</w:t>
      </w:r>
      <w:r w:rsidR="007B10CC">
        <w:t>, С.</w:t>
      </w:r>
      <w:r w:rsidR="007B10CC" w:rsidRPr="00EB3FA4">
        <w:t>К. Сарса</w:t>
      </w:r>
      <w:r w:rsidR="007B10CC">
        <w:t>ния, К.С. Сарсания, 2006)</w:t>
      </w:r>
      <w:r w:rsidR="003930FC">
        <w:t>.</w:t>
      </w:r>
    </w:p>
    <w:p w:rsidR="003930FC" w:rsidRDefault="003930FC" w:rsidP="009F2E22">
      <w:pPr>
        <w:widowControl w:val="0"/>
      </w:pPr>
      <w:r>
        <w:t xml:space="preserve">Таким </w:t>
      </w:r>
      <w:r w:rsidR="00E85840">
        <w:t>образом,</w:t>
      </w:r>
      <w:r>
        <w:t xml:space="preserve"> если футболисту приходиться выполнять работу во всех зонах мощности соответственно и развития требует алактатная, глик</w:t>
      </w:r>
      <w:r>
        <w:t>о</w:t>
      </w:r>
      <w:r>
        <w:lastRenderedPageBreak/>
        <w:t>литическая и аэробная выносливость, которая бы обеспечила работоспосо</w:t>
      </w:r>
      <w:r>
        <w:t>б</w:t>
      </w:r>
      <w:r>
        <w:t xml:space="preserve">ность организма в условиях то многочисленных </w:t>
      </w:r>
      <w:r w:rsidR="00051FDA">
        <w:t>ускорений,</w:t>
      </w:r>
      <w:r>
        <w:t xml:space="preserve"> то не равноме</w:t>
      </w:r>
      <w:r>
        <w:t>р</w:t>
      </w:r>
      <w:r>
        <w:t>ных пауз отдыха. Это может поддержать развитие ряда систем организма и в первую очередь сердечно-сосудистой, дыхательной, что обеспечит эффе</w:t>
      </w:r>
      <w:r>
        <w:t>к</w:t>
      </w:r>
      <w:r>
        <w:t>тивность работы окислительных процессов в организме и позволит развить максимальную работоспособность в условиях кислородного голодания тк</w:t>
      </w:r>
      <w:r>
        <w:t>а</w:t>
      </w:r>
      <w:r>
        <w:t>ней мышц</w:t>
      </w:r>
      <w:r w:rsidRPr="003930FC">
        <w:t xml:space="preserve"> </w:t>
      </w:r>
      <w:r>
        <w:t>(В.П. Губа, 2000; М.А. Годик, 2006).</w:t>
      </w:r>
      <w:r w:rsidR="00E85840">
        <w:t xml:space="preserve"> В данном случае высокий уровень работоспособности обеспечивается развитием как общей, так и сп</w:t>
      </w:r>
      <w:r w:rsidR="00E85840">
        <w:t>е</w:t>
      </w:r>
      <w:r w:rsidR="00E85840">
        <w:t>циальной выносливости, что в итоге обеспечивает помехоустойчивость в</w:t>
      </w:r>
      <w:r w:rsidR="00E85840">
        <w:t>ы</w:t>
      </w:r>
      <w:r w:rsidR="00E85840">
        <w:t>полняемым технико-тактическим действиям.</w:t>
      </w:r>
    </w:p>
    <w:p w:rsidR="00F463F0" w:rsidRDefault="00E85840" w:rsidP="009F2E22">
      <w:pPr>
        <w:widowControl w:val="0"/>
      </w:pPr>
      <w:r>
        <w:t>Для воспитания такого уровня выносливости на первое место выходят упражнения, выполняемые с чередованием отдыха с системой постоянного уменьшения интервалов между повторениями. Поэтому организованные упражнения по такой схеме при систематических занятиях обеспечат дост</w:t>
      </w:r>
      <w:r>
        <w:t>а</w:t>
      </w:r>
      <w:r>
        <w:t>точный уровень работоспособности футболиста. Необходимо также пров</w:t>
      </w:r>
      <w:r>
        <w:t>о</w:t>
      </w:r>
      <w:r>
        <w:t>дить занятия целевой направленности на развитие специальной вынослив</w:t>
      </w:r>
      <w:r>
        <w:t>о</w:t>
      </w:r>
      <w:r>
        <w:t>сти с постоянным снижением времени на интервалы отдыха. Тогда можно добиться главной цели этих тренировок активизации использования гликог</w:t>
      </w:r>
      <w:r>
        <w:t>е</w:t>
      </w:r>
      <w:r>
        <w:t>на мышц, что позволит развивать данный источник энергоснабжения.</w:t>
      </w:r>
    </w:p>
    <w:p w:rsidR="00F463F0" w:rsidRDefault="00E85840" w:rsidP="009F2E22">
      <w:pPr>
        <w:widowControl w:val="0"/>
      </w:pPr>
      <w:r>
        <w:t>Другим подходом к построению тренировочной деятельности будет деление упражнений с уменьшающимися интервалами отдыха и постоянн</w:t>
      </w:r>
      <w:r>
        <w:t>ы</w:t>
      </w:r>
      <w:r>
        <w:t xml:space="preserve">ми. </w:t>
      </w:r>
      <w:r w:rsidR="00B5028B">
        <w:t>С</w:t>
      </w:r>
      <w:r>
        <w:t>начала применяем первую группу упражнений, а закрепляем второй группой упражнений.</w:t>
      </w:r>
      <w:r w:rsidR="00B5028B">
        <w:t xml:space="preserve"> Такая работа в конце учебно-тренировочного процесса будет способствовать активизации окислительных процессов и выводу пр</w:t>
      </w:r>
      <w:r w:rsidR="00B5028B">
        <w:t>о</w:t>
      </w:r>
      <w:r w:rsidR="00B5028B">
        <w:t>дукта работы мышц молочной кислоты из организма. В свою очередь нео</w:t>
      </w:r>
      <w:r w:rsidR="00B5028B">
        <w:t>б</w:t>
      </w:r>
      <w:r w:rsidR="00B5028B">
        <w:t>ходимо помнить, что работа в анаэробно гликолитическом режиме угнетает гликолитические процессы получения энергии мышцами</w:t>
      </w:r>
      <w:r w:rsidR="007B10CC">
        <w:t xml:space="preserve"> (А.Г. </w:t>
      </w:r>
      <w:r w:rsidR="007B10CC" w:rsidRPr="00E920B2">
        <w:t>Сидельников</w:t>
      </w:r>
      <w:r w:rsidR="007B10CC">
        <w:t xml:space="preserve">, 2005; </w:t>
      </w:r>
      <w:r w:rsidR="007B10CC" w:rsidRPr="00E920B2">
        <w:t>В.</w:t>
      </w:r>
      <w:r w:rsidR="007B10CC">
        <w:t xml:space="preserve"> </w:t>
      </w:r>
      <w:r w:rsidR="007B10CC" w:rsidRPr="00E920B2">
        <w:t>Пшибыльский</w:t>
      </w:r>
      <w:r w:rsidR="007B10CC">
        <w:t>, 2005)</w:t>
      </w:r>
      <w:r w:rsidR="00B5028B">
        <w:t>.</w:t>
      </w:r>
    </w:p>
    <w:p w:rsidR="00DB410A" w:rsidRDefault="00B5028B" w:rsidP="009F2E22">
      <w:pPr>
        <w:widowControl w:val="0"/>
      </w:pPr>
      <w:r>
        <w:t>Спектр применяемых методов развития выносливости широк – это равномерный, переменный, интервальный и даже повторный. Можно польз</w:t>
      </w:r>
      <w:r>
        <w:t>о</w:t>
      </w:r>
      <w:r>
        <w:lastRenderedPageBreak/>
        <w:t>ваться всеми, но при этом чётко соблюдать принципы развития вынослив</w:t>
      </w:r>
      <w:r>
        <w:t>о</w:t>
      </w:r>
      <w:r>
        <w:t>сти</w:t>
      </w:r>
      <w:r w:rsidR="00AF7D20">
        <w:t xml:space="preserve"> (</w:t>
      </w:r>
      <w:r w:rsidR="00AF7D20" w:rsidRPr="00E920B2">
        <w:t>Хассани Али</w:t>
      </w:r>
      <w:r w:rsidR="00AF7D20">
        <w:t>, 2005)</w:t>
      </w:r>
      <w:r>
        <w:t>.</w:t>
      </w:r>
    </w:p>
    <w:p w:rsidR="00B5028B" w:rsidRDefault="00B5028B" w:rsidP="009F2E22">
      <w:pPr>
        <w:widowControl w:val="0"/>
      </w:pPr>
      <w:r>
        <w:t>При рассмотрении каждого в отдельности метода нужно помнить, что равномерный метод определяется: длительностью, постоянной работой без перерыва и малой интенсивностью. Переменный метод будет подчинён сл</w:t>
      </w:r>
      <w:r>
        <w:t>е</w:t>
      </w:r>
      <w:r>
        <w:t>дующим правилам: длительностью и изменением интенсивности предлага</w:t>
      </w:r>
      <w:r>
        <w:t>е</w:t>
      </w:r>
      <w:r>
        <w:t>мой работы во время выполнения упражнения.</w:t>
      </w:r>
      <w:r w:rsidR="00DA373B">
        <w:t xml:space="preserve"> Применение этого принципа характеризуется чередованием при повышенной нагрузке образованием ки</w:t>
      </w:r>
      <w:r w:rsidR="00DA373B">
        <w:t>с</w:t>
      </w:r>
      <w:r w:rsidR="00DA373B">
        <w:t>лородного долга и его сокращении при умеренной нагрузке. Особенно нео</w:t>
      </w:r>
      <w:r w:rsidR="00DA373B">
        <w:t>б</w:t>
      </w:r>
      <w:r w:rsidR="00DA373B">
        <w:t>ходимо обратить внимание на субъективизме применения метода, так как уменьшение и увеличение интенсивности работы задаётся самим спортсм</w:t>
      </w:r>
      <w:r w:rsidR="00DA373B">
        <w:t>е</w:t>
      </w:r>
      <w:r w:rsidR="00DA373B">
        <w:t>ном</w:t>
      </w:r>
      <w:r w:rsidR="00DA373B" w:rsidRPr="00DA373B">
        <w:t xml:space="preserve"> </w:t>
      </w:r>
      <w:r w:rsidR="00DA373B">
        <w:t>(М.А. Годик, 2006).</w:t>
      </w:r>
    </w:p>
    <w:p w:rsidR="00B5028B" w:rsidRDefault="00051FDA" w:rsidP="009F2E22">
      <w:pPr>
        <w:widowControl w:val="0"/>
      </w:pPr>
      <w:r>
        <w:t>Основой,</w:t>
      </w:r>
      <w:r w:rsidR="00DA373B">
        <w:t xml:space="preserve"> на которой базируется метод интервальной </w:t>
      </w:r>
      <w:r>
        <w:t>тренировки,</w:t>
      </w:r>
      <w:r w:rsidR="00DA373B">
        <w:t xml:space="preserve"> з</w:t>
      </w:r>
      <w:r w:rsidR="00DA373B">
        <w:t>а</w:t>
      </w:r>
      <w:r w:rsidR="00DA373B">
        <w:t>ключается в том, что образован</w:t>
      </w:r>
      <w:r>
        <w:t>и</w:t>
      </w:r>
      <w:r w:rsidR="00DA373B">
        <w:t>е продукт</w:t>
      </w:r>
      <w:r>
        <w:t>ов</w:t>
      </w:r>
      <w:r w:rsidR="00DA373B">
        <w:t>, способствующи</w:t>
      </w:r>
      <w:r>
        <w:t>х</w:t>
      </w:r>
      <w:r w:rsidR="00DA373B">
        <w:t xml:space="preserve"> закислению среды организма спортсмен</w:t>
      </w:r>
      <w:r>
        <w:t>ов,</w:t>
      </w:r>
      <w:r w:rsidR="00DA373B">
        <w:t xml:space="preserve"> в </w:t>
      </w:r>
      <w:r>
        <w:t xml:space="preserve">свою очередь в </w:t>
      </w:r>
      <w:r w:rsidR="00DA373B">
        <w:t xml:space="preserve">фазе отдыха стимулируют запуск окислительных </w:t>
      </w:r>
      <w:r>
        <w:t>процессов выводящих продукты распада из организма</w:t>
      </w:r>
      <w:r w:rsidR="00DA373B">
        <w:t xml:space="preserve"> (В.П. Губа, А.В. Лексаков, А.В. Антипов, 2010).</w:t>
      </w:r>
      <w:r w:rsidR="00EA78FF">
        <w:t xml:space="preserve"> Так как после первой нагрузки резко увеличивается потребление кислорода на фоне активизации дыхательной и сердечно-сосудистой систем организма. Это становиться но</w:t>
      </w:r>
      <w:r w:rsidR="00EA78FF">
        <w:t>р</w:t>
      </w:r>
      <w:r w:rsidR="00EA78FF">
        <w:t>мой после третьего повторения и остаётся стабильной на протяжении всей серии упражнений. Необходимость проведения работы данной направленн</w:t>
      </w:r>
      <w:r w:rsidR="00EA78FF">
        <w:t>о</w:t>
      </w:r>
      <w:r w:rsidR="00EA78FF">
        <w:t xml:space="preserve">сти сохраняется до </w:t>
      </w:r>
      <w:r w:rsidR="0082493A">
        <w:t>периода,</w:t>
      </w:r>
      <w:r w:rsidR="00EA78FF">
        <w:t xml:space="preserve"> когда процессы восстановления начинают </w:t>
      </w:r>
      <w:r w:rsidR="0082493A">
        <w:t>уг</w:t>
      </w:r>
      <w:r w:rsidR="0082493A">
        <w:t>а</w:t>
      </w:r>
      <w:r w:rsidR="0082493A">
        <w:t>сать</w:t>
      </w:r>
      <w:r w:rsidR="00246262">
        <w:t xml:space="preserve"> (В.Ю. Клепиков, 2006)</w:t>
      </w:r>
      <w:r w:rsidR="00EA78FF">
        <w:t>.</w:t>
      </w:r>
    </w:p>
    <w:p w:rsidR="00DB410A" w:rsidRDefault="0082493A" w:rsidP="009F2E22">
      <w:pPr>
        <w:widowControl w:val="0"/>
      </w:pPr>
      <w:r>
        <w:t xml:space="preserve">Данный метод позволяет </w:t>
      </w:r>
      <w:r w:rsidR="00E3672E">
        <w:t>в кратчайшие сроки повысить функционал</w:t>
      </w:r>
      <w:r w:rsidR="00E3672E">
        <w:t>ь</w:t>
      </w:r>
      <w:r w:rsidR="00E3672E">
        <w:t>ные возможности спортсмена</w:t>
      </w:r>
      <w:r w:rsidR="00FD7EE3">
        <w:t>, но полученный быстро эффект так же быстро и исчезает. Стабильность данных показателей может долго поддерживаться при систематических стимулированиях аэробных возможностей</w:t>
      </w:r>
      <w:r w:rsidR="00AF7D20">
        <w:t xml:space="preserve"> (</w:t>
      </w:r>
      <w:r w:rsidR="00AF7D20" w:rsidRPr="00E920B2">
        <w:t>Л.Г. Хар</w:t>
      </w:r>
      <w:r w:rsidR="00AF7D20" w:rsidRPr="00E920B2">
        <w:t>и</w:t>
      </w:r>
      <w:r w:rsidR="00AF7D20" w:rsidRPr="00E920B2">
        <w:t>тонова, А.В. Шемердяк, Ю.В. Шкляев</w:t>
      </w:r>
      <w:r w:rsidR="00AF7D20">
        <w:t>, 2005)</w:t>
      </w:r>
      <w:r w:rsidR="00FD7EE3">
        <w:t>.</w:t>
      </w:r>
    </w:p>
    <w:p w:rsidR="00FD7EE3" w:rsidRDefault="00843029" w:rsidP="009F2E22">
      <w:pPr>
        <w:widowControl w:val="0"/>
      </w:pPr>
      <w:r>
        <w:t>Максимальное потребление кислорода может обеспечить только п</w:t>
      </w:r>
      <w:r>
        <w:t>о</w:t>
      </w:r>
      <w:r>
        <w:t>вторный метод тренировки, который представляет возможность, после в</w:t>
      </w:r>
      <w:r>
        <w:t>ы</w:t>
      </w:r>
      <w:r>
        <w:lastRenderedPageBreak/>
        <w:t>полнения работы дать максимальный по продолжительности отдых и позв</w:t>
      </w:r>
      <w:r>
        <w:t>о</w:t>
      </w:r>
      <w:r>
        <w:t>лят развернуться всем функциональным системам организма. Мощность р</w:t>
      </w:r>
      <w:r>
        <w:t>а</w:t>
      </w:r>
      <w:r>
        <w:t>боты в этом случае достигает максимальных пределов и обеспечивает рост МПК до критического уровня. Продолжительность работы в таком режиме может поддерживать спортсмен в пределах от пяти до восьми минут.</w:t>
      </w:r>
    </w:p>
    <w:p w:rsidR="0082493A" w:rsidRDefault="00843029" w:rsidP="009F2E22">
      <w:pPr>
        <w:widowControl w:val="0"/>
      </w:pPr>
      <w:r>
        <w:t>Данный метод тренировки параллельно активирует и анаэробные пр</w:t>
      </w:r>
      <w:r>
        <w:t>о</w:t>
      </w:r>
      <w:r>
        <w:t>цессы вследствие чего происходит закисление среды организма. При всём при этом максимально расходуются мышечные запасы гликогена.</w:t>
      </w:r>
    </w:p>
    <w:p w:rsidR="00F315C3" w:rsidRDefault="00843029" w:rsidP="009F2E22">
      <w:pPr>
        <w:widowControl w:val="0"/>
      </w:pPr>
      <w:r>
        <w:t>Исходя из выше сказанного</w:t>
      </w:r>
      <w:r w:rsidR="009F2E22">
        <w:t>,</w:t>
      </w:r>
      <w:r>
        <w:t xml:space="preserve"> можно судить о сложности происходящих в организме спортсмена</w:t>
      </w:r>
      <w:r w:rsidR="009F2E22">
        <w:t xml:space="preserve"> процессах</w:t>
      </w:r>
      <w:r>
        <w:t>. Поэтому тренер должен в совершенстве владеть данными знаниями</w:t>
      </w:r>
      <w:r w:rsidR="009F2E22">
        <w:t xml:space="preserve"> о физической подготовке футболистов. Особое значение в этом ключе приобретает умение правильно </w:t>
      </w:r>
      <w:r w:rsidR="00A0018E">
        <w:t xml:space="preserve">разрабатывать </w:t>
      </w:r>
      <w:r w:rsidR="009F2E22">
        <w:t>все в</w:t>
      </w:r>
      <w:r w:rsidR="009F2E22">
        <w:t>и</w:t>
      </w:r>
      <w:r w:rsidR="009F2E22">
        <w:t xml:space="preserve">ды </w:t>
      </w:r>
      <w:r w:rsidR="00A0018E">
        <w:t xml:space="preserve">планов как </w:t>
      </w:r>
      <w:r w:rsidR="009F2E22">
        <w:t>оперативн</w:t>
      </w:r>
      <w:r w:rsidR="00A0018E">
        <w:t>ые и текущие, так и этапные</w:t>
      </w:r>
      <w:r w:rsidR="009F2E22">
        <w:t>. Следовательно, только всесторонний подход к решению функциональной готовности футболистов в состоянии обеспечить решение поставленных задач перед тренером</w:t>
      </w:r>
      <w:r w:rsidR="00F315C3">
        <w:t xml:space="preserve"> (М.А. Годик, 2006; Ю.В. Кольвах, 2006).</w:t>
      </w:r>
    </w:p>
    <w:p w:rsidR="00F315C3" w:rsidRDefault="00F315C3" w:rsidP="009F2E22">
      <w:pPr>
        <w:widowControl w:val="0"/>
      </w:pPr>
    </w:p>
    <w:p w:rsidR="00F315C3" w:rsidRDefault="00F315C3" w:rsidP="00CE0E9B">
      <w:pPr>
        <w:pStyle w:val="2"/>
      </w:pPr>
      <w:bookmarkStart w:id="3" w:name="_Toc500702985"/>
      <w:r>
        <w:t>1.2. Основные средства воспитания выносливости</w:t>
      </w:r>
      <w:bookmarkEnd w:id="3"/>
    </w:p>
    <w:p w:rsidR="00F315C3" w:rsidRDefault="00F315C3" w:rsidP="009F2E22">
      <w:pPr>
        <w:widowControl w:val="0"/>
      </w:pPr>
      <w:r>
        <w:t>Результаты экспериментальных и теоретических исследований по в</w:t>
      </w:r>
      <w:r>
        <w:t>о</w:t>
      </w:r>
      <w:r>
        <w:t>просу управления процессом развития общей и специальной выносливости юных спортсменов приводят к заключению, что исследуемую проблему на этапе предсоревновательной подготовки можно считать одной из основных, так как юношеский спорт является резервом для большого спорта</w:t>
      </w:r>
      <w:r w:rsidR="00AF7D20">
        <w:t xml:space="preserve"> (Ю.В. </w:t>
      </w:r>
      <w:r w:rsidR="00AF7D20" w:rsidRPr="00E920B2">
        <w:t>Т</w:t>
      </w:r>
      <w:r w:rsidR="00AF7D20" w:rsidRPr="00E920B2">
        <w:t>и</w:t>
      </w:r>
      <w:r w:rsidR="00AF7D20" w:rsidRPr="00E920B2">
        <w:t>хомиров</w:t>
      </w:r>
      <w:r w:rsidR="00AF7D20">
        <w:t>, 2006</w:t>
      </w:r>
      <w:r w:rsidR="00246262">
        <w:t>; В.Б. Иссурин, 2016)</w:t>
      </w:r>
      <w:r>
        <w:t>.</w:t>
      </w:r>
    </w:p>
    <w:p w:rsidR="00F315C3" w:rsidRDefault="00F315C3" w:rsidP="009F2E22">
      <w:pPr>
        <w:widowControl w:val="0"/>
      </w:pPr>
      <w:r>
        <w:t>Эффективность повышения мастерства юных спортсменов во многом зависит от рационального соотношения их общей и специальной физической подготовленности на всех этапах многолетней тренировки.</w:t>
      </w:r>
    </w:p>
    <w:p w:rsidR="00F315C3" w:rsidRDefault="00F315C3" w:rsidP="009F2E22">
      <w:pPr>
        <w:widowControl w:val="0"/>
      </w:pPr>
      <w:r>
        <w:t>Физическая подготовка служит тем фундаментом, на котором строится работа по совершенствованию всех двигательных качеств. Ее уровень опр</w:t>
      </w:r>
      <w:r>
        <w:t>е</w:t>
      </w:r>
      <w:r>
        <w:t>деляет работоспособность спортсменов в процессе тренировки, соревнов</w:t>
      </w:r>
      <w:r>
        <w:t>а</w:t>
      </w:r>
      <w:r>
        <w:lastRenderedPageBreak/>
        <w:t>ний, а также эффективность восстановления (В.Н. Платонов, 2005; Л.П. Ма</w:t>
      </w:r>
      <w:r>
        <w:t>т</w:t>
      </w:r>
      <w:r>
        <w:t>веев, 2008). Основу физической подготовленности составляет двигательное качество выносливости (общей и специальной).</w:t>
      </w:r>
    </w:p>
    <w:p w:rsidR="00F315C3" w:rsidRDefault="00F315C3" w:rsidP="009F2E22">
      <w:pPr>
        <w:widowControl w:val="0"/>
      </w:pPr>
      <w:r>
        <w:t>При рациональном соотношении общей и специальной выносливости в процессе многолетней тренировки возникают приятные предпосылки для неуклонного повышения тренированности спортсменов</w:t>
      </w:r>
      <w:r w:rsidR="007B10CC">
        <w:t xml:space="preserve"> (</w:t>
      </w:r>
      <w:r w:rsidR="007B10CC">
        <w:rPr>
          <w:rFonts w:eastAsia="MS Mincho"/>
        </w:rPr>
        <w:t>С.Ф. Сокунов</w:t>
      </w:r>
      <w:r w:rsidR="00A840B2">
        <w:rPr>
          <w:rFonts w:eastAsia="MS Mincho"/>
        </w:rPr>
        <w:t>а</w:t>
      </w:r>
      <w:r w:rsidR="007B10CC">
        <w:rPr>
          <w:rFonts w:eastAsia="MS Mincho"/>
        </w:rPr>
        <w:t xml:space="preserve">, 2004; </w:t>
      </w:r>
      <w:r w:rsidR="007B10CC" w:rsidRPr="00E920B2">
        <w:t>В.А. Перепекин</w:t>
      </w:r>
      <w:r w:rsidR="007B10CC">
        <w:t>, 2005)</w:t>
      </w:r>
      <w:r>
        <w:t>.</w:t>
      </w:r>
    </w:p>
    <w:p w:rsidR="00F315C3" w:rsidRDefault="00F315C3" w:rsidP="009F2E22">
      <w:pPr>
        <w:widowControl w:val="0"/>
      </w:pPr>
      <w:r>
        <w:t>Однако до настоящего времени в футболе большинство исследований было направлено на изучение вопросов общей физической подготовки фу</w:t>
      </w:r>
      <w:r>
        <w:t>т</w:t>
      </w:r>
      <w:r>
        <w:t>болистов высших разрядов (М.А. Годик, 2006</w:t>
      </w:r>
      <w:r w:rsidR="007B10CC">
        <w:t>; Г.С. Орлов</w:t>
      </w:r>
      <w:r w:rsidR="00C56935">
        <w:t>, 2006</w:t>
      </w:r>
      <w:r w:rsidR="007B10CC">
        <w:t>)</w:t>
      </w:r>
      <w:r>
        <w:t>.</w:t>
      </w:r>
    </w:p>
    <w:p w:rsidR="00F315C3" w:rsidRDefault="00F315C3" w:rsidP="009F2E22">
      <w:pPr>
        <w:widowControl w:val="0"/>
      </w:pPr>
      <w:r>
        <w:t>Среди литературных источников по проблемам детско-юношеского футбола имеется лишь небольшая часть работ, посвященная вопросам физ</w:t>
      </w:r>
      <w:r>
        <w:t>и</w:t>
      </w:r>
      <w:r>
        <w:t>ческой подготовки юных футболистов. Ряд исследователей эти вопросы р</w:t>
      </w:r>
      <w:r>
        <w:t>е</w:t>
      </w:r>
      <w:r>
        <w:t>шали в направлении планирования всех двигательных качеств на этапе мн</w:t>
      </w:r>
      <w:r>
        <w:t>о</w:t>
      </w:r>
      <w:r w:rsidR="009F2E22">
        <w:t>голетней подготовки</w:t>
      </w:r>
      <w:r>
        <w:t>.</w:t>
      </w:r>
    </w:p>
    <w:p w:rsidR="00F315C3" w:rsidRDefault="00F315C3" w:rsidP="009F2E22">
      <w:pPr>
        <w:widowControl w:val="0"/>
      </w:pPr>
      <w:r>
        <w:t>Другая группа авторов в своих работах рассматривала вопросы педаг</w:t>
      </w:r>
      <w:r>
        <w:t>о</w:t>
      </w:r>
      <w:r>
        <w:t xml:space="preserve">гического контроля в оценке подготовленности юных футболистов </w:t>
      </w:r>
      <w:r w:rsidR="009F2E22">
        <w:t>(</w:t>
      </w:r>
      <w:r>
        <w:t>В.П. Г</w:t>
      </w:r>
      <w:r>
        <w:t>у</w:t>
      </w:r>
      <w:r>
        <w:t>ба, А.В. Лексаков, А.В. Антипов, 2010). Часть работ была посвящена иссл</w:t>
      </w:r>
      <w:r>
        <w:t>е</w:t>
      </w:r>
      <w:r>
        <w:t>дованию физических качеств в аспект</w:t>
      </w:r>
      <w:r w:rsidR="009F2E22">
        <w:t>е отбора юных футболистов (</w:t>
      </w:r>
      <w:r>
        <w:t>А.А. Ку</w:t>
      </w:r>
      <w:r>
        <w:t>з</w:t>
      </w:r>
      <w:r>
        <w:t>нецов, 2007).</w:t>
      </w:r>
    </w:p>
    <w:p w:rsidR="00F315C3" w:rsidRDefault="00F315C3" w:rsidP="009F2E22">
      <w:pPr>
        <w:widowControl w:val="0"/>
      </w:pPr>
      <w:r>
        <w:t>Согласно научным данным (Н.М. Люкшинов, 2006) общая двигател</w:t>
      </w:r>
      <w:r>
        <w:t>ь</w:t>
      </w:r>
      <w:r>
        <w:t>ная активность юного футболиста 15 лет в игре составляет 3500-</w:t>
      </w:r>
      <w:smartTag w:uri="urn:schemas-microsoft-com:office:smarttags" w:element="metricconverter">
        <w:smartTagPr>
          <w:attr w:name="ProductID" w:val="4500 м"/>
        </w:smartTagPr>
        <w:r>
          <w:t>4500 м</w:t>
        </w:r>
      </w:smartTag>
      <w:r>
        <w:t>. При этом на скоростную работу с мячом и без мяча (рывки, ускорения) приходи</w:t>
      </w:r>
      <w:r>
        <w:t>т</w:t>
      </w:r>
      <w:r>
        <w:t>ся 1500-</w:t>
      </w:r>
      <w:smartTag w:uri="urn:schemas-microsoft-com:office:smarttags" w:element="metricconverter">
        <w:smartTagPr>
          <w:attr w:name="ProductID" w:val="2000 м"/>
        </w:smartTagPr>
        <w:r>
          <w:t>2000 м</w:t>
        </w:r>
      </w:smartTag>
      <w:r>
        <w:t>. Такой большой объем работы возможен лишь при целен</w:t>
      </w:r>
      <w:r>
        <w:t>а</w:t>
      </w:r>
      <w:r>
        <w:t>правленной систематической тренировке.</w:t>
      </w:r>
    </w:p>
    <w:p w:rsidR="00F315C3" w:rsidRDefault="00F315C3" w:rsidP="009F2E22">
      <w:pPr>
        <w:widowControl w:val="0"/>
      </w:pPr>
      <w:r>
        <w:t>Повышение выносливости организма происходит за счет таких исто</w:t>
      </w:r>
      <w:r>
        <w:t>ч</w:t>
      </w:r>
      <w:r>
        <w:t>ников энергии: анаэробно - алактатного, анаэробного, анаэробно - гликол</w:t>
      </w:r>
      <w:r>
        <w:t>и</w:t>
      </w:r>
      <w:r>
        <w:t>тического и аэробного, которые взаимодействуют друг с другом</w:t>
      </w:r>
      <w:r w:rsidR="00521964">
        <w:t xml:space="preserve"> (</w:t>
      </w:r>
      <w:r w:rsidR="00521964" w:rsidRPr="00E920B2">
        <w:t>Н.К. Арт</w:t>
      </w:r>
      <w:r w:rsidR="00521964" w:rsidRPr="00E920B2">
        <w:t>е</w:t>
      </w:r>
      <w:r w:rsidR="00521964" w:rsidRPr="00E920B2">
        <w:t>мьева, В.В. Лавриченко, В.Н. Середа</w:t>
      </w:r>
      <w:r w:rsidR="00521964">
        <w:t>, 2007)</w:t>
      </w:r>
      <w:r>
        <w:t>.</w:t>
      </w:r>
    </w:p>
    <w:p w:rsidR="00F315C3" w:rsidRDefault="00F315C3" w:rsidP="009F2E22">
      <w:pPr>
        <w:widowControl w:val="0"/>
      </w:pPr>
      <w:r>
        <w:t xml:space="preserve">На начальном этапе обучения, когда возможности юных футболистов </w:t>
      </w:r>
      <w:r>
        <w:lastRenderedPageBreak/>
        <w:t>невелики, к воспитанию выносливости подходят очень осторожно. В кач</w:t>
      </w:r>
      <w:r>
        <w:t>е</w:t>
      </w:r>
      <w:r>
        <w:t>стве основных средств используют бег в чередовании с ходьбой, на рассто</w:t>
      </w:r>
      <w:r>
        <w:t>я</w:t>
      </w:r>
      <w:r>
        <w:t>нии 300-</w:t>
      </w:r>
      <w:smartTag w:uri="urn:schemas-microsoft-com:office:smarttags" w:element="metricconverter">
        <w:smartTagPr>
          <w:attr w:name="ProductID" w:val="400 м"/>
        </w:smartTagPr>
        <w:r>
          <w:t>400 м</w:t>
        </w:r>
      </w:smartTag>
      <w:r>
        <w:t xml:space="preserve"> (на каждом 100-метровом отрезке примерно 20-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 xml:space="preserve"> ходьбы, 70-</w:t>
      </w:r>
      <w:smartTag w:uri="urn:schemas-microsoft-com:office:smarttags" w:element="metricconverter">
        <w:smartTagPr>
          <w:attr w:name="ProductID" w:val="80 м"/>
        </w:smartTagPr>
        <w:r>
          <w:t>80 м</w:t>
        </w:r>
      </w:smartTag>
      <w:r>
        <w:t xml:space="preserve"> бега), подвижные игры, спортивные игры, футбольные упражнения и игру в футбол ограниченных составах на малых площадях. Важное место в учебно-тренировочном процессе занимают неспецифические средства: пл</w:t>
      </w:r>
      <w:r>
        <w:t>а</w:t>
      </w:r>
      <w:r>
        <w:t>вание, бег на лыжах и коньках, различные игры на местностях и др. На этапе специализации у юных футболистов 14-15 лет имеются наиболее благопр</w:t>
      </w:r>
      <w:r>
        <w:t>и</w:t>
      </w:r>
      <w:r>
        <w:t>ятные предпосылки для развития выносливости. Становится возможным и</w:t>
      </w:r>
      <w:r>
        <w:t>с</w:t>
      </w:r>
      <w:r>
        <w:t>пользование кроссовой подготовки на пересеченной местности, длительного мало интенсивного бега продолжительностью 30 мин, многократные проб</w:t>
      </w:r>
      <w:r>
        <w:t>е</w:t>
      </w:r>
      <w:r>
        <w:t>гания 30-метровых отрезков с около предельной скоростью. О соответствии применяемой нагрузки судят по показателям пульса, который при заверш</w:t>
      </w:r>
      <w:r>
        <w:t>е</w:t>
      </w:r>
      <w:r>
        <w:t>нии упражнения должен быть не менее 160 уд/мин.</w:t>
      </w:r>
    </w:p>
    <w:p w:rsidR="00F315C3" w:rsidRDefault="00F315C3" w:rsidP="009F2E22">
      <w:pPr>
        <w:widowControl w:val="0"/>
      </w:pPr>
      <w:r>
        <w:t>На этом этапе подготовки планируют воспитание не только общей, но и специальной выносливости, разновидностями которой является скоростная и скоростно-силовая</w:t>
      </w:r>
      <w:r w:rsidR="00521964">
        <w:t xml:space="preserve"> (А.В. Антипов, В.П. Губа, С.Ю. Тюленьков, 2008)</w:t>
      </w:r>
      <w:r>
        <w:t>.</w:t>
      </w:r>
    </w:p>
    <w:p w:rsidR="00F315C3" w:rsidRDefault="00F315C3" w:rsidP="009F2E22">
      <w:pPr>
        <w:widowControl w:val="0"/>
      </w:pPr>
      <w:r>
        <w:t>Средствами воспитания скоростно-силовой выносливости служат упражнения в ударах на силу и точность (по воротам, у тренировочной сте</w:t>
      </w:r>
      <w:r>
        <w:t>н</w:t>
      </w:r>
      <w:r>
        <w:t>ки, батута), в единоборствах партнеров (ведение, отбор, обводка, выбивание мяча в подкате и др.).</w:t>
      </w:r>
    </w:p>
    <w:p w:rsidR="009F2E22" w:rsidRDefault="00F315C3" w:rsidP="009F2E22">
      <w:pPr>
        <w:widowControl w:val="0"/>
      </w:pPr>
      <w:r>
        <w:t>Для воспитания скоростной выносливости применяются многократные пробегания 15-30 -метровых отрезков с паузами для отдыха от 15 до 30 сек. Общее количество пробегаемых отрезков в одном занятии к концу этапа сп</w:t>
      </w:r>
      <w:r>
        <w:t>е</w:t>
      </w:r>
      <w:r>
        <w:t>циализации доводятся до 30-40. Обычно их выполняют 6-8 сериями по 5 рывков. После каждой серии дается увеличенный интервал для отдыха, до 45 сек. Перед очередной серией частота пульса у футболистов не должна пр</w:t>
      </w:r>
      <w:r>
        <w:t>е</w:t>
      </w:r>
      <w:r w:rsidR="009F2E22">
        <w:t>вышать 140 уд/мин</w:t>
      </w:r>
      <w:r w:rsidR="007B10CC">
        <w:t xml:space="preserve"> (</w:t>
      </w:r>
      <w:r w:rsidR="00521964" w:rsidRPr="00AF41D1">
        <w:t>Азамиан Джази Акбар</w:t>
      </w:r>
      <w:r w:rsidR="00521964">
        <w:t xml:space="preserve">, 2005; </w:t>
      </w:r>
      <w:r w:rsidR="007B10CC">
        <w:t>О.О. Сорокин, 2006)</w:t>
      </w:r>
      <w:r w:rsidR="009F2E22">
        <w:t>.</w:t>
      </w:r>
    </w:p>
    <w:p w:rsidR="00F315C3" w:rsidRDefault="00F315C3" w:rsidP="009F2E22">
      <w:pPr>
        <w:widowControl w:val="0"/>
      </w:pPr>
      <w:r>
        <w:t>На этапе спортивного совершенствования делается акцент на развитие специальной выносливости. Для этого применяются: игра в футбол с увел</w:t>
      </w:r>
      <w:r>
        <w:t>и</w:t>
      </w:r>
      <w:r>
        <w:lastRenderedPageBreak/>
        <w:t>чением продолжительности времени, ограничением числа касаний мяча, ра</w:t>
      </w:r>
      <w:r>
        <w:t>з</w:t>
      </w:r>
      <w:r>
        <w:t>личные "</w:t>
      </w:r>
      <w:r w:rsidR="009F2E22">
        <w:t>квадраты" и игровые упражнения</w:t>
      </w:r>
      <w:r>
        <w:t>.</w:t>
      </w:r>
    </w:p>
    <w:p w:rsidR="00F315C3" w:rsidRDefault="00F315C3" w:rsidP="009F2E22">
      <w:pPr>
        <w:widowControl w:val="0"/>
      </w:pPr>
      <w:r>
        <w:t>Основное направление в воспитании выносливости футбол</w:t>
      </w:r>
      <w:r w:rsidR="00051FDA">
        <w:t>истов</w:t>
      </w:r>
      <w:r>
        <w:t xml:space="preserve"> на протяжении всех трех этапов подготовки </w:t>
      </w:r>
      <w:r w:rsidR="00051FDA">
        <w:t>-</w:t>
      </w:r>
      <w:r>
        <w:t xml:space="preserve"> постоянный переход от развития аэробных и анаэробно-алактатных к развитию анаэробн</w:t>
      </w:r>
      <w:r w:rsidR="009F2E22">
        <w:t>о-гликолитических возможностей</w:t>
      </w:r>
      <w:r w:rsidR="00521964">
        <w:t xml:space="preserve"> (</w:t>
      </w:r>
      <w:r w:rsidR="00521964" w:rsidRPr="00E920B2">
        <w:t>Е.Е. Абрамов</w:t>
      </w:r>
      <w:r w:rsidR="00521964">
        <w:t>, 2006)</w:t>
      </w:r>
      <w:r>
        <w:t>.</w:t>
      </w:r>
    </w:p>
    <w:p w:rsidR="00F315C3" w:rsidRDefault="00F315C3" w:rsidP="009F2E22">
      <w:pPr>
        <w:widowControl w:val="0"/>
      </w:pPr>
      <w:r>
        <w:t>Важным фактором, способствующим воспитанию выносливости, явл</w:t>
      </w:r>
      <w:r>
        <w:t>я</w:t>
      </w:r>
      <w:r>
        <w:t>ется создание оптимальных условий для кислородного обеспечения органи</w:t>
      </w:r>
      <w:r>
        <w:t>з</w:t>
      </w:r>
      <w:r>
        <w:t>ма. Для этого необходимо больше занятий проводить на свежем воздухе: на футбольном поле и открытых спортивных площадках, в парках, лесных ма</w:t>
      </w:r>
      <w:r>
        <w:t>с</w:t>
      </w:r>
      <w:r>
        <w:t>сивах и т.п. Способствуют воспитанию выносливости и специальные дых</w:t>
      </w:r>
      <w:r>
        <w:t>а</w:t>
      </w:r>
      <w:r>
        <w:t>тельные упражнения. Одна из эффективных форм воспитания выносливости – круговая тренировка, позволяющая контролировать дозировку упражнений и индивидуализировать тренировочный процесс. При этой форме организ</w:t>
      </w:r>
      <w:r>
        <w:t>а</w:t>
      </w:r>
      <w:r>
        <w:t>ции занимающихся создаются благоприятные условия для выполнения п</w:t>
      </w:r>
      <w:r>
        <w:t>о</w:t>
      </w:r>
      <w:r>
        <w:t>вторно заданной работы как в одном занятии, так и на протяжении цикла, п</w:t>
      </w:r>
      <w:r>
        <w:t>е</w:t>
      </w:r>
      <w:r>
        <w:t>риода, этапа</w:t>
      </w:r>
      <w:r w:rsidR="007B10CC">
        <w:t xml:space="preserve"> (Л.П. Матвеев, 2008; Г.В. Монаков, 2009)</w:t>
      </w:r>
      <w:r>
        <w:t>.</w:t>
      </w:r>
    </w:p>
    <w:p w:rsidR="00F315C3" w:rsidRDefault="00F315C3" w:rsidP="009F2E22">
      <w:pPr>
        <w:widowControl w:val="0"/>
      </w:pPr>
      <w:r>
        <w:t xml:space="preserve">При планировании средств воспитания выносливости рекомендуется пользоваться </w:t>
      </w:r>
      <w:r w:rsidR="00A0018E">
        <w:t xml:space="preserve">разработанной </w:t>
      </w:r>
      <w:r>
        <w:t xml:space="preserve">оценочной школой, по которой все упражнения делятся на три группы интенсивности </w:t>
      </w:r>
      <w:r w:rsidR="00A0018E">
        <w:t>(</w:t>
      </w:r>
      <w:r>
        <w:t>низкую, среднюю и высокую).</w:t>
      </w:r>
    </w:p>
    <w:p w:rsidR="00F315C3" w:rsidRDefault="00F315C3" w:rsidP="009F2E22">
      <w:pPr>
        <w:widowControl w:val="0"/>
      </w:pPr>
      <w:r>
        <w:t>К упражнениям низкой интенсивности относятся те, при выполнении которых частота пульса достигает 120-130 уд/мин: простой бег по кругу, ходьба в разных положениях, удары по воротам из статических положений, передача мяча в парах и т.д. Скорость выполнения этих упражнений 50-65% от максимальной</w:t>
      </w:r>
      <w:r w:rsidR="007B10CC">
        <w:t xml:space="preserve"> (</w:t>
      </w:r>
      <w:r w:rsidR="007B10CC" w:rsidRPr="00E920B2">
        <w:rPr>
          <w:rFonts w:eastAsia="MS Mincho"/>
        </w:rPr>
        <w:t>Мануэль Лишбоа Тейшейра Каутинью Гарриду</w:t>
      </w:r>
      <w:r w:rsidR="007B10CC">
        <w:rPr>
          <w:rFonts w:eastAsia="MS Mincho"/>
        </w:rPr>
        <w:t>, 2005)</w:t>
      </w:r>
      <w:r>
        <w:t>.</w:t>
      </w:r>
    </w:p>
    <w:p w:rsidR="00F315C3" w:rsidRDefault="00F315C3" w:rsidP="009F2E22">
      <w:pPr>
        <w:widowControl w:val="0"/>
      </w:pPr>
      <w:r>
        <w:t>К упражнениям средней интенсивности относятся те, при выполнении которых частота пульса достигает 130-165 уд/мин при скорости выполнения 70-80% от максимальной: бег из разных стартовых положений, разнообра</w:t>
      </w:r>
      <w:r>
        <w:t>з</w:t>
      </w:r>
      <w:r>
        <w:t>ные ускорения (на 20-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>) и рывки (на 10-</w:t>
      </w:r>
      <w:smartTag w:uri="urn:schemas-microsoft-com:office:smarttags" w:element="metricconverter">
        <w:smartTagPr>
          <w:attr w:name="ProductID" w:val="15 м"/>
        </w:smartTagPr>
        <w:r>
          <w:t>15 м</w:t>
        </w:r>
      </w:smartTag>
      <w:r>
        <w:t xml:space="preserve">), прыжки в длину с места и вверх с одновременным подтягиванием бедер к груди, а также передачи мяча </w:t>
      </w:r>
      <w:r>
        <w:lastRenderedPageBreak/>
        <w:t>после ведения, ведение мяча по ограниченной площади, разнообразные эст</w:t>
      </w:r>
      <w:r>
        <w:t>а</w:t>
      </w:r>
      <w:r>
        <w:t>феты с мячом, ведение мяча на скорости.</w:t>
      </w:r>
    </w:p>
    <w:p w:rsidR="00F315C3" w:rsidRDefault="00F315C3" w:rsidP="009F2E22">
      <w:pPr>
        <w:widowControl w:val="0"/>
      </w:pPr>
      <w:r>
        <w:t>К упражнениям высокой интенсивности относятся те, при выполнении которых с максимальной скоростью частота пульса достигает 170-190 уд/мин и выше: "челночный" бег (как вид соревнований), игра в пятнашки на огр</w:t>
      </w:r>
      <w:r>
        <w:t>а</w:t>
      </w:r>
      <w:r>
        <w:t>ниченной площадке, выпрыгивание из положения приседа, удар по мячу п</w:t>
      </w:r>
      <w:r>
        <w:t>о</w:t>
      </w:r>
      <w:r>
        <w:t>сле рывка на 8-</w:t>
      </w:r>
      <w:smartTag w:uri="urn:schemas-microsoft-com:office:smarttags" w:element="metricconverter">
        <w:smartTagPr>
          <w:attr w:name="ProductID" w:val="10 м"/>
        </w:smartTagPr>
        <w:r>
          <w:t>10 м</w:t>
        </w:r>
      </w:smartTag>
      <w:r>
        <w:t xml:space="preserve"> с пассивным и активным сопротивлением противника, игра со специальным заданием (держать высокий темп, сократить число и</w:t>
      </w:r>
      <w:r>
        <w:t>г</w:t>
      </w:r>
      <w:r>
        <w:t>роков в команде) или на ограниченных площадях (2х3, 3х3, 4х4, 6х6, 8х8) (</w:t>
      </w:r>
      <w:r w:rsidR="007B10CC">
        <w:t>А.А. Кузнецов</w:t>
      </w:r>
      <w:r>
        <w:t xml:space="preserve">, </w:t>
      </w:r>
      <w:r w:rsidR="007B10CC">
        <w:t>200</w:t>
      </w:r>
      <w:r>
        <w:t>7).</w:t>
      </w:r>
    </w:p>
    <w:p w:rsidR="00F315C3" w:rsidRDefault="00F315C3" w:rsidP="009F2E22">
      <w:pPr>
        <w:widowControl w:val="0"/>
      </w:pPr>
      <w:r>
        <w:t>Из многочисленных исследований  можно заключить, что при грамо</w:t>
      </w:r>
      <w:r>
        <w:t>т</w:t>
      </w:r>
      <w:r>
        <w:t>ном и целенаправленном подборе основных средств упражнений для восп</w:t>
      </w:r>
      <w:r>
        <w:t>и</w:t>
      </w:r>
      <w:r>
        <w:t>тания выносливости с учетом физиологического и функционального состо</w:t>
      </w:r>
      <w:r>
        <w:t>я</w:t>
      </w:r>
      <w:r>
        <w:t>ния юных футболистов можно эффективно тренировать данное физическое качество. Тренировку в упражнения на выносливость с большей нагрузкой для футболистов 15 лет надо проводить не чаще одного раза в неделю</w:t>
      </w:r>
      <w:r w:rsidR="00521964">
        <w:t xml:space="preserve"> (С. Г</w:t>
      </w:r>
      <w:r w:rsidR="00521964">
        <w:t>о</w:t>
      </w:r>
      <w:r w:rsidR="00521964">
        <w:t>ломазов, Б. Чирва, А. Денисенков, 2005)</w:t>
      </w:r>
      <w:r>
        <w:t>.</w:t>
      </w:r>
    </w:p>
    <w:p w:rsidR="00F315C3" w:rsidRDefault="00F315C3" w:rsidP="009F2E22">
      <w:pPr>
        <w:widowControl w:val="0"/>
      </w:pPr>
    </w:p>
    <w:p w:rsidR="00F315C3" w:rsidRDefault="00F315C3" w:rsidP="00CE0E9B">
      <w:pPr>
        <w:pStyle w:val="2"/>
      </w:pPr>
      <w:bookmarkStart w:id="4" w:name="_Toc500702986"/>
      <w:r>
        <w:t>1.3. Планирование учебно-тренировочного процесса</w:t>
      </w:r>
      <w:bookmarkEnd w:id="4"/>
    </w:p>
    <w:p w:rsidR="00F315C3" w:rsidRDefault="007139F3" w:rsidP="009F2E22">
      <w:pPr>
        <w:widowControl w:val="0"/>
      </w:pPr>
      <w:r>
        <w:t>Основой работы любой секции по футболу является составление пл</w:t>
      </w:r>
      <w:r>
        <w:t>а</w:t>
      </w:r>
      <w:r>
        <w:t>нов определяющих содержание подготовки спортсменов. В плане должно быть чётко прописаны основные пункты содержания учебно-тренировочного процесса, направления деятельности, основные средства и методы тренир</w:t>
      </w:r>
      <w:r>
        <w:t>о</w:t>
      </w:r>
      <w:r>
        <w:t xml:space="preserve">вочного процесса. </w:t>
      </w:r>
      <w:r w:rsidR="00F315C3">
        <w:t>При планировании учебно-тренировочного процесса уч</w:t>
      </w:r>
      <w:r w:rsidR="00F315C3">
        <w:t>и</w:t>
      </w:r>
      <w:r w:rsidR="00F315C3">
        <w:t>тываются задачи, стоящие перед данной учебной группой, материально-техническая база школы, результаты выполнения предыдущих планов, пр</w:t>
      </w:r>
      <w:r w:rsidR="00F315C3">
        <w:t>е</w:t>
      </w:r>
      <w:r w:rsidR="00F315C3">
        <w:t>емственность и перспективность (</w:t>
      </w:r>
      <w:r w:rsidR="00521964">
        <w:t xml:space="preserve">М.А. Годик, 2006; </w:t>
      </w:r>
      <w:r w:rsidR="00F315C3">
        <w:t>Л.П. Матвеев, 2008).</w:t>
      </w:r>
    </w:p>
    <w:p w:rsidR="00F315C3" w:rsidRDefault="007139F3" w:rsidP="009F2E22">
      <w:pPr>
        <w:widowControl w:val="0"/>
      </w:pPr>
      <w:r>
        <w:t xml:space="preserve">Основой планирования выступает перспективный </w:t>
      </w:r>
      <w:r w:rsidR="00A0018E">
        <w:t>план,</w:t>
      </w:r>
      <w:r>
        <w:t xml:space="preserve"> он составляе</w:t>
      </w:r>
      <w:r>
        <w:t>т</w:t>
      </w:r>
      <w:r>
        <w:t>ся н</w:t>
      </w:r>
      <w:r w:rsidR="00F315C3">
        <w:t xml:space="preserve">а каждую </w:t>
      </w:r>
      <w:r>
        <w:t>группу начальной, тренировочной и группу спортивного с</w:t>
      </w:r>
      <w:r>
        <w:t>о</w:t>
      </w:r>
      <w:r>
        <w:t xml:space="preserve">вершенствования – это может быть </w:t>
      </w:r>
      <w:r w:rsidR="00F315C3">
        <w:t>на 2</w:t>
      </w:r>
      <w:r>
        <w:t xml:space="preserve"> года </w:t>
      </w:r>
      <w:r w:rsidR="00F315C3">
        <w:t xml:space="preserve">или 4 года. </w:t>
      </w:r>
      <w:r>
        <w:t>Непременно в п</w:t>
      </w:r>
      <w:r w:rsidR="00F315C3">
        <w:t>е</w:t>
      </w:r>
      <w:r w:rsidR="00F315C3">
        <w:t>р</w:t>
      </w:r>
      <w:r w:rsidR="00F315C3">
        <w:lastRenderedPageBreak/>
        <w:t>спективн</w:t>
      </w:r>
      <w:r>
        <w:t xml:space="preserve">ом </w:t>
      </w:r>
      <w:r w:rsidR="00F315C3">
        <w:t>план</w:t>
      </w:r>
      <w:r>
        <w:t xml:space="preserve">е </w:t>
      </w:r>
      <w:r w:rsidR="00F315C3">
        <w:t xml:space="preserve">учащихся </w:t>
      </w:r>
      <w:r>
        <w:t xml:space="preserve">будут входить такие </w:t>
      </w:r>
      <w:r w:rsidR="00F315C3">
        <w:t>разделы</w:t>
      </w:r>
      <w:r w:rsidR="00A840B2">
        <w:t xml:space="preserve"> (М.А. </w:t>
      </w:r>
      <w:r w:rsidR="00A840B2" w:rsidRPr="00521964">
        <w:t>Годик, Г.Л. Борознов, Н.В. Котенко, В.Н. Малышев, Н.А. Кулин, С.А.</w:t>
      </w:r>
      <w:r w:rsidR="00A840B2">
        <w:t> </w:t>
      </w:r>
      <w:r w:rsidR="00A840B2" w:rsidRPr="00521964">
        <w:t>Российский</w:t>
      </w:r>
      <w:r w:rsidR="00A840B2">
        <w:t>, 2011)</w:t>
      </w:r>
      <w:r w:rsidR="00F315C3">
        <w:t>:</w:t>
      </w:r>
    </w:p>
    <w:p w:rsidR="00F315C3" w:rsidRDefault="00F315C3" w:rsidP="009F2E2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 xml:space="preserve">краткую характеристику учебной группы; </w:t>
      </w:r>
    </w:p>
    <w:p w:rsidR="00F315C3" w:rsidRDefault="00F315C3" w:rsidP="009F2E2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цель и основные задачи на планируемый период;</w:t>
      </w:r>
    </w:p>
    <w:p w:rsidR="00F315C3" w:rsidRDefault="00F315C3" w:rsidP="009F2E2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этапы подготовки, их продолжительность, основную направленность процесса тренировки на этапах;</w:t>
      </w:r>
    </w:p>
    <w:p w:rsidR="00F315C3" w:rsidRDefault="00F315C3" w:rsidP="009F2E2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основные соревнования;</w:t>
      </w:r>
    </w:p>
    <w:p w:rsidR="00F315C3" w:rsidRDefault="00F315C3" w:rsidP="009F2E2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спортивно-технические соревнования и модельные характеристики по годам;</w:t>
      </w:r>
    </w:p>
    <w:p w:rsidR="00F315C3" w:rsidRDefault="00F315C3" w:rsidP="009F2E2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комплектование учебной группы;</w:t>
      </w:r>
    </w:p>
    <w:p w:rsidR="00F315C3" w:rsidRDefault="00F315C3" w:rsidP="009F2E2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педагогический и врачебный контроль.</w:t>
      </w:r>
    </w:p>
    <w:p w:rsidR="00F315C3" w:rsidRDefault="00F315C3" w:rsidP="009F2E22">
      <w:pPr>
        <w:widowControl w:val="0"/>
        <w:numPr>
          <w:ilvl w:val="12"/>
          <w:numId w:val="0"/>
        </w:numPr>
        <w:ind w:firstLine="709"/>
      </w:pPr>
      <w:r>
        <w:t>Перспективный план предусматривает постепенное повышение сло</w:t>
      </w:r>
      <w:r>
        <w:t>ж</w:t>
      </w:r>
      <w:r>
        <w:t>ности решаемых задач и волнообразное увеличение объема и интенсивности нагрузки. При этом возрастание спортивных нагрузок планируется с таким расчетом, чтобы каждый период следующего годичного цикла начинался и заканчивался на более высоком уровне, чем соответствующий период пред</w:t>
      </w:r>
      <w:r>
        <w:t>ы</w:t>
      </w:r>
      <w:r>
        <w:t>дущего годичного цикла (В.Н. Платонов, 2005; А.А. Кузнецов, 2007).</w:t>
      </w:r>
    </w:p>
    <w:p w:rsidR="00F315C3" w:rsidRDefault="00F315C3" w:rsidP="009F2E22">
      <w:pPr>
        <w:widowControl w:val="0"/>
        <w:numPr>
          <w:ilvl w:val="12"/>
          <w:numId w:val="0"/>
        </w:numPr>
        <w:ind w:firstLine="709"/>
      </w:pPr>
      <w:r>
        <w:t>Одновременно на каждую учебную группу составляется годовой и м</w:t>
      </w:r>
      <w:r>
        <w:t>е</w:t>
      </w:r>
      <w:r>
        <w:t>сячные планы учебно-тренировочной работы. На основании месячного плана составляются планы-конспекты каждого занятия. Кроме того, начиная с 13-14 летнего возраста, на каждого перспективного учащегося составляется и</w:t>
      </w:r>
      <w:r>
        <w:t>н</w:t>
      </w:r>
      <w:r>
        <w:t>дивидуальный план подготовки, в том числе на каждого юного футболиста, обучающегося в специализированных классах.</w:t>
      </w:r>
    </w:p>
    <w:p w:rsidR="00F315C3" w:rsidRDefault="00F315C3" w:rsidP="009F2E22">
      <w:pPr>
        <w:widowControl w:val="0"/>
        <w:numPr>
          <w:ilvl w:val="12"/>
          <w:numId w:val="0"/>
        </w:numPr>
        <w:ind w:firstLine="709"/>
      </w:pPr>
      <w:r>
        <w:t>На каждую учебную группу разрабатывается также годовой план раб</w:t>
      </w:r>
      <w:r>
        <w:t>о</w:t>
      </w:r>
      <w:r>
        <w:t>ты</w:t>
      </w:r>
      <w:r w:rsidR="00521964">
        <w:t xml:space="preserve"> (</w:t>
      </w:r>
      <w:r w:rsidR="00521964">
        <w:rPr>
          <w:rFonts w:eastAsia="MS Mincho"/>
        </w:rPr>
        <w:t xml:space="preserve">Р.Х. </w:t>
      </w:r>
      <w:r w:rsidR="00521964" w:rsidRPr="00E920B2">
        <w:rPr>
          <w:rFonts w:eastAsia="MS Mincho"/>
        </w:rPr>
        <w:t>Валитов</w:t>
      </w:r>
      <w:r w:rsidR="00521964">
        <w:rPr>
          <w:rFonts w:eastAsia="MS Mincho"/>
        </w:rPr>
        <w:t>, 2005)</w:t>
      </w:r>
      <w:r>
        <w:t>.</w:t>
      </w:r>
    </w:p>
    <w:p w:rsidR="00F315C3" w:rsidRDefault="00F315C3" w:rsidP="009F2E22">
      <w:pPr>
        <w:widowControl w:val="0"/>
        <w:numPr>
          <w:ilvl w:val="12"/>
          <w:numId w:val="0"/>
        </w:numPr>
        <w:ind w:firstLine="709"/>
      </w:pPr>
      <w:r>
        <w:t>Учитывая тот факт, что в работе с юными футболистами 10-11 и 11-12 лет основная направленность тренировки - обучающая. Однако в старших возрастных группах (14-15 лет) периодизация выражается уже более четко: в годичном цикле выделяют три периода - подготовительный, соревновател</w:t>
      </w:r>
      <w:r>
        <w:t>ь</w:t>
      </w:r>
      <w:r>
        <w:t xml:space="preserve">ный и переходный. Подготовительный и соревновательный периоды делятся </w:t>
      </w:r>
      <w:r>
        <w:lastRenderedPageBreak/>
        <w:t>на отдельные этапы, имеющие свои специфические задачи, структуру, с</w:t>
      </w:r>
      <w:r>
        <w:t>о</w:t>
      </w:r>
      <w:r>
        <w:t>держание и динамику тренировочной нагрузки.</w:t>
      </w:r>
    </w:p>
    <w:p w:rsidR="00F315C3" w:rsidRDefault="00F315C3" w:rsidP="009F2E22">
      <w:pPr>
        <w:widowControl w:val="0"/>
        <w:numPr>
          <w:ilvl w:val="12"/>
          <w:numId w:val="0"/>
        </w:numPr>
        <w:ind w:firstLine="709"/>
      </w:pPr>
      <w:r>
        <w:rPr>
          <w:i/>
        </w:rPr>
        <w:t>Подготовительный период</w:t>
      </w:r>
      <w:r>
        <w:t>. Задача этого периода состоит в том, чтобы обеспечить разностороннюю физическую подготовку юных футболистов и на этой основе совершенствовать технико-тактическую подготовку для успешного выступления в соревнованиях. Тренировки в этом периоде дол</w:t>
      </w:r>
      <w:r>
        <w:t>ж</w:t>
      </w:r>
      <w:r>
        <w:t>ны носить разнообразный характер, как по содержанию, так и по нагрузкам.</w:t>
      </w:r>
    </w:p>
    <w:p w:rsidR="00F315C3" w:rsidRDefault="00F315C3" w:rsidP="009F2E22">
      <w:pPr>
        <w:widowControl w:val="0"/>
        <w:numPr>
          <w:ilvl w:val="12"/>
          <w:numId w:val="0"/>
        </w:numPr>
        <w:ind w:firstLine="709"/>
      </w:pPr>
      <w:r>
        <w:t>Подготовительный период делится на два этапа: обще подготовител</w:t>
      </w:r>
      <w:r>
        <w:t>ь</w:t>
      </w:r>
      <w:r>
        <w:t>ный и специально-подготовительный.</w:t>
      </w:r>
    </w:p>
    <w:p w:rsidR="00F315C3" w:rsidRDefault="00F315C3" w:rsidP="009F2E22">
      <w:pPr>
        <w:widowControl w:val="0"/>
        <w:numPr>
          <w:ilvl w:val="12"/>
          <w:numId w:val="0"/>
        </w:numPr>
        <w:ind w:firstLine="709"/>
      </w:pPr>
      <w:r>
        <w:rPr>
          <w:i/>
        </w:rPr>
        <w:t>Обще подготовительный этап</w:t>
      </w:r>
      <w:r>
        <w:t>. Основная направленность тренировки на этом этапе характеризуется созданием и совершенствованием предпос</w:t>
      </w:r>
      <w:r>
        <w:t>ы</w:t>
      </w:r>
      <w:r>
        <w:t>лок, на базе которых достигается спортивная форма.</w:t>
      </w:r>
    </w:p>
    <w:p w:rsidR="00F315C3" w:rsidRDefault="00F315C3" w:rsidP="009F2E22">
      <w:pPr>
        <w:widowControl w:val="0"/>
        <w:numPr>
          <w:ilvl w:val="12"/>
          <w:numId w:val="0"/>
        </w:numPr>
        <w:ind w:firstLine="709"/>
      </w:pPr>
      <w:r>
        <w:t>Физическая подготовка на этом этапе направлена на повышение фун</w:t>
      </w:r>
      <w:r>
        <w:t>к</w:t>
      </w:r>
      <w:r>
        <w:t>циональных возможностей организма и развитие физических качеств (быс</w:t>
      </w:r>
      <w:r>
        <w:t>т</w:t>
      </w:r>
      <w:r>
        <w:t>роты, силы, выносливости, ловкости, гибкости).</w:t>
      </w:r>
    </w:p>
    <w:p w:rsidR="00F315C3" w:rsidRDefault="00F315C3" w:rsidP="009F2E22">
      <w:pPr>
        <w:widowControl w:val="0"/>
        <w:numPr>
          <w:ilvl w:val="12"/>
          <w:numId w:val="0"/>
        </w:numPr>
        <w:ind w:firstLine="709"/>
      </w:pPr>
      <w:r>
        <w:t>Техническая и тактическая подготовка направлена на восстановление двигательных навыков и тактических изменений, совершенствование их и освоение новых (Г.В. Монаков, 2009</w:t>
      </w:r>
      <w:r w:rsidR="007B10CC">
        <w:t>; Э.А. Кубеков, 2006</w:t>
      </w:r>
      <w:r>
        <w:t>).</w:t>
      </w:r>
    </w:p>
    <w:p w:rsidR="00F315C3" w:rsidRDefault="00F315C3" w:rsidP="009F2E22">
      <w:pPr>
        <w:widowControl w:val="0"/>
        <w:numPr>
          <w:ilvl w:val="12"/>
          <w:numId w:val="0"/>
        </w:numPr>
        <w:ind w:firstLine="709"/>
      </w:pPr>
      <w:r>
        <w:rPr>
          <w:i/>
        </w:rPr>
        <w:t>Специально-подготовительный этап</w:t>
      </w:r>
      <w:r>
        <w:t>. Тренировочный процесс на этом этапе направлен непосредственно на становление спортивной формы. Здесь совершенствуются физические качества и функциональные возможности юных футболистов с учетом специфики игры, а также технико-тактической подготовленности.</w:t>
      </w:r>
    </w:p>
    <w:p w:rsidR="00F315C3" w:rsidRDefault="00F315C3" w:rsidP="009F2E22">
      <w:pPr>
        <w:widowControl w:val="0"/>
        <w:numPr>
          <w:ilvl w:val="12"/>
          <w:numId w:val="0"/>
        </w:numPr>
        <w:ind w:firstLine="709"/>
      </w:pPr>
      <w:r>
        <w:t>Основным средством подготовки служат специальные упражнения без мяча и с мячом. Постепенно повышается доля тренировочных игр, но они не должны подменять учебно-тренировочный процесс.</w:t>
      </w:r>
    </w:p>
    <w:p w:rsidR="00F315C3" w:rsidRDefault="00F315C3" w:rsidP="009F2E22">
      <w:pPr>
        <w:widowControl w:val="0"/>
        <w:numPr>
          <w:ilvl w:val="12"/>
          <w:numId w:val="0"/>
        </w:numPr>
        <w:ind w:firstLine="709"/>
      </w:pPr>
      <w:r>
        <w:t>В системе недельных микроциклов после двух недель с более высокой общей нагрузкой и интенсивностью необходимо планировать разгрузочный микроцикл с уменьшенной нагрузкой.</w:t>
      </w:r>
    </w:p>
    <w:p w:rsidR="00F315C3" w:rsidRDefault="00F315C3" w:rsidP="009F2E22">
      <w:pPr>
        <w:widowControl w:val="0"/>
        <w:numPr>
          <w:ilvl w:val="12"/>
          <w:numId w:val="0"/>
        </w:numPr>
        <w:ind w:firstLine="709"/>
      </w:pPr>
      <w:r>
        <w:rPr>
          <w:i/>
        </w:rPr>
        <w:t>Соревновательный период</w:t>
      </w:r>
      <w:r>
        <w:t>. У юных футболистов 14-15 лет соревнов</w:t>
      </w:r>
      <w:r>
        <w:t>а</w:t>
      </w:r>
      <w:r>
        <w:lastRenderedPageBreak/>
        <w:t>тельный период продолжается 5-6 месяцев. Это обстоятельство вызывает определенные трудности в планировании тренировочного процесса.</w:t>
      </w:r>
    </w:p>
    <w:p w:rsidR="00F315C3" w:rsidRDefault="00F315C3" w:rsidP="009F2E22">
      <w:pPr>
        <w:widowControl w:val="0"/>
        <w:numPr>
          <w:ilvl w:val="12"/>
          <w:numId w:val="0"/>
        </w:numPr>
        <w:ind w:firstLine="709"/>
      </w:pPr>
      <w:r>
        <w:t>Рекомендуется в соревновательном периоде предусмотреть подготов</w:t>
      </w:r>
      <w:r>
        <w:t>и</w:t>
      </w:r>
      <w:r>
        <w:t>тельный промежуточный этап продолжительностью 5-6 недель. Его целес</w:t>
      </w:r>
      <w:r>
        <w:t>о</w:t>
      </w:r>
      <w:r>
        <w:t>образно проводить в оздоровительно-спортивном лагере или на учебно-тренировочном сборе. Необходимо широко использовать обще подготов</w:t>
      </w:r>
      <w:r>
        <w:t>и</w:t>
      </w:r>
      <w:r>
        <w:t>тельные упражнения для создания специального фундамента, на котором б</w:t>
      </w:r>
      <w:r>
        <w:t>у</w:t>
      </w:r>
      <w:r>
        <w:t>дет поддерживаться высокий уровень подготовленности до конца периода.</w:t>
      </w:r>
    </w:p>
    <w:p w:rsidR="00F315C3" w:rsidRDefault="00F315C3" w:rsidP="009F2E22">
      <w:pPr>
        <w:widowControl w:val="0"/>
        <w:numPr>
          <w:ilvl w:val="12"/>
          <w:numId w:val="0"/>
        </w:numPr>
        <w:ind w:firstLine="709"/>
      </w:pPr>
      <w:r>
        <w:t>Физическая подготовка в этом периоде направлена на обеспечение ее наивысшего уровня и удержание на протяжении всего соревновательного п</w:t>
      </w:r>
      <w:r>
        <w:t>е</w:t>
      </w:r>
      <w:r>
        <w:t>риода</w:t>
      </w:r>
      <w:r w:rsidR="007B10CC">
        <w:t xml:space="preserve"> (Ю.В. Кольвах, 2006; В.Ю. Клепиков, 2006)</w:t>
      </w:r>
      <w:r>
        <w:t>.</w:t>
      </w:r>
    </w:p>
    <w:p w:rsidR="00F315C3" w:rsidRDefault="00F315C3" w:rsidP="009F2E22">
      <w:pPr>
        <w:widowControl w:val="0"/>
        <w:numPr>
          <w:ilvl w:val="12"/>
          <w:numId w:val="0"/>
        </w:numPr>
        <w:ind w:firstLine="709"/>
      </w:pPr>
      <w:r>
        <w:t>Техническая подготовка предусматривает совершенствование ранее изученных приемов, умение применять их в соревнованиях в различных и</w:t>
      </w:r>
      <w:r>
        <w:t>г</w:t>
      </w:r>
      <w:r w:rsidR="00AF7D20">
        <w:t>ровых условиях</w:t>
      </w:r>
      <w:r w:rsidR="007B10CC">
        <w:t xml:space="preserve"> (Ю.В. Ермолов, 2007)</w:t>
      </w:r>
      <w:r w:rsidR="00AF7D20">
        <w:t>.</w:t>
      </w:r>
    </w:p>
    <w:p w:rsidR="00F315C3" w:rsidRDefault="00F315C3" w:rsidP="009F2E22">
      <w:pPr>
        <w:widowControl w:val="0"/>
        <w:numPr>
          <w:ilvl w:val="12"/>
          <w:numId w:val="0"/>
        </w:numPr>
        <w:ind w:firstLine="709"/>
      </w:pPr>
      <w:r>
        <w:t>Тактическая подготовка должна способствовать более высокому уро</w:t>
      </w:r>
      <w:r>
        <w:t>в</w:t>
      </w:r>
      <w:r>
        <w:t>ню тактического мышления игроков в различных ситуациях, их взаимопон</w:t>
      </w:r>
      <w:r>
        <w:t>и</w:t>
      </w:r>
      <w:r>
        <w:t>мания в звеньях, линиях, овладению тактическими комбинациями.</w:t>
      </w:r>
    </w:p>
    <w:p w:rsidR="00F315C3" w:rsidRDefault="00F315C3" w:rsidP="009F2E22">
      <w:pPr>
        <w:widowControl w:val="0"/>
        <w:numPr>
          <w:ilvl w:val="12"/>
          <w:numId w:val="0"/>
        </w:numPr>
        <w:ind w:firstLine="709"/>
      </w:pPr>
      <w:r>
        <w:rPr>
          <w:i/>
        </w:rPr>
        <w:t>Переходной период</w:t>
      </w:r>
      <w:r>
        <w:t xml:space="preserve"> начинается по окончании соревнований. В этом п</w:t>
      </w:r>
      <w:r>
        <w:t>е</w:t>
      </w:r>
      <w:r>
        <w:t>риоде постепенно осуществляется переход от спортивной деятельности большого объема и интенсивности к менее интенсивным нагрузкам. Прои</w:t>
      </w:r>
      <w:r>
        <w:t>с</w:t>
      </w:r>
      <w:r>
        <w:t>ходит смена средств и методов, которые направлены на поддержание физ</w:t>
      </w:r>
      <w:r>
        <w:t>и</w:t>
      </w:r>
      <w:r>
        <w:t>ческой подготовленности. Основными средствами являются пробежки в лесу, баскетбол, плавание, лыжи, теннис, волейбол и другие физические упражн</w:t>
      </w:r>
      <w:r>
        <w:t>е</w:t>
      </w:r>
      <w:r w:rsidR="00AF7D20">
        <w:t>ния</w:t>
      </w:r>
      <w:r>
        <w:t>.</w:t>
      </w:r>
    </w:p>
    <w:p w:rsidR="00F315C3" w:rsidRDefault="00F315C3" w:rsidP="009F2E22">
      <w:pPr>
        <w:widowControl w:val="0"/>
        <w:numPr>
          <w:ilvl w:val="12"/>
          <w:numId w:val="0"/>
        </w:numPr>
        <w:ind w:firstLine="709"/>
      </w:pPr>
      <w:r>
        <w:t>Кроме того, решаются задачи устранения недостатков в технической и тактической подготовленности, отмеченных в процессе соревнования. А</w:t>
      </w:r>
      <w:r>
        <w:t>к</w:t>
      </w:r>
      <w:r>
        <w:t>тивное занятие физическими упражнениями позволит избежать резкого сн</w:t>
      </w:r>
      <w:r>
        <w:t>и</w:t>
      </w:r>
      <w:r>
        <w:t>жения спортивной формы. В этом переходном периоде юные футболисты должны пройти курс диспансеризации, если необходимо, лечение и проф</w:t>
      </w:r>
      <w:r>
        <w:t>и</w:t>
      </w:r>
      <w:r>
        <w:t>лактику</w:t>
      </w:r>
      <w:r w:rsidR="00521964">
        <w:t xml:space="preserve"> (</w:t>
      </w:r>
      <w:r w:rsidR="00521964" w:rsidRPr="00E920B2">
        <w:t>С.К. Григорьев</w:t>
      </w:r>
      <w:r w:rsidR="00521964">
        <w:t>, 2005)</w:t>
      </w:r>
      <w:r>
        <w:t>.</w:t>
      </w:r>
    </w:p>
    <w:p w:rsidR="00F315C3" w:rsidRDefault="00F315C3" w:rsidP="009F2E22">
      <w:pPr>
        <w:widowControl w:val="0"/>
        <w:numPr>
          <w:ilvl w:val="12"/>
          <w:numId w:val="0"/>
        </w:numPr>
        <w:ind w:firstLine="709"/>
      </w:pPr>
      <w:r>
        <w:lastRenderedPageBreak/>
        <w:t>К тренировочному циклу относится короткий промежуток времени, к</w:t>
      </w:r>
      <w:r>
        <w:t>о</w:t>
      </w:r>
      <w:r>
        <w:t>торый преимущественно применяется в подготовительном периоде. Осно</w:t>
      </w:r>
      <w:r>
        <w:t>в</w:t>
      </w:r>
      <w:r>
        <w:t>ная цель – обеспечить повышение тренированности и развитие спортивной формы.</w:t>
      </w:r>
    </w:p>
    <w:p w:rsidR="00F315C3" w:rsidRDefault="00F315C3" w:rsidP="009F2E22">
      <w:pPr>
        <w:widowControl w:val="0"/>
        <w:numPr>
          <w:ilvl w:val="12"/>
          <w:numId w:val="0"/>
        </w:numPr>
        <w:ind w:firstLine="709"/>
      </w:pPr>
      <w:r>
        <w:t>В межигровых (соревновательных) микроциклах занятия варьируются между двумя состязаниями. Основной задачей цикла является повышение (или поддержание) достаточного уровня тренированности, совершенствов</w:t>
      </w:r>
      <w:r>
        <w:t>а</w:t>
      </w:r>
      <w:r>
        <w:t>ние технико-тактического мастерства и обеспечение наилучшей подготовки к следующей игре (В.В. Суворов, М.М. Шестаков, В.Ю. Лемиш, 2005).</w:t>
      </w:r>
    </w:p>
    <w:p w:rsidR="00F315C3" w:rsidRDefault="00F315C3" w:rsidP="009F2E22">
      <w:pPr>
        <w:widowControl w:val="0"/>
        <w:numPr>
          <w:ilvl w:val="12"/>
          <w:numId w:val="0"/>
        </w:numPr>
        <w:ind w:firstLine="709"/>
      </w:pPr>
      <w:r>
        <w:t>Структура построения микроциклов зависит от многих факторов:</w:t>
      </w:r>
    </w:p>
    <w:p w:rsidR="00F315C3" w:rsidRDefault="00F315C3" w:rsidP="009F2E2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конкретных задач на данный период тренировки;</w:t>
      </w:r>
    </w:p>
    <w:p w:rsidR="00F315C3" w:rsidRDefault="00F315C3" w:rsidP="009F2E2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особенности этапов и периодов подготовки;</w:t>
      </w:r>
    </w:p>
    <w:p w:rsidR="00F315C3" w:rsidRDefault="00F315C3" w:rsidP="009F2E2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состояние спортивной формы игроков;</w:t>
      </w:r>
    </w:p>
    <w:p w:rsidR="00F315C3" w:rsidRDefault="00F315C3" w:rsidP="009F2E2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технико-тактической подготовленности футболистов;</w:t>
      </w:r>
    </w:p>
    <w:p w:rsidR="00F315C3" w:rsidRDefault="00F315C3" w:rsidP="009F2E2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необходимости повторно применять разнонаправленные упражнения при оптимальной связи между ними;</w:t>
      </w:r>
    </w:p>
    <w:p w:rsidR="00F315C3" w:rsidRDefault="00F315C3" w:rsidP="009F2E2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 xml:space="preserve">общего режима деятельности; </w:t>
      </w:r>
    </w:p>
    <w:p w:rsidR="00F315C3" w:rsidRDefault="00F315C3" w:rsidP="009F2E2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климатических условий.</w:t>
      </w:r>
    </w:p>
    <w:p w:rsidR="00F315C3" w:rsidRDefault="00F315C3" w:rsidP="009F2E22">
      <w:pPr>
        <w:widowControl w:val="0"/>
        <w:numPr>
          <w:ilvl w:val="12"/>
          <w:numId w:val="0"/>
        </w:numPr>
        <w:ind w:firstLine="709"/>
      </w:pPr>
      <w:r>
        <w:t>Наиболее существенным и объективным фактором является взаим</w:t>
      </w:r>
      <w:r>
        <w:t>о</w:t>
      </w:r>
      <w:r>
        <w:t>действие процессов утомления и восстановления, которые развертываются в организме футболистов и обусловливают чередование нагрузки и отдыха, а также изменение величины х</w:t>
      </w:r>
      <w:r w:rsidR="00AF7D20">
        <w:t>арактера нагрузок в микроцикле</w:t>
      </w:r>
      <w:r>
        <w:t>.</w:t>
      </w:r>
    </w:p>
    <w:p w:rsidR="00F315C3" w:rsidRDefault="00F315C3" w:rsidP="009F2E22">
      <w:pPr>
        <w:widowControl w:val="0"/>
        <w:numPr>
          <w:ilvl w:val="12"/>
          <w:numId w:val="0"/>
        </w:numPr>
        <w:ind w:firstLine="709"/>
      </w:pPr>
      <w:r>
        <w:t>Несмотря на множество условий влияющих на структуру при распр</w:t>
      </w:r>
      <w:r>
        <w:t>е</w:t>
      </w:r>
      <w:r>
        <w:t>делении нагрузки в отдельном занятии, в микроцикле и макроцикле необх</w:t>
      </w:r>
      <w:r>
        <w:t>о</w:t>
      </w:r>
      <w:r>
        <w:t>димо учитывать следующие общие принципы:</w:t>
      </w:r>
    </w:p>
    <w:p w:rsidR="00F315C3" w:rsidRDefault="00F315C3" w:rsidP="009F2E2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повторность применения нагрузок;</w:t>
      </w:r>
    </w:p>
    <w:p w:rsidR="00F315C3" w:rsidRDefault="00F315C3" w:rsidP="009F2E2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постепенность повышения нагрузок;</w:t>
      </w:r>
    </w:p>
    <w:p w:rsidR="00F315C3" w:rsidRDefault="00F315C3" w:rsidP="009F2E2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волнообразность распределения нагрузки.</w:t>
      </w:r>
    </w:p>
    <w:p w:rsidR="00F315C3" w:rsidRDefault="00F315C3" w:rsidP="009F2E22">
      <w:pPr>
        <w:widowControl w:val="0"/>
      </w:pPr>
      <w:r>
        <w:t>Так как воздействие каждого тренировочного занятия "наслаивается" на "следы" предыдущего, то повторность должна быть оптимальной и гара</w:t>
      </w:r>
      <w:r>
        <w:t>н</w:t>
      </w:r>
      <w:r>
        <w:lastRenderedPageBreak/>
        <w:t>тировать восстановление и рост работоспособности (С. Голомазов, Б. Чирва, А. Денисенков, 2005).</w:t>
      </w:r>
    </w:p>
    <w:p w:rsidR="00F315C3" w:rsidRDefault="00F315C3" w:rsidP="009F2E22">
      <w:pPr>
        <w:widowControl w:val="0"/>
      </w:pPr>
      <w:r>
        <w:t>Принцип постепенности заключается в том, что увеличивать тренир</w:t>
      </w:r>
      <w:r>
        <w:t>о</w:t>
      </w:r>
      <w:r>
        <w:t>вочные нагрузки необходимо постепенно (без резких скачков). Так же пост</w:t>
      </w:r>
      <w:r>
        <w:t>е</w:t>
      </w:r>
      <w:r>
        <w:t>пенно возрастают требования по всем видам подготовки.</w:t>
      </w:r>
    </w:p>
    <w:p w:rsidR="00F315C3" w:rsidRDefault="00F315C3" w:rsidP="009F2E22">
      <w:pPr>
        <w:widowControl w:val="0"/>
      </w:pPr>
      <w:r>
        <w:t>Волнообразная динамика распределения нагрузки свойственна как микроциклам, так и более длительным периодам. Здесь должны сочетаться большие, длительные нагрузки с восстановительными мероприятиями.</w:t>
      </w:r>
    </w:p>
    <w:p w:rsidR="00F315C3" w:rsidRDefault="00F315C3" w:rsidP="009F2E22">
      <w:pPr>
        <w:widowControl w:val="0"/>
      </w:pPr>
      <w:r>
        <w:t>Для решения поставленных задач в группах спортивного соверше</w:t>
      </w:r>
      <w:r>
        <w:t>н</w:t>
      </w:r>
      <w:r>
        <w:t xml:space="preserve">ствования необходимо проводить тренировочную работу в режиме команд мастеров и использовать рекомендации "Учебно-тренировочной </w:t>
      </w:r>
      <w:r w:rsidR="00AF7D20">
        <w:t>программы для команд мастеров"</w:t>
      </w:r>
      <w:r>
        <w:t>.</w:t>
      </w:r>
    </w:p>
    <w:p w:rsidR="00F315C3" w:rsidRDefault="00F315C3" w:rsidP="009F2E22">
      <w:pPr>
        <w:widowControl w:val="0"/>
      </w:pPr>
      <w:r>
        <w:t>В индивидуальном планировании установки общего плана конкретиз</w:t>
      </w:r>
      <w:r>
        <w:t>и</w:t>
      </w:r>
      <w:r>
        <w:t>руются применительно к каждому перспективному футболисту. Для спорт</w:t>
      </w:r>
      <w:r>
        <w:t>с</w:t>
      </w:r>
      <w:r>
        <w:t>менов входящих в сборные команды, составляются индивидуальные планы с учетом требований, которые устанавливаются специально для них. Кроме т</w:t>
      </w:r>
      <w:r>
        <w:t>о</w:t>
      </w:r>
      <w:r>
        <w:t>го, на всех перспективных футболистов заполняются селекционные карты.</w:t>
      </w:r>
    </w:p>
    <w:p w:rsidR="00F315C3" w:rsidRDefault="00F315C3" w:rsidP="009F2E22">
      <w:pPr>
        <w:widowControl w:val="0"/>
      </w:pPr>
    </w:p>
    <w:p w:rsidR="00F315C3" w:rsidRDefault="00F315C3" w:rsidP="00CE0E9B">
      <w:pPr>
        <w:pStyle w:val="2"/>
      </w:pPr>
      <w:bookmarkStart w:id="5" w:name="_Toc500702987"/>
      <w:r>
        <w:t xml:space="preserve">1.4. </w:t>
      </w:r>
      <w:r w:rsidR="00EB1BA0">
        <w:t>С</w:t>
      </w:r>
      <w:r>
        <w:t>оревновательн</w:t>
      </w:r>
      <w:r w:rsidR="00EB1BA0">
        <w:t>ая деятельность</w:t>
      </w:r>
      <w:r>
        <w:t xml:space="preserve"> футболистов</w:t>
      </w:r>
      <w:r w:rsidR="00EB1BA0">
        <w:br/>
        <w:t>разных возрастов</w:t>
      </w:r>
      <w:bookmarkEnd w:id="5"/>
    </w:p>
    <w:p w:rsidR="00F315C3" w:rsidRDefault="00EB1BA0" w:rsidP="009F2E22">
      <w:pPr>
        <w:widowControl w:val="0"/>
      </w:pPr>
      <w:r>
        <w:t xml:space="preserve">Изучение соревновательной деятельности имеет давнюю историю </w:t>
      </w:r>
      <w:r w:rsidR="00A0018E">
        <w:t>вследствие</w:t>
      </w:r>
      <w:r>
        <w:t xml:space="preserve"> чего изученность данной проблемы можно </w:t>
      </w:r>
      <w:r w:rsidR="00A0018E">
        <w:t>назвать,</w:t>
      </w:r>
      <w:r>
        <w:t xml:space="preserve"> как </w:t>
      </w:r>
      <w:r w:rsidR="00A0018E">
        <w:t>полную,</w:t>
      </w:r>
      <w:r>
        <w:t xml:space="preserve"> однако каждым автором решались свои собственные вопросы. Следовател</w:t>
      </w:r>
      <w:r>
        <w:t>ь</w:t>
      </w:r>
      <w:r>
        <w:t>но, на стыке интересов различных исследований остаются неосвещенные и не обоснованные вопросы и, в первую очередь, это касается возрастного а</w:t>
      </w:r>
      <w:r>
        <w:t>с</w:t>
      </w:r>
      <w:r>
        <w:t>пекта данной проблемы</w:t>
      </w:r>
      <w:r w:rsidR="007B10CC">
        <w:t xml:space="preserve"> (</w:t>
      </w:r>
      <w:r w:rsidR="007B10CC" w:rsidRPr="00E920B2">
        <w:t>А.П. Золотарев, Н.Н. Южанин</w:t>
      </w:r>
      <w:r w:rsidR="007B10CC">
        <w:t>, 2007)</w:t>
      </w:r>
      <w:r w:rsidR="00F315C3">
        <w:t>.</w:t>
      </w:r>
    </w:p>
    <w:p w:rsidR="00F315C3" w:rsidRDefault="00EB1BA0" w:rsidP="009F2E22">
      <w:pPr>
        <w:widowControl w:val="0"/>
      </w:pPr>
      <w:r>
        <w:t>Следовательно, чтобы решить эту проблему необходимо выполнить ряд неотложных правил регламентированных научными изысканиями ра</w:t>
      </w:r>
      <w:r>
        <w:t>з</w:t>
      </w:r>
      <w:r>
        <w:t>личных авторов</w:t>
      </w:r>
      <w:r w:rsidR="00F315C3">
        <w:t>:</w:t>
      </w:r>
    </w:p>
    <w:p w:rsidR="00F315C3" w:rsidRDefault="00F315C3" w:rsidP="009F2E22">
      <w:pPr>
        <w:pStyle w:val="22"/>
        <w:spacing w:line="360" w:lineRule="auto"/>
        <w:ind w:firstLine="664"/>
      </w:pPr>
      <w:r>
        <w:t xml:space="preserve">1. Установить зависимость количественных и качественных параметров </w:t>
      </w:r>
      <w:r>
        <w:lastRenderedPageBreak/>
        <w:t>технико-тактических действий от возраста и квалификац</w:t>
      </w:r>
      <w:r w:rsidR="00AF7D20">
        <w:t>ии игроков. Так, А.В. Петухов (2006</w:t>
      </w:r>
      <w:r>
        <w:t>) при сравнении квалифицированных и юных футбол</w:t>
      </w:r>
      <w:r>
        <w:t>и</w:t>
      </w:r>
      <w:r>
        <w:t>стов в возрасте 11-12 лет обнаружил, что в большинстве количественно-качественных параметров технико-тактические действия футболисты-мастера имеют достоверное преимущество. Надежность выполнения техн</w:t>
      </w:r>
      <w:r>
        <w:t>и</w:t>
      </w:r>
      <w:r>
        <w:t>ко-тактических действий у мастеров – 70 %, у юных</w:t>
      </w:r>
      <w:r w:rsidR="00DB0F54">
        <w:t xml:space="preserve"> </w:t>
      </w:r>
      <w:r>
        <w:t xml:space="preserve">– 52 %. Это позволяет квалифицировать уровень технико-тактических действий </w:t>
      </w:r>
      <w:r w:rsidR="00A0018E">
        <w:t xml:space="preserve">юных футболистов </w:t>
      </w:r>
      <w:r>
        <w:t>как низкий. При этом выделяется целый комплекс условий объективного и субъективного характера, тормозящий развитие детско-юношеского футб</w:t>
      </w:r>
      <w:r>
        <w:t>о</w:t>
      </w:r>
      <w:r>
        <w:t>ла.</w:t>
      </w:r>
    </w:p>
    <w:p w:rsidR="00F315C3" w:rsidRDefault="00F315C3" w:rsidP="009F2E22">
      <w:pPr>
        <w:widowControl w:val="0"/>
      </w:pPr>
      <w:r>
        <w:t>Полученные данные говорят о том, что у юных футболистов ведущую роль в достижении спортивного результата играют качества, составляющие разную подготовленность и физическое развитие, а технико-тактические возможности не имеют решающего влияния на спортивный результат.</w:t>
      </w:r>
    </w:p>
    <w:p w:rsidR="00F315C3" w:rsidRDefault="00F315C3" w:rsidP="009F2E22">
      <w:pPr>
        <w:widowControl w:val="0"/>
      </w:pPr>
      <w:r>
        <w:t>По данным Н.М. Люкшинова (</w:t>
      </w:r>
      <w:r w:rsidRPr="00C875BB">
        <w:t>2006</w:t>
      </w:r>
      <w:r>
        <w:t>) юные футболисты 15-17 лет в</w:t>
      </w:r>
      <w:r>
        <w:t>ы</w:t>
      </w:r>
      <w:r>
        <w:t>полняют за игру 478-526 технико-тактических действий при браке 34-46 %. По данным Суворов В.В. (2000) 500 технико-тактических действий за матч для юных футболистов этого возраста можно считать нижней границей м</w:t>
      </w:r>
      <w:r>
        <w:t>о</w:t>
      </w:r>
      <w:r>
        <w:t>дельных характеристик. Это сопоставляется с данными других исследований.</w:t>
      </w:r>
    </w:p>
    <w:p w:rsidR="00F315C3" w:rsidRDefault="00F315C3" w:rsidP="009F2E22">
      <w:pPr>
        <w:widowControl w:val="0"/>
      </w:pPr>
      <w:r>
        <w:t>Анализ технико-тактических действий юных футболистов этого во</w:t>
      </w:r>
      <w:r>
        <w:t>з</w:t>
      </w:r>
      <w:r>
        <w:t>раста свидетельствует, что они чаще ошибаются при исполнении таких пр</w:t>
      </w:r>
      <w:r>
        <w:t>и</w:t>
      </w:r>
      <w:r>
        <w:t>емов, длиннее передачи, отбор и перехват мяча, игра головой и удары по в</w:t>
      </w:r>
      <w:r>
        <w:t>о</w:t>
      </w:r>
      <w:r>
        <w:t>ротам. Аналогичная картина в этом плане и у футболистов высокой квалиф</w:t>
      </w:r>
      <w:r>
        <w:t>и</w:t>
      </w:r>
      <w:r>
        <w:t>кации, хотя показатели брака у них значительно ниже.</w:t>
      </w:r>
    </w:p>
    <w:p w:rsidR="00F315C3" w:rsidRDefault="00F315C3" w:rsidP="009F2E22">
      <w:pPr>
        <w:widowControl w:val="0"/>
      </w:pPr>
      <w:r>
        <w:t>Таким образом, при сопоставлении показателей точности технико-тактических действий юных футболистов и игроков, выступающих за пр</w:t>
      </w:r>
      <w:r>
        <w:t>о</w:t>
      </w:r>
      <w:r>
        <w:t>фессиональные команды, видна отрицательная преемственность: приемы, к</w:t>
      </w:r>
      <w:r>
        <w:t>о</w:t>
      </w:r>
      <w:r>
        <w:t>торые выполняются с большим процентом брака в детском возрасте, пр</w:t>
      </w:r>
      <w:r>
        <w:t>о</w:t>
      </w:r>
      <w:r>
        <w:t>должают оставаться компонентом, лимитирующим успешность соревнов</w:t>
      </w:r>
      <w:r>
        <w:t>а</w:t>
      </w:r>
      <w:r>
        <w:t xml:space="preserve">тельной деятельности в игре квалифицированных спортсменов </w:t>
      </w:r>
      <w:r>
        <w:lastRenderedPageBreak/>
        <w:t>(Н.М. Люкшинов, 2006).</w:t>
      </w:r>
    </w:p>
    <w:p w:rsidR="00F315C3" w:rsidRDefault="00F315C3" w:rsidP="009F2E22">
      <w:pPr>
        <w:pStyle w:val="22"/>
        <w:spacing w:line="360" w:lineRule="auto"/>
        <w:ind w:firstLine="664"/>
      </w:pPr>
      <w:r>
        <w:t>2. Определить динамику структуры основных компонентов соревнов</w:t>
      </w:r>
      <w:r>
        <w:t>а</w:t>
      </w:r>
      <w:r>
        <w:t>тельной деятельности в широком возрастном диапазоне. Так, в настоящее время подобные данные в специальной литературе приведены только на примере юных футболистов старших возрастных групп (15-17лет). В этом возрасте отмечается специфика преимущественного применения в игре те</w:t>
      </w:r>
      <w:r>
        <w:t>х</w:t>
      </w:r>
      <w:r>
        <w:t xml:space="preserve">нических приемов (А.П. Золотарев, </w:t>
      </w:r>
      <w:r w:rsidR="00AF7D20">
        <w:t>2011</w:t>
      </w:r>
      <w:r>
        <w:t>).</w:t>
      </w:r>
    </w:p>
    <w:p w:rsidR="00F315C3" w:rsidRDefault="00F315C3" w:rsidP="009F2E22">
      <w:pPr>
        <w:widowControl w:val="0"/>
      </w:pPr>
      <w:r>
        <w:t>Защитники – короткие и средние передачи, отбор мяча, игра головой, перехват. Выполнение длинных передач с наибольшим процентом брака 47-51 %, отбор мяча – 33-35 %, игра головой – 34-47 %, обводка – 31-35 %.</w:t>
      </w:r>
    </w:p>
    <w:p w:rsidR="00F315C3" w:rsidRDefault="00F315C3" w:rsidP="009F2E22">
      <w:pPr>
        <w:widowControl w:val="0"/>
      </w:pPr>
      <w:r>
        <w:t>Полузащитники – короткие, средние, длинные передачи, ведение и о</w:t>
      </w:r>
      <w:r>
        <w:t>б</w:t>
      </w:r>
      <w:r>
        <w:t>водка соперника. Наибольший процент брака при выполнении длинных п</w:t>
      </w:r>
      <w:r>
        <w:t>е</w:t>
      </w:r>
      <w:r>
        <w:t>редач 47-48 %, обводка – 36-37 %, игра головой – 36-40 %, удары в ворота – 47-51 %.</w:t>
      </w:r>
    </w:p>
    <w:p w:rsidR="00F315C3" w:rsidRDefault="00F315C3" w:rsidP="009F2E22">
      <w:pPr>
        <w:widowControl w:val="0"/>
      </w:pPr>
      <w:r>
        <w:t>Нападающие – короткие и средние передачи, удары по воротам. Брак при выполнении длинных передач 46-47 %, удары в ворота – 53-66 %, отб</w:t>
      </w:r>
      <w:r>
        <w:t>о</w:t>
      </w:r>
      <w:r>
        <w:t>ров мяча – 34-41 %. Реже используются ведение и обводка.</w:t>
      </w:r>
    </w:p>
    <w:p w:rsidR="00F315C3" w:rsidRDefault="00F315C3" w:rsidP="009F2E22">
      <w:pPr>
        <w:widowControl w:val="0"/>
      </w:pPr>
      <w:r>
        <w:t>Результаты исследований технических действий игроков в соревнов</w:t>
      </w:r>
      <w:r>
        <w:t>а</w:t>
      </w:r>
      <w:r>
        <w:t>нии свидетельствуют о том, что в этих сложных условиях юные футболисты выполнять разнообразные технические приемы точно и быстро не могут. Это является следствием несоответствия между тренировочной и соревновател</w:t>
      </w:r>
      <w:r>
        <w:t>ь</w:t>
      </w:r>
      <w:r>
        <w:t>ной деятельностью юных футболистов.</w:t>
      </w:r>
    </w:p>
    <w:p w:rsidR="00F315C3" w:rsidRDefault="00F315C3" w:rsidP="009F2E22">
      <w:pPr>
        <w:widowControl w:val="0"/>
      </w:pPr>
      <w:r>
        <w:t>Изменение структуры технико-тактических действий юных футбол</w:t>
      </w:r>
      <w:r>
        <w:t>и</w:t>
      </w:r>
      <w:r>
        <w:t>стов имеет ряд особенностей. Так, специалисты отмечают наибольшую д</w:t>
      </w:r>
      <w:r>
        <w:t>и</w:t>
      </w:r>
      <w:r>
        <w:t>намику в числе коротких передач. Если средние передачи мяча составляют 4-6 % от общего числа технико-тактических действий, а длинные – 9-14 %, то процент коротких передач колеблется от 21 до 43 %. В игре лучших Евр</w:t>
      </w:r>
      <w:r>
        <w:t>о</w:t>
      </w:r>
      <w:r>
        <w:t>пейских сборных юношей 15-17 лет короткие передачи составляют 18-28 % всех технико-тактических действий, средние – 13-18 %, длинные – 10-11 %.</w:t>
      </w:r>
    </w:p>
    <w:p w:rsidR="00F315C3" w:rsidRDefault="00F315C3" w:rsidP="009F2E22">
      <w:pPr>
        <w:widowControl w:val="0"/>
      </w:pPr>
      <w:r>
        <w:t xml:space="preserve">Умеренная вариативность отмечается у юных футболистов в динамике </w:t>
      </w:r>
      <w:r>
        <w:lastRenderedPageBreak/>
        <w:t>таких приемов как ведение, обводка, отбор, перехват, единоборство вверху. Однако для каждой команды есть оптимальное соотношение этих технико-тактических действий, которое обеспечивает реализацию возможностей к</w:t>
      </w:r>
      <w:r>
        <w:t>о</w:t>
      </w:r>
      <w:r>
        <w:t>манды и достижение необходимого результата.</w:t>
      </w:r>
    </w:p>
    <w:p w:rsidR="00F315C3" w:rsidRDefault="00F315C3" w:rsidP="009F2E22">
      <w:pPr>
        <w:pStyle w:val="22"/>
        <w:spacing w:line="360" w:lineRule="auto"/>
        <w:ind w:firstLine="664"/>
      </w:pPr>
      <w:r>
        <w:t>3. Выявить факторы, влияющие на эффективность соревновательную деятельность юных спортсменов. Изучение спортивной деятельности юных футболистов с применением корреляционного анализа позволило определить факторы эффективности и надежности соревновательной деятельности в юношеском футболе:</w:t>
      </w:r>
    </w:p>
    <w:p w:rsidR="00F315C3" w:rsidRDefault="00F315C3" w:rsidP="009F2E22">
      <w:pPr>
        <w:widowControl w:val="0"/>
      </w:pPr>
      <w:r>
        <w:t>1) эффективность деятельности юных футболистов обеспечивается в</w:t>
      </w:r>
      <w:r>
        <w:t>ы</w:t>
      </w:r>
      <w:r>
        <w:t>сокой атакующей активностью и точностью атакующих и оборонительных действий. Наиболее важными характеристиками являются показатели общей точности, инициативы, оборонительной активности. С их помощью можно давать сравнительную оценку уровня эффективности конкретных юношеских команд, а также оценить вклад отдельных игроков в эффективность деятел</w:t>
      </w:r>
      <w:r>
        <w:t>ь</w:t>
      </w:r>
      <w:r>
        <w:t>ности команды;</w:t>
      </w:r>
    </w:p>
    <w:p w:rsidR="00F315C3" w:rsidRDefault="00F315C3" w:rsidP="009F2E22">
      <w:pPr>
        <w:widowControl w:val="0"/>
      </w:pPr>
      <w:r>
        <w:t>2) показатель соревновательной деятельности обеспечивается высокой активностью и точностью атакующих действий, оптимальной выраженн</w:t>
      </w:r>
      <w:r>
        <w:t>о</w:t>
      </w:r>
      <w:r>
        <w:t>стью оборонительной активности и точностью оборонительных действий. При анализе деятельности в экстремальных условиях существенное значение имеет учет показателей обороны и инициативы;</w:t>
      </w:r>
    </w:p>
    <w:p w:rsidR="00F315C3" w:rsidRDefault="00F315C3" w:rsidP="009F2E22">
      <w:pPr>
        <w:widowControl w:val="0"/>
      </w:pPr>
      <w:r>
        <w:t>3) анализ соревновательной деятельности и особенностей личности юных футболистов позволяет выделить три группы, характеризующиеся ра</w:t>
      </w:r>
      <w:r>
        <w:t>з</w:t>
      </w:r>
      <w:r>
        <w:t>личными типами точности: эффективно-надежным и эффективно-ненадежным. Учет выявляемых типов готовности позволяет индивидуализ</w:t>
      </w:r>
      <w:r>
        <w:t>и</w:t>
      </w:r>
      <w:r>
        <w:t>ровать технико-тактическую подготовку игроков.</w:t>
      </w:r>
    </w:p>
    <w:p w:rsidR="00F315C3" w:rsidRDefault="00F315C3" w:rsidP="009F2E22">
      <w:pPr>
        <w:pStyle w:val="22"/>
        <w:spacing w:line="360" w:lineRule="auto"/>
        <w:ind w:firstLine="664"/>
      </w:pPr>
      <w:r>
        <w:t>4. Выделить в качестве приоритетных сложнокоординационные техн</w:t>
      </w:r>
      <w:r>
        <w:t>и</w:t>
      </w:r>
      <w:r>
        <w:t>ко-тактические действия, от успешности, выполнения которых в условиях соревновательной деятельности в значительной мере зависит уровень испо</w:t>
      </w:r>
      <w:r>
        <w:t>л</w:t>
      </w:r>
      <w:r>
        <w:t>нительского мастерства.</w:t>
      </w:r>
    </w:p>
    <w:p w:rsidR="00F315C3" w:rsidRDefault="00F315C3" w:rsidP="009F2E22">
      <w:pPr>
        <w:widowControl w:val="0"/>
      </w:pPr>
      <w:r>
        <w:lastRenderedPageBreak/>
        <w:t>Соревновательная деятельность спортсменов вообще и футболистов в частности характеризует в себе весь спектр сбивающих факторов. Поэтому показать высокий спортивный результат в подобных условиях может лишь хорошо подготовленный игрок. В связи, с чем соревновательная деятел</w:t>
      </w:r>
      <w:r>
        <w:t>ь</w:t>
      </w:r>
      <w:r>
        <w:t>ность признана специалистами одним из важнейших компонентов комплек</w:t>
      </w:r>
      <w:r>
        <w:t>с</w:t>
      </w:r>
      <w:r>
        <w:t xml:space="preserve">ного контроля, без которого управление учебно-тренировочным процессом становится невозможным </w:t>
      </w:r>
      <w:r w:rsidR="00AF7D20">
        <w:t>(</w:t>
      </w:r>
      <w:r>
        <w:t>А.В. Такмаков, 2009).</w:t>
      </w:r>
    </w:p>
    <w:p w:rsidR="00F315C3" w:rsidRDefault="00F315C3" w:rsidP="009F2E22">
      <w:pPr>
        <w:widowControl w:val="0"/>
      </w:pPr>
      <w:r>
        <w:t>Вместе с тем, одни специалисты возводят соревновательную деятел</w:t>
      </w:r>
      <w:r>
        <w:t>ь</w:t>
      </w:r>
      <w:r>
        <w:t xml:space="preserve">ность и спортивный результат в ранг важнейшего критерия эффективности процесса подготовки (Шестаков М.М., </w:t>
      </w:r>
      <w:r w:rsidR="00AF7D20">
        <w:t>201</w:t>
      </w:r>
      <w:r>
        <w:t>1).</w:t>
      </w:r>
    </w:p>
    <w:p w:rsidR="00F315C3" w:rsidRDefault="00F315C3" w:rsidP="009F2E22">
      <w:pPr>
        <w:widowControl w:val="0"/>
      </w:pPr>
      <w:r>
        <w:t>Другие же считают, что спортивный результат не может улучшить кр</w:t>
      </w:r>
      <w:r>
        <w:t>и</w:t>
      </w:r>
      <w:r>
        <w:t>терием эффективности тренировочного процесса, так как он не позволяет всесторонне оценить конкретные стороны подготовленности игроков, в</w:t>
      </w:r>
      <w:r>
        <w:t>ы</w:t>
      </w:r>
      <w:r>
        <w:t>явить их сильные и слабые стороны.</w:t>
      </w:r>
    </w:p>
    <w:p w:rsidR="00F315C3" w:rsidRDefault="00F315C3" w:rsidP="009F2E22">
      <w:pPr>
        <w:widowControl w:val="0"/>
      </w:pPr>
      <w:r>
        <w:t>На фоне этих двух точек зрения наиболее обоснованной представляется позиция В.Н. Платонова (2005), считающего, что спортивный результат зав</w:t>
      </w:r>
      <w:r>
        <w:t>и</w:t>
      </w:r>
      <w:r>
        <w:t>сит от целого ряда основополагающих характеристик. Которые в значител</w:t>
      </w:r>
      <w:r>
        <w:t>ь</w:t>
      </w:r>
      <w:r>
        <w:t>ной мере не зависят друг от друга, а поэтому необходимо четкое понимание субординации отношений структурой подготовленности и структурой соре</w:t>
      </w:r>
      <w:r>
        <w:t>в</w:t>
      </w:r>
      <w:r>
        <w:t>новательной деятельности спортсменов.</w:t>
      </w:r>
    </w:p>
    <w:p w:rsidR="00F315C3" w:rsidRDefault="00F315C3" w:rsidP="009F2E22">
      <w:pPr>
        <w:widowControl w:val="0"/>
      </w:pPr>
      <w:r>
        <w:t>Многолетние исследования показывают, что лишь комплексный учет состояния спортсменов, их соревновательной деятельности и выполнение ими тренировочных нагрузок позволяют объективно судить о степени э</w:t>
      </w:r>
      <w:r>
        <w:t>ф</w:t>
      </w:r>
      <w:r>
        <w:t>фективности учебно-тренировочного процесса и управлять им.</w:t>
      </w:r>
    </w:p>
    <w:p w:rsidR="00F315C3" w:rsidRDefault="00F315C3" w:rsidP="009F2E22">
      <w:pPr>
        <w:widowControl w:val="0"/>
      </w:pPr>
      <w:r>
        <w:t>Вместе с тем, представляется, что для эффективного управления уче</w:t>
      </w:r>
      <w:r>
        <w:t>б</w:t>
      </w:r>
      <w:r>
        <w:t>но-тренировочным процессом необходимо также знать и те закономерности, которые наблюдаются в динамике показателей соревновательной деятельн</w:t>
      </w:r>
      <w:r>
        <w:t>о</w:t>
      </w:r>
      <w:r>
        <w:t xml:space="preserve">сти, влияющие в конечном итоге на спортивный результат (М.М. Шестаков, </w:t>
      </w:r>
      <w:r w:rsidR="00AF7D20">
        <w:t>2011</w:t>
      </w:r>
      <w:r>
        <w:t>).</w:t>
      </w:r>
    </w:p>
    <w:p w:rsidR="00EB1BA0" w:rsidRDefault="00F315C3" w:rsidP="009F2E22">
      <w:pPr>
        <w:widowControl w:val="0"/>
      </w:pPr>
      <w:r>
        <w:t xml:space="preserve">Основой соревновательной деятельности в командных игровых видах </w:t>
      </w:r>
      <w:r>
        <w:lastRenderedPageBreak/>
        <w:t>спорта является, как известно, технико-тактические действия. Педагогич</w:t>
      </w:r>
      <w:r>
        <w:t>е</w:t>
      </w:r>
      <w:r>
        <w:t>ские наблюдения (А.П. Золотарев, 20</w:t>
      </w:r>
      <w:r w:rsidR="00AF7D20">
        <w:t>11</w:t>
      </w:r>
      <w:r>
        <w:t xml:space="preserve">) за соревновательной деятельностью юных футболистов позволили определить структуру основных технико-тактических действий для каждой возрастной группы от 8 до 17 лет. </w:t>
      </w:r>
    </w:p>
    <w:p w:rsidR="00F315C3" w:rsidRDefault="00F315C3" w:rsidP="009F2E22">
      <w:pPr>
        <w:widowControl w:val="0"/>
      </w:pPr>
      <w:r>
        <w:t>Анализ результатов позволил установить (табл. 1), что 8–9-летние и</w:t>
      </w:r>
      <w:r>
        <w:t>г</w:t>
      </w:r>
      <w:r>
        <w:t>роки чаще всего используют в игре ведение мяча – 19 % от общего объема технико-тактических действий, короткие и средние передачи маяча вперед – 18 %, отбор мяча – 13 % обводку соперника –</w:t>
      </w:r>
      <w:r w:rsidR="00EB1BA0">
        <w:t xml:space="preserve"> 12 % и перехват мяча – 10,4 %.</w:t>
      </w:r>
    </w:p>
    <w:p w:rsidR="00F315C3" w:rsidRPr="00D15F11" w:rsidRDefault="00F315C3" w:rsidP="00EB1BA0">
      <w:pPr>
        <w:widowControl w:val="0"/>
        <w:ind w:firstLine="0"/>
      </w:pPr>
      <w:r w:rsidRPr="00D15F11">
        <w:t>Таблица 1</w:t>
      </w:r>
      <w:r w:rsidR="00EB1BA0">
        <w:t xml:space="preserve"> - </w:t>
      </w:r>
      <w:r w:rsidRPr="00D15F11">
        <w:t>Структура основных компонентов соревновательной</w:t>
      </w:r>
      <w:r w:rsidR="00EB1BA0">
        <w:t xml:space="preserve"> </w:t>
      </w:r>
      <w:r w:rsidRPr="00D15F11">
        <w:t>деятельн</w:t>
      </w:r>
      <w:r w:rsidRPr="00D15F11">
        <w:t>о</w:t>
      </w:r>
      <w:r w:rsidRPr="00D15F11">
        <w:t>сти футболистов 8–17 лет по количеству выполненных технико-тактических действий за матч (%)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1724"/>
        <w:gridCol w:w="1418"/>
        <w:gridCol w:w="850"/>
        <w:gridCol w:w="142"/>
        <w:gridCol w:w="992"/>
        <w:gridCol w:w="1134"/>
        <w:gridCol w:w="992"/>
        <w:gridCol w:w="1276"/>
      </w:tblGrid>
      <w:tr w:rsidR="00F315C3" w:rsidRPr="00FD2090" w:rsidTr="00EB1BA0">
        <w:trPr>
          <w:cantSplit/>
          <w:trHeight w:val="348"/>
        </w:trPr>
        <w:tc>
          <w:tcPr>
            <w:tcW w:w="4112" w:type="dxa"/>
            <w:gridSpan w:val="3"/>
            <w:tcBorders>
              <w:bottom w:val="nil"/>
            </w:tcBorders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Показатели</w:t>
            </w:r>
          </w:p>
        </w:tc>
        <w:tc>
          <w:tcPr>
            <w:tcW w:w="5386" w:type="dxa"/>
            <w:gridSpan w:val="6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Возраст (лет)</w:t>
            </w:r>
          </w:p>
        </w:tc>
      </w:tr>
      <w:tr w:rsidR="00F315C3" w:rsidRPr="00FD2090" w:rsidTr="00EB1BA0">
        <w:trPr>
          <w:cantSplit/>
          <w:trHeight w:val="328"/>
        </w:trPr>
        <w:tc>
          <w:tcPr>
            <w:tcW w:w="4112" w:type="dxa"/>
            <w:gridSpan w:val="3"/>
            <w:tcBorders>
              <w:top w:val="nil"/>
              <w:bottom w:val="nil"/>
            </w:tcBorders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</w:p>
        </w:tc>
        <w:tc>
          <w:tcPr>
            <w:tcW w:w="850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8-9</w:t>
            </w:r>
          </w:p>
        </w:tc>
        <w:tc>
          <w:tcPr>
            <w:tcW w:w="1134" w:type="dxa"/>
            <w:gridSpan w:val="2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10-11</w:t>
            </w:r>
          </w:p>
        </w:tc>
        <w:tc>
          <w:tcPr>
            <w:tcW w:w="1134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12-13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14-15</w:t>
            </w:r>
          </w:p>
        </w:tc>
        <w:tc>
          <w:tcPr>
            <w:tcW w:w="1276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16-17</w:t>
            </w:r>
          </w:p>
        </w:tc>
      </w:tr>
      <w:tr w:rsidR="00F315C3" w:rsidRPr="00FD2090" w:rsidTr="00EB1BA0">
        <w:trPr>
          <w:cantSplit/>
        </w:trPr>
        <w:tc>
          <w:tcPr>
            <w:tcW w:w="4112" w:type="dxa"/>
            <w:gridSpan w:val="3"/>
            <w:tcBorders>
              <w:top w:val="nil"/>
              <w:bottom w:val="nil"/>
            </w:tcBorders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</w:p>
        </w:tc>
        <w:tc>
          <w:tcPr>
            <w:tcW w:w="5386" w:type="dxa"/>
            <w:gridSpan w:val="6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Количество матчей</w:t>
            </w:r>
          </w:p>
        </w:tc>
      </w:tr>
      <w:tr w:rsidR="00F315C3" w:rsidRPr="00FD2090" w:rsidTr="00EB1BA0">
        <w:trPr>
          <w:cantSplit/>
        </w:trPr>
        <w:tc>
          <w:tcPr>
            <w:tcW w:w="4112" w:type="dxa"/>
            <w:gridSpan w:val="3"/>
            <w:tcBorders>
              <w:top w:val="nil"/>
            </w:tcBorders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</w:p>
        </w:tc>
        <w:tc>
          <w:tcPr>
            <w:tcW w:w="992" w:type="dxa"/>
            <w:gridSpan w:val="2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24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27</w:t>
            </w:r>
          </w:p>
        </w:tc>
        <w:tc>
          <w:tcPr>
            <w:tcW w:w="1134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30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29</w:t>
            </w:r>
          </w:p>
        </w:tc>
        <w:tc>
          <w:tcPr>
            <w:tcW w:w="1276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10</w:t>
            </w:r>
          </w:p>
        </w:tc>
      </w:tr>
      <w:tr w:rsidR="00F315C3" w:rsidRPr="00FD2090" w:rsidTr="00EB1BA0">
        <w:trPr>
          <w:cantSplit/>
        </w:trPr>
        <w:tc>
          <w:tcPr>
            <w:tcW w:w="970" w:type="dxa"/>
            <w:tcBorders>
              <w:bottom w:val="nil"/>
            </w:tcBorders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пере</w:t>
            </w:r>
            <w:r w:rsidRPr="00FD2090">
              <w:softHyphen/>
            </w:r>
          </w:p>
        </w:tc>
        <w:tc>
          <w:tcPr>
            <w:tcW w:w="1724" w:type="dxa"/>
            <w:tcBorders>
              <w:bottom w:val="nil"/>
            </w:tcBorders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 xml:space="preserve">Короткие и </w:t>
            </w:r>
          </w:p>
        </w:tc>
        <w:tc>
          <w:tcPr>
            <w:tcW w:w="1418" w:type="dxa"/>
            <w:tcBorders>
              <w:bottom w:val="nil"/>
            </w:tcBorders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поперек</w:t>
            </w:r>
          </w:p>
        </w:tc>
        <w:tc>
          <w:tcPr>
            <w:tcW w:w="992" w:type="dxa"/>
            <w:gridSpan w:val="2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8.0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9.0</w:t>
            </w:r>
          </w:p>
        </w:tc>
        <w:tc>
          <w:tcPr>
            <w:tcW w:w="1134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11.0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13.0</w:t>
            </w:r>
          </w:p>
        </w:tc>
        <w:tc>
          <w:tcPr>
            <w:tcW w:w="1276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20.0</w:t>
            </w:r>
          </w:p>
        </w:tc>
      </w:tr>
      <w:tr w:rsidR="00F315C3" w:rsidRPr="00FD2090" w:rsidTr="00EB1BA0">
        <w:trPr>
          <w:cantSplit/>
        </w:trPr>
        <w:tc>
          <w:tcPr>
            <w:tcW w:w="970" w:type="dxa"/>
            <w:tcBorders>
              <w:top w:val="nil"/>
              <w:bottom w:val="nil"/>
            </w:tcBorders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дачи</w:t>
            </w:r>
          </w:p>
        </w:tc>
        <w:tc>
          <w:tcPr>
            <w:tcW w:w="1724" w:type="dxa"/>
            <w:tcBorders>
              <w:top w:val="nil"/>
            </w:tcBorders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средние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вперед</w:t>
            </w:r>
          </w:p>
        </w:tc>
        <w:tc>
          <w:tcPr>
            <w:tcW w:w="992" w:type="dxa"/>
            <w:gridSpan w:val="2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18.0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21.0</w:t>
            </w:r>
          </w:p>
        </w:tc>
        <w:tc>
          <w:tcPr>
            <w:tcW w:w="1134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19.0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16.0</w:t>
            </w:r>
          </w:p>
        </w:tc>
        <w:tc>
          <w:tcPr>
            <w:tcW w:w="1276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19.0</w:t>
            </w:r>
          </w:p>
        </w:tc>
      </w:tr>
      <w:tr w:rsidR="00F315C3" w:rsidRPr="00FD2090" w:rsidTr="00EB1BA0">
        <w:trPr>
          <w:cantSplit/>
        </w:trPr>
        <w:tc>
          <w:tcPr>
            <w:tcW w:w="970" w:type="dxa"/>
            <w:tcBorders>
              <w:top w:val="nil"/>
              <w:bottom w:val="nil"/>
            </w:tcBorders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</w:p>
        </w:tc>
        <w:tc>
          <w:tcPr>
            <w:tcW w:w="3142" w:type="dxa"/>
            <w:gridSpan w:val="2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на ход</w:t>
            </w:r>
          </w:p>
        </w:tc>
        <w:tc>
          <w:tcPr>
            <w:tcW w:w="992" w:type="dxa"/>
            <w:gridSpan w:val="2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0.2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2.0</w:t>
            </w:r>
          </w:p>
        </w:tc>
        <w:tc>
          <w:tcPr>
            <w:tcW w:w="1134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3.0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3.0</w:t>
            </w:r>
          </w:p>
        </w:tc>
        <w:tc>
          <w:tcPr>
            <w:tcW w:w="1276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3.0</w:t>
            </w:r>
          </w:p>
        </w:tc>
      </w:tr>
      <w:tr w:rsidR="00F315C3" w:rsidRPr="00FD2090" w:rsidTr="00EB1BA0">
        <w:trPr>
          <w:cantSplit/>
        </w:trPr>
        <w:tc>
          <w:tcPr>
            <w:tcW w:w="970" w:type="dxa"/>
            <w:tcBorders>
              <w:top w:val="nil"/>
              <w:bottom w:val="nil"/>
            </w:tcBorders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</w:p>
        </w:tc>
        <w:tc>
          <w:tcPr>
            <w:tcW w:w="3142" w:type="dxa"/>
            <w:gridSpan w:val="2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длинные</w:t>
            </w:r>
          </w:p>
        </w:tc>
        <w:tc>
          <w:tcPr>
            <w:tcW w:w="992" w:type="dxa"/>
            <w:gridSpan w:val="2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0</w:t>
            </w:r>
          </w:p>
        </w:tc>
        <w:tc>
          <w:tcPr>
            <w:tcW w:w="1134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2.0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3.0</w:t>
            </w:r>
          </w:p>
        </w:tc>
        <w:tc>
          <w:tcPr>
            <w:tcW w:w="1276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2.0</w:t>
            </w:r>
          </w:p>
        </w:tc>
      </w:tr>
      <w:tr w:rsidR="00F315C3" w:rsidRPr="00FD2090" w:rsidTr="00EB1BA0">
        <w:trPr>
          <w:cantSplit/>
        </w:trPr>
        <w:tc>
          <w:tcPr>
            <w:tcW w:w="970" w:type="dxa"/>
            <w:tcBorders>
              <w:top w:val="nil"/>
            </w:tcBorders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</w:p>
        </w:tc>
        <w:tc>
          <w:tcPr>
            <w:tcW w:w="3142" w:type="dxa"/>
            <w:gridSpan w:val="2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прострелы</w:t>
            </w:r>
          </w:p>
        </w:tc>
        <w:tc>
          <w:tcPr>
            <w:tcW w:w="992" w:type="dxa"/>
            <w:gridSpan w:val="2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3.0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4.0</w:t>
            </w:r>
          </w:p>
        </w:tc>
        <w:tc>
          <w:tcPr>
            <w:tcW w:w="1134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3.0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4.0</w:t>
            </w:r>
          </w:p>
        </w:tc>
        <w:tc>
          <w:tcPr>
            <w:tcW w:w="1276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3.0</w:t>
            </w:r>
          </w:p>
        </w:tc>
      </w:tr>
      <w:tr w:rsidR="00F315C3" w:rsidRPr="00FD2090" w:rsidTr="00EB1BA0">
        <w:trPr>
          <w:cantSplit/>
        </w:trPr>
        <w:tc>
          <w:tcPr>
            <w:tcW w:w="4112" w:type="dxa"/>
            <w:gridSpan w:val="3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Ведение</w:t>
            </w:r>
          </w:p>
        </w:tc>
        <w:tc>
          <w:tcPr>
            <w:tcW w:w="992" w:type="dxa"/>
            <w:gridSpan w:val="2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19.0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16.0</w:t>
            </w:r>
          </w:p>
        </w:tc>
        <w:tc>
          <w:tcPr>
            <w:tcW w:w="1134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15.0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16.0</w:t>
            </w:r>
          </w:p>
        </w:tc>
        <w:tc>
          <w:tcPr>
            <w:tcW w:w="1276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17.0</w:t>
            </w:r>
          </w:p>
        </w:tc>
      </w:tr>
      <w:tr w:rsidR="00F315C3" w:rsidRPr="00FD2090" w:rsidTr="00EB1BA0">
        <w:trPr>
          <w:cantSplit/>
        </w:trPr>
        <w:tc>
          <w:tcPr>
            <w:tcW w:w="4112" w:type="dxa"/>
            <w:gridSpan w:val="3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Обводка</w:t>
            </w:r>
          </w:p>
        </w:tc>
        <w:tc>
          <w:tcPr>
            <w:tcW w:w="992" w:type="dxa"/>
            <w:gridSpan w:val="2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12.0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9.0</w:t>
            </w:r>
          </w:p>
        </w:tc>
        <w:tc>
          <w:tcPr>
            <w:tcW w:w="1134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8.0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8.0</w:t>
            </w:r>
          </w:p>
        </w:tc>
        <w:tc>
          <w:tcPr>
            <w:tcW w:w="1276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7.0</w:t>
            </w:r>
          </w:p>
        </w:tc>
      </w:tr>
      <w:tr w:rsidR="00F315C3" w:rsidRPr="00FD2090" w:rsidTr="00EB1BA0">
        <w:trPr>
          <w:cantSplit/>
        </w:trPr>
        <w:tc>
          <w:tcPr>
            <w:tcW w:w="4112" w:type="dxa"/>
            <w:gridSpan w:val="3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Отбор</w:t>
            </w:r>
          </w:p>
        </w:tc>
        <w:tc>
          <w:tcPr>
            <w:tcW w:w="992" w:type="dxa"/>
            <w:gridSpan w:val="2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13.0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13.0</w:t>
            </w:r>
          </w:p>
        </w:tc>
        <w:tc>
          <w:tcPr>
            <w:tcW w:w="1134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11.0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11.0</w:t>
            </w:r>
          </w:p>
        </w:tc>
        <w:tc>
          <w:tcPr>
            <w:tcW w:w="1276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7.3</w:t>
            </w:r>
          </w:p>
        </w:tc>
      </w:tr>
      <w:tr w:rsidR="00F315C3" w:rsidRPr="00FD2090" w:rsidTr="00EB1BA0">
        <w:trPr>
          <w:cantSplit/>
        </w:trPr>
        <w:tc>
          <w:tcPr>
            <w:tcW w:w="4112" w:type="dxa"/>
            <w:gridSpan w:val="3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Перехват</w:t>
            </w:r>
          </w:p>
        </w:tc>
        <w:tc>
          <w:tcPr>
            <w:tcW w:w="992" w:type="dxa"/>
            <w:gridSpan w:val="2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10.4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11.4</w:t>
            </w:r>
          </w:p>
        </w:tc>
        <w:tc>
          <w:tcPr>
            <w:tcW w:w="1134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10.4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10.0</w:t>
            </w:r>
          </w:p>
        </w:tc>
        <w:tc>
          <w:tcPr>
            <w:tcW w:w="1276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8.0</w:t>
            </w:r>
          </w:p>
        </w:tc>
      </w:tr>
      <w:tr w:rsidR="00F315C3" w:rsidRPr="00FD2090" w:rsidTr="00EB1BA0">
        <w:trPr>
          <w:cantSplit/>
        </w:trPr>
        <w:tc>
          <w:tcPr>
            <w:tcW w:w="2694" w:type="dxa"/>
            <w:gridSpan w:val="2"/>
            <w:tcBorders>
              <w:bottom w:val="nil"/>
            </w:tcBorders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Единоборства</w:t>
            </w:r>
          </w:p>
        </w:tc>
        <w:tc>
          <w:tcPr>
            <w:tcW w:w="1418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внизу</w:t>
            </w:r>
          </w:p>
        </w:tc>
        <w:tc>
          <w:tcPr>
            <w:tcW w:w="992" w:type="dxa"/>
            <w:gridSpan w:val="2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5.0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6.0</w:t>
            </w:r>
          </w:p>
        </w:tc>
        <w:tc>
          <w:tcPr>
            <w:tcW w:w="1134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4.0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4.4</w:t>
            </w:r>
          </w:p>
        </w:tc>
        <w:tc>
          <w:tcPr>
            <w:tcW w:w="1276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3.0</w:t>
            </w:r>
          </w:p>
        </w:tc>
      </w:tr>
      <w:tr w:rsidR="00F315C3" w:rsidRPr="00FD2090" w:rsidTr="00EB1BA0">
        <w:trPr>
          <w:cantSplit/>
        </w:trPr>
        <w:tc>
          <w:tcPr>
            <w:tcW w:w="2694" w:type="dxa"/>
            <w:gridSpan w:val="2"/>
            <w:tcBorders>
              <w:top w:val="nil"/>
            </w:tcBorders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</w:p>
        </w:tc>
        <w:tc>
          <w:tcPr>
            <w:tcW w:w="1418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вверху</w:t>
            </w:r>
          </w:p>
        </w:tc>
        <w:tc>
          <w:tcPr>
            <w:tcW w:w="992" w:type="dxa"/>
            <w:gridSpan w:val="2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1.2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2.0</w:t>
            </w:r>
          </w:p>
        </w:tc>
        <w:tc>
          <w:tcPr>
            <w:tcW w:w="1134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2.0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2.0</w:t>
            </w:r>
          </w:p>
        </w:tc>
        <w:tc>
          <w:tcPr>
            <w:tcW w:w="1276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2.0</w:t>
            </w:r>
          </w:p>
        </w:tc>
      </w:tr>
      <w:tr w:rsidR="00F315C3" w:rsidRPr="00FD2090" w:rsidTr="00EB1BA0">
        <w:trPr>
          <w:cantSplit/>
        </w:trPr>
        <w:tc>
          <w:tcPr>
            <w:tcW w:w="4112" w:type="dxa"/>
            <w:gridSpan w:val="3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Игра головой</w:t>
            </w:r>
          </w:p>
        </w:tc>
        <w:tc>
          <w:tcPr>
            <w:tcW w:w="992" w:type="dxa"/>
            <w:gridSpan w:val="2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2.0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2.0</w:t>
            </w:r>
          </w:p>
        </w:tc>
        <w:tc>
          <w:tcPr>
            <w:tcW w:w="1134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3.0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3.0</w:t>
            </w:r>
          </w:p>
        </w:tc>
        <w:tc>
          <w:tcPr>
            <w:tcW w:w="1276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3.0</w:t>
            </w:r>
          </w:p>
        </w:tc>
      </w:tr>
      <w:tr w:rsidR="00F315C3" w:rsidRPr="00FD2090" w:rsidTr="00EB1BA0">
        <w:trPr>
          <w:cantSplit/>
        </w:trPr>
        <w:tc>
          <w:tcPr>
            <w:tcW w:w="2694" w:type="dxa"/>
            <w:gridSpan w:val="2"/>
            <w:tcBorders>
              <w:bottom w:val="nil"/>
            </w:tcBorders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Удары</w:t>
            </w:r>
          </w:p>
        </w:tc>
        <w:tc>
          <w:tcPr>
            <w:tcW w:w="1418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головой</w:t>
            </w:r>
          </w:p>
        </w:tc>
        <w:tc>
          <w:tcPr>
            <w:tcW w:w="992" w:type="dxa"/>
            <w:gridSpan w:val="2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0.2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0.2</w:t>
            </w:r>
          </w:p>
        </w:tc>
        <w:tc>
          <w:tcPr>
            <w:tcW w:w="1134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0.2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0.2</w:t>
            </w:r>
          </w:p>
        </w:tc>
        <w:tc>
          <w:tcPr>
            <w:tcW w:w="1276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0.3</w:t>
            </w:r>
          </w:p>
        </w:tc>
      </w:tr>
      <w:tr w:rsidR="00F315C3" w:rsidRPr="00FD2090" w:rsidTr="00EB1BA0">
        <w:trPr>
          <w:cantSplit/>
        </w:trPr>
        <w:tc>
          <w:tcPr>
            <w:tcW w:w="2694" w:type="dxa"/>
            <w:gridSpan w:val="2"/>
            <w:tcBorders>
              <w:top w:val="nil"/>
            </w:tcBorders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</w:p>
        </w:tc>
        <w:tc>
          <w:tcPr>
            <w:tcW w:w="1418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ногой</w:t>
            </w:r>
          </w:p>
        </w:tc>
        <w:tc>
          <w:tcPr>
            <w:tcW w:w="992" w:type="dxa"/>
            <w:gridSpan w:val="2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4.0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2.4</w:t>
            </w:r>
          </w:p>
        </w:tc>
        <w:tc>
          <w:tcPr>
            <w:tcW w:w="1134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3.0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3.0</w:t>
            </w:r>
          </w:p>
        </w:tc>
        <w:tc>
          <w:tcPr>
            <w:tcW w:w="1276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3.0</w:t>
            </w:r>
          </w:p>
        </w:tc>
      </w:tr>
      <w:tr w:rsidR="00F315C3" w:rsidRPr="00FD2090" w:rsidTr="00EB1BA0">
        <w:trPr>
          <w:cantSplit/>
        </w:trPr>
        <w:tc>
          <w:tcPr>
            <w:tcW w:w="4112" w:type="dxa"/>
            <w:gridSpan w:val="3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Потери</w:t>
            </w:r>
          </w:p>
        </w:tc>
        <w:tc>
          <w:tcPr>
            <w:tcW w:w="992" w:type="dxa"/>
            <w:gridSpan w:val="2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4.0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4.0</w:t>
            </w:r>
          </w:p>
        </w:tc>
        <w:tc>
          <w:tcPr>
            <w:tcW w:w="1134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3.4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3.4</w:t>
            </w:r>
          </w:p>
        </w:tc>
        <w:tc>
          <w:tcPr>
            <w:tcW w:w="1276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2.4</w:t>
            </w:r>
          </w:p>
        </w:tc>
      </w:tr>
      <w:tr w:rsidR="00F315C3" w:rsidRPr="00FD2090" w:rsidTr="00EB1BA0">
        <w:trPr>
          <w:cantSplit/>
        </w:trPr>
        <w:tc>
          <w:tcPr>
            <w:tcW w:w="4112" w:type="dxa"/>
            <w:gridSpan w:val="3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Всего за игру</w:t>
            </w:r>
          </w:p>
        </w:tc>
        <w:tc>
          <w:tcPr>
            <w:tcW w:w="992" w:type="dxa"/>
            <w:gridSpan w:val="2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100.0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100.0</w:t>
            </w:r>
          </w:p>
        </w:tc>
        <w:tc>
          <w:tcPr>
            <w:tcW w:w="1134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100.0</w:t>
            </w:r>
          </w:p>
        </w:tc>
        <w:tc>
          <w:tcPr>
            <w:tcW w:w="992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100.0</w:t>
            </w:r>
          </w:p>
        </w:tc>
        <w:tc>
          <w:tcPr>
            <w:tcW w:w="1276" w:type="dxa"/>
          </w:tcPr>
          <w:p w:rsidR="00F315C3" w:rsidRPr="00FD2090" w:rsidRDefault="00F315C3" w:rsidP="009F2E22">
            <w:pPr>
              <w:widowControl w:val="0"/>
              <w:spacing w:line="240" w:lineRule="auto"/>
              <w:ind w:firstLine="0"/>
            </w:pPr>
            <w:r w:rsidRPr="00FD2090">
              <w:t>100.0</w:t>
            </w:r>
          </w:p>
        </w:tc>
      </w:tr>
    </w:tbl>
    <w:p w:rsidR="00F315C3" w:rsidRDefault="00F315C3" w:rsidP="009F2E22">
      <w:pPr>
        <w:widowControl w:val="0"/>
      </w:pPr>
    </w:p>
    <w:p w:rsidR="00521964" w:rsidRDefault="00521964" w:rsidP="00521964">
      <w:pPr>
        <w:widowControl w:val="0"/>
      </w:pPr>
      <w:r>
        <w:t>Здесь целесообразнее отметить тот факт, что эти технические элементы используются детьми фактически без предварительного изучения. Следств</w:t>
      </w:r>
      <w:r>
        <w:t>и</w:t>
      </w:r>
      <w:r>
        <w:t>ем чего является низкое качество при их выполнении (передачи вперед – 49 % брака, отбор – 47 %, обводка – 38 %, перехват – 23 %, ведение – 21 %).</w:t>
      </w:r>
    </w:p>
    <w:p w:rsidR="00521964" w:rsidRDefault="00521964" w:rsidP="00521964">
      <w:pPr>
        <w:widowControl w:val="0"/>
      </w:pPr>
      <w:r>
        <w:lastRenderedPageBreak/>
        <w:t>Выделение именно этих технических приемов у начинающих футбол</w:t>
      </w:r>
      <w:r>
        <w:t>и</w:t>
      </w:r>
      <w:r>
        <w:t>стов 8–9 лет представляется вполне закономерным (А.П. Золотарев, 2011), так как только они позволяют ребенку активно участвовать в игре и сам</w:t>
      </w:r>
      <w:r>
        <w:t>о</w:t>
      </w:r>
      <w:r>
        <w:t>утвердиться в коллективе.</w:t>
      </w:r>
    </w:p>
    <w:p w:rsidR="00521964" w:rsidRDefault="00521964" w:rsidP="00521964">
      <w:pPr>
        <w:widowControl w:val="0"/>
      </w:pPr>
      <w:r>
        <w:t>Приоритет ведения мяча можно объяснить несколькими причинами:</w:t>
      </w:r>
    </w:p>
    <w:p w:rsidR="00521964" w:rsidRDefault="00521964" w:rsidP="00521964">
      <w:pPr>
        <w:widowControl w:val="0"/>
      </w:pPr>
      <w:r>
        <w:t>1) технический прием прост в исполнении и его освоение происходит даже без специального обучения;</w:t>
      </w:r>
    </w:p>
    <w:p w:rsidR="00521964" w:rsidRDefault="00521964" w:rsidP="00521964">
      <w:pPr>
        <w:widowControl w:val="0"/>
      </w:pPr>
      <w:r>
        <w:t>2) желание самому добиться успеха, став лидером команды;</w:t>
      </w:r>
    </w:p>
    <w:p w:rsidR="00521964" w:rsidRPr="005D5183" w:rsidRDefault="00521964" w:rsidP="00521964">
      <w:pPr>
        <w:widowControl w:val="0"/>
      </w:pPr>
      <w:r>
        <w:t>3) отсутствие в данном возрасте тактической грамотности, которая необходима для организации комбинационной игры, где основными являю</w:t>
      </w:r>
      <w:r>
        <w:t>т</w:t>
      </w:r>
      <w:r>
        <w:t>ся передачи мяча.</w:t>
      </w:r>
    </w:p>
    <w:p w:rsidR="00F315C3" w:rsidRDefault="00F315C3" w:rsidP="009F2E22">
      <w:pPr>
        <w:widowControl w:val="0"/>
      </w:pPr>
      <w:r>
        <w:t>Частое использование юными футболистами в процессе игры передач является вполне закономерным явлением, так как без них вообще невозмо</w:t>
      </w:r>
      <w:r>
        <w:t>ж</w:t>
      </w:r>
      <w:r>
        <w:t xml:space="preserve">но осуществлять игровую </w:t>
      </w:r>
      <w:r w:rsidR="00AF7D20">
        <w:t>деятельность в составе команды</w:t>
      </w:r>
      <w:r>
        <w:t>. У взрослых фу</w:t>
      </w:r>
      <w:r>
        <w:t>т</w:t>
      </w:r>
      <w:r>
        <w:t>болистов высокой квалификации объем передач, мяча составляет порядка 50 % и более от числа всех технико-тактических действий выполненных к</w:t>
      </w:r>
      <w:r>
        <w:t>о</w:t>
      </w:r>
      <w:r>
        <w:t>мандой за игру (</w:t>
      </w:r>
      <w:r w:rsidR="007B10CC">
        <w:t>В.В. Суворов, М.М. Шестаков, В.Ю. Лемиш</w:t>
      </w:r>
      <w:r>
        <w:t xml:space="preserve">, </w:t>
      </w:r>
      <w:r w:rsidR="00AF7D20">
        <w:t>20</w:t>
      </w:r>
      <w:r w:rsidR="007B10CC">
        <w:t>05</w:t>
      </w:r>
      <w:r>
        <w:t>). Высокий процент броска (49 %) у юных футболистов на этапе начальной подготовки при их выполнении свидетельствует о том, что передача мяча вперед носит хаотичный характер, поэтому каждое второе действие ведет к потере мяча. По всей видимости, это является следствием того, что:</w:t>
      </w:r>
    </w:p>
    <w:p w:rsidR="00F315C3" w:rsidRDefault="00F315C3" w:rsidP="009F2E22">
      <w:pPr>
        <w:widowControl w:val="0"/>
      </w:pPr>
      <w:r>
        <w:t>1. Освоение данного технического приема находится лишь на начал</w:t>
      </w:r>
      <w:r>
        <w:t>ь</w:t>
      </w:r>
      <w:r>
        <w:t>ной стадии овладения тактикой футбола.</w:t>
      </w:r>
    </w:p>
    <w:p w:rsidR="00F315C3" w:rsidRDefault="00F315C3" w:rsidP="009F2E22">
      <w:pPr>
        <w:widowControl w:val="0"/>
      </w:pPr>
      <w:r>
        <w:t>2. Тактический потенциал не позволяет своевременно и грамотно в</w:t>
      </w:r>
      <w:r>
        <w:t>ы</w:t>
      </w:r>
      <w:r>
        <w:t>полнять это действие, поэтому передачи не являются главным связующим звеном игры футболистов 8–9 лет.</w:t>
      </w:r>
    </w:p>
    <w:p w:rsidR="00F315C3" w:rsidRDefault="00F315C3" w:rsidP="009F2E22">
      <w:pPr>
        <w:pStyle w:val="22"/>
        <w:spacing w:line="360" w:lineRule="auto"/>
      </w:pPr>
      <w:r>
        <w:t>О недостаточности тактической подготовленности футболистов этого во</w:t>
      </w:r>
      <w:r>
        <w:t>з</w:t>
      </w:r>
      <w:r>
        <w:t xml:space="preserve">раста говорит и число передач мяча "на ход", которое составляет всего 0,2 % от общего объема технико-тактических действий, выполненных командой за игру. Юные футболисты 8–9 лет достаточно часто прибегают к отбору мяча </w:t>
      </w:r>
      <w:r>
        <w:lastRenderedPageBreak/>
        <w:t>и обводке соперника.</w:t>
      </w:r>
    </w:p>
    <w:p w:rsidR="00F315C3" w:rsidRDefault="00F315C3" w:rsidP="009F2E22">
      <w:pPr>
        <w:pStyle w:val="22"/>
        <w:spacing w:line="360" w:lineRule="auto"/>
        <w:ind w:left="0" w:firstLine="709"/>
      </w:pPr>
      <w:r>
        <w:t>Рассмотрение этих технических приемов в связке интересно потому, что они являются противоположными полюсами контроля мяча. Сумма этих действий в игре составляет 25 %, т.е. четвертую часть всего объема. Это и понятно, ведь передачи еще не имеют такого значения в тактическом постр</w:t>
      </w:r>
      <w:r>
        <w:t>о</w:t>
      </w:r>
      <w:r>
        <w:t>ении игры. Следовательно, наиболее приемлемый путь доставить мяч к вор</w:t>
      </w:r>
      <w:r>
        <w:t>о</w:t>
      </w:r>
      <w:r>
        <w:t>там противника – это ведение мяча и обводка соперника (сумма – 31 % от общего числа технико-тактических действий).</w:t>
      </w:r>
    </w:p>
    <w:p w:rsidR="00F315C3" w:rsidRDefault="00F315C3" w:rsidP="009F2E22">
      <w:pPr>
        <w:pStyle w:val="22"/>
        <w:spacing w:line="360" w:lineRule="auto"/>
        <w:ind w:left="0" w:firstLine="709"/>
      </w:pPr>
      <w:r>
        <w:t>Однако противодействие им можно оказать с помощью отбора мяча. Потому что отбор мяча с тактических позиций легче, чем выполнение пер</w:t>
      </w:r>
      <w:r>
        <w:t>е</w:t>
      </w:r>
      <w:r>
        <w:t>хвата, который, по сути, является групповым воздействием как минимум двух футболистов. Подобное сопротивление применимо для обводки сопе</w:t>
      </w:r>
      <w:r>
        <w:t>р</w:t>
      </w:r>
      <w:r>
        <w:t>ника, хотя сопротивление противника логично преодолеть, сыграв "в стенку". В обоих случаях юные футболисты предпочитают применять индивидуал</w:t>
      </w:r>
      <w:r>
        <w:t>ь</w:t>
      </w:r>
      <w:r>
        <w:t>ные действия, а не групповые взаимодействия.</w:t>
      </w:r>
    </w:p>
    <w:p w:rsidR="00F315C3" w:rsidRDefault="00F315C3" w:rsidP="009F2E22">
      <w:pPr>
        <w:widowControl w:val="0"/>
      </w:pPr>
      <w:r>
        <w:t xml:space="preserve">Анализ структуры технико-тактических действий игр футболистов данного возраста позволил установить приоритет индивидуальных действий </w:t>
      </w:r>
      <w:r w:rsidR="00EB1BA0">
        <w:t>перед</w:t>
      </w:r>
      <w:r>
        <w:t xml:space="preserve"> коллективными</w:t>
      </w:r>
      <w:r w:rsidR="00EB1BA0">
        <w:t xml:space="preserve"> игровыми приёмами</w:t>
      </w:r>
      <w:r>
        <w:t xml:space="preserve">. Причина этого видится, во-первых, в необходимости </w:t>
      </w:r>
      <w:r w:rsidR="002C544E">
        <w:t>школьника</w:t>
      </w:r>
      <w:r>
        <w:t xml:space="preserve"> утвердиться как личности, во-вторых, в незнании элементов групповой</w:t>
      </w:r>
      <w:r w:rsidR="002C544E">
        <w:t xml:space="preserve">, а также </w:t>
      </w:r>
      <w:r>
        <w:t xml:space="preserve">командной тактики </w:t>
      </w:r>
      <w:r w:rsidR="002C544E">
        <w:t>ведения</w:t>
      </w:r>
      <w:r>
        <w:t xml:space="preserve"> игры, в-третьих, в использовании полей </w:t>
      </w:r>
      <w:r w:rsidR="002C544E">
        <w:t>в соответствии с возрастом которые гораздо меше, чем для взрослых</w:t>
      </w:r>
      <w:r>
        <w:t xml:space="preserve">, в-четвертых, в </w:t>
      </w:r>
      <w:r w:rsidR="002C544E">
        <w:t xml:space="preserve">отмечаемых многими авторами </w:t>
      </w:r>
      <w:r>
        <w:t>ни</w:t>
      </w:r>
      <w:r>
        <w:t>з</w:t>
      </w:r>
      <w:r>
        <w:t xml:space="preserve">ких функциональных </w:t>
      </w:r>
      <w:r w:rsidR="002C544E">
        <w:t>показателей подготовленности футболистов данного возраста</w:t>
      </w:r>
      <w:r>
        <w:t>.</w:t>
      </w:r>
    </w:p>
    <w:p w:rsidR="00F315C3" w:rsidRDefault="00F315C3" w:rsidP="009F2E22">
      <w:pPr>
        <w:widowControl w:val="0"/>
      </w:pPr>
      <w:r>
        <w:t>Возрастные изменения функционального состояния организма и уро</w:t>
      </w:r>
      <w:r>
        <w:t>в</w:t>
      </w:r>
      <w:r>
        <w:t>ня технико-тактической подготовленности юных футболистов находят свое отражение и в структуре соревновательной деятельности. В первую очередь необходимо отметить увеличение общего объема технико-тактических де</w:t>
      </w:r>
      <w:r>
        <w:t>й</w:t>
      </w:r>
      <w:r>
        <w:t>ствий, выполняемых командой за игру, что обусловлено улучшением показ</w:t>
      </w:r>
      <w:r>
        <w:t>а</w:t>
      </w:r>
      <w:r>
        <w:t xml:space="preserve">телей функционального состояния и более совершенным уровнем различных </w:t>
      </w:r>
      <w:r>
        <w:lastRenderedPageBreak/>
        <w:t>систем организма на каждом последующем возрастном этапе.</w:t>
      </w:r>
    </w:p>
    <w:p w:rsidR="00F315C3" w:rsidRDefault="00F315C3" w:rsidP="009F2E22">
      <w:pPr>
        <w:widowControl w:val="0"/>
      </w:pPr>
      <w:r>
        <w:t xml:space="preserve">Анализ распределения технико-тактических действий </w:t>
      </w:r>
      <w:r w:rsidR="002C544E">
        <w:t xml:space="preserve">в структуре игры по объёму </w:t>
      </w:r>
      <w:r>
        <w:t>удельного веса позволил установить, что в 10–11 лет объем пер</w:t>
      </w:r>
      <w:r>
        <w:t>е</w:t>
      </w:r>
      <w:r>
        <w:t>дач мяча вперед составляет уже 21 %, ведение</w:t>
      </w:r>
      <w:r w:rsidR="00DB0F54">
        <w:t xml:space="preserve"> -</w:t>
      </w:r>
      <w:r>
        <w:t xml:space="preserve"> 16 %, отбор мяча у соперника</w:t>
      </w:r>
      <w:r w:rsidR="00DB0F54">
        <w:t xml:space="preserve"> -</w:t>
      </w:r>
      <w:r>
        <w:t xml:space="preserve"> 13 %, перехват мяча </w:t>
      </w:r>
      <w:r w:rsidR="00DB0F54">
        <w:t>-</w:t>
      </w:r>
      <w:r>
        <w:t xml:space="preserve"> 11 %, обводка соперника и передачи мяча назад и п</w:t>
      </w:r>
      <w:r>
        <w:t>о</w:t>
      </w:r>
      <w:r>
        <w:t>перек по 9 % от общего числа технико-тактических действий, выполненных командой за игру. Сумма же этих действий составляет в структуре игры 79 %, поэтому их можно характеризовать как базовые технико-тактические де</w:t>
      </w:r>
      <w:r>
        <w:t>й</w:t>
      </w:r>
      <w:r>
        <w:t>ствия данного возраста.</w:t>
      </w:r>
    </w:p>
    <w:p w:rsidR="00F315C3" w:rsidRDefault="00F315C3" w:rsidP="009F2E22">
      <w:pPr>
        <w:widowControl w:val="0"/>
      </w:pPr>
      <w:r>
        <w:t>В 10–11 лет имеет место перераспределение количественных показат</w:t>
      </w:r>
      <w:r>
        <w:t>е</w:t>
      </w:r>
      <w:r>
        <w:t>лей объема в структуре технико-тактических действий команды между вед</w:t>
      </w:r>
      <w:r>
        <w:t>е</w:t>
      </w:r>
      <w:r>
        <w:t xml:space="preserve">нием и передачами мяча, где последние выходят на первое место. Суммируя две разновидности передачи мяча, относящиеся к базовым </w:t>
      </w:r>
      <w:r w:rsidR="00A0018E">
        <w:t xml:space="preserve">игровым приёмам </w:t>
      </w:r>
      <w:r>
        <w:t>в данном возрасте, видно, что они составляют треть всех технико-тактических действий, выполненных командой за игру. Это характеризует возрастающую роль коротких и средних передач мяча в различных напра</w:t>
      </w:r>
      <w:r>
        <w:t>в</w:t>
      </w:r>
      <w:r>
        <w:t>лениях.</w:t>
      </w:r>
    </w:p>
    <w:p w:rsidR="00F315C3" w:rsidRDefault="00F315C3" w:rsidP="009F2E22">
      <w:pPr>
        <w:widowControl w:val="0"/>
      </w:pPr>
      <w:r>
        <w:t>По всей видимости, это является следствием повышения уровня такт</w:t>
      </w:r>
      <w:r>
        <w:t>и</w:t>
      </w:r>
      <w:r>
        <w:t>ческой подготовленности 10–11-летних футболистов, но не свидетельствует о технической освоенности данного элемента игры. Это подтверждается тем, что в 10–11-летнем возрасте брак при выполнении передач мяча вперед по-прежнему велик и составляет 52 %.</w:t>
      </w:r>
    </w:p>
    <w:p w:rsidR="00F315C3" w:rsidRDefault="00F315C3" w:rsidP="009F2E22">
      <w:pPr>
        <w:widowControl w:val="0"/>
      </w:pPr>
      <w:r>
        <w:t>В свою очередь, ведение мяча и обводка соперника в данном возрасте оставляет одну четвертую часть всех технико-тактических действий, выпо</w:t>
      </w:r>
      <w:r>
        <w:t>л</w:t>
      </w:r>
      <w:r>
        <w:t>ненных за игру. Однако данные компоненты игры хотя и занимают меньший удельный вес, но по-прежнему продолжают входить в число доминирующих характеристик игры и в возрасте 10–11 лет. Снижение количественных пок</w:t>
      </w:r>
      <w:r>
        <w:t>а</w:t>
      </w:r>
      <w:r>
        <w:t>зателей ведения мяча сопровождается повышением качества его выполнения.</w:t>
      </w:r>
      <w:r>
        <w:rPr>
          <w:u w:val="single"/>
        </w:rPr>
        <w:t xml:space="preserve"> </w:t>
      </w:r>
      <w:r>
        <w:t>Данный факт может быть обоснован тем, что ведение мяча по координац</w:t>
      </w:r>
      <w:r>
        <w:t>и</w:t>
      </w:r>
      <w:r>
        <w:t>онной сложности более простое, чем обводка соперника. Брак при выполн</w:t>
      </w:r>
      <w:r>
        <w:t>е</w:t>
      </w:r>
      <w:r>
        <w:lastRenderedPageBreak/>
        <w:t>нии последнего возрастает, а не уменьшается. Другой причиной низкого к</w:t>
      </w:r>
      <w:r>
        <w:t>а</w:t>
      </w:r>
      <w:r>
        <w:t>чества выполнения обводки соперника может служить недостаточная осв</w:t>
      </w:r>
      <w:r>
        <w:t>о</w:t>
      </w:r>
      <w:r>
        <w:t>енность данного технического приема.</w:t>
      </w:r>
    </w:p>
    <w:p w:rsidR="00F315C3" w:rsidRDefault="00F315C3" w:rsidP="009F2E22">
      <w:pPr>
        <w:widowControl w:val="0"/>
      </w:pPr>
      <w:r>
        <w:t>В 10–11 лет происходит увеличение объема перехватов мяча на фоне стабилизации числа отборов мяча. Это говорит о том, что начинают поя</w:t>
      </w:r>
      <w:r>
        <w:t>в</w:t>
      </w:r>
      <w:r>
        <w:t>ляться первые признаки коллективной игры не только в нападении, но и в защите. Хотя сохранение количественных показателей отбора подтверждает, что индивидуальные действия в данном возрасте еще сохраняют свои вед</w:t>
      </w:r>
      <w:r>
        <w:t>у</w:t>
      </w:r>
      <w:r>
        <w:t>щие позиции</w:t>
      </w:r>
      <w:r w:rsidR="00AF7D20">
        <w:t xml:space="preserve"> (</w:t>
      </w:r>
      <w:r w:rsidR="00AF7D20" w:rsidRPr="00E920B2">
        <w:t>В.В. Суворов</w:t>
      </w:r>
      <w:r w:rsidR="00AF7D20">
        <w:t>, 2007)</w:t>
      </w:r>
      <w:r>
        <w:t>.</w:t>
      </w:r>
    </w:p>
    <w:p w:rsidR="00F315C3" w:rsidRDefault="00F315C3" w:rsidP="009F2E22">
      <w:pPr>
        <w:widowControl w:val="0"/>
      </w:pPr>
      <w:r>
        <w:t>У юных футболистов 10–11 лет в игре снижается объем ударов в вор</w:t>
      </w:r>
      <w:r>
        <w:t>о</w:t>
      </w:r>
      <w:r>
        <w:t>та, что является следствием перехода на футбольные поля стандартных ра</w:t>
      </w:r>
      <w:r>
        <w:t>з</w:t>
      </w:r>
      <w:r>
        <w:t>меров, которые еще не соответствуют уровню физической и функциональной подготовленности детского организма, однако, качество, хоть незначительно, но улучшается. По всей видимости, здесь сказывается построение процесса обучения, при котором ударам по воротам отводится достаточное количество времени.</w:t>
      </w:r>
    </w:p>
    <w:p w:rsidR="00F315C3" w:rsidRDefault="00F315C3" w:rsidP="009F2E22">
      <w:pPr>
        <w:widowControl w:val="0"/>
      </w:pPr>
      <w:r>
        <w:t>Объем передач мяча головой в этом возрасте составляет 2 % от всех технико-тактических действий, выполненных командой за игру. Такой малый объем данного элемента игры можно объяснить рядом причин:</w:t>
      </w:r>
    </w:p>
    <w:p w:rsidR="00F315C3" w:rsidRDefault="00F315C3" w:rsidP="009F2E22">
      <w:pPr>
        <w:widowControl w:val="0"/>
        <w:numPr>
          <w:ilvl w:val="0"/>
          <w:numId w:val="4"/>
        </w:numPr>
      </w:pPr>
      <w:r>
        <w:t>отсутствием облегченных мячей;</w:t>
      </w:r>
    </w:p>
    <w:p w:rsidR="00F315C3" w:rsidRDefault="00F315C3" w:rsidP="009F2E22">
      <w:pPr>
        <w:widowControl w:val="0"/>
        <w:numPr>
          <w:ilvl w:val="0"/>
          <w:numId w:val="4"/>
        </w:numPr>
      </w:pPr>
      <w:r>
        <w:t>отсутствием тренажеров, облегчающих освоение данного приема;</w:t>
      </w:r>
    </w:p>
    <w:p w:rsidR="00F315C3" w:rsidRDefault="00F315C3" w:rsidP="009F2E22">
      <w:pPr>
        <w:widowControl w:val="0"/>
        <w:numPr>
          <w:ilvl w:val="0"/>
          <w:numId w:val="4"/>
        </w:numPr>
      </w:pPr>
      <w:r>
        <w:t>недостаточно эффективной методикой обучения.</w:t>
      </w:r>
    </w:p>
    <w:p w:rsidR="00F315C3" w:rsidRDefault="00F315C3" w:rsidP="009F2E22">
      <w:pPr>
        <w:pStyle w:val="22"/>
        <w:spacing w:line="360" w:lineRule="auto"/>
        <w:ind w:firstLine="664"/>
      </w:pPr>
      <w:r>
        <w:t>Многие специалисты футбола указывают на отставание отечественных футболистов от лучших зарубежных как по объему, так и по качеству в</w:t>
      </w:r>
      <w:r>
        <w:t>ы</w:t>
      </w:r>
      <w:r>
        <w:t>полнения этого технико-тактического действия.</w:t>
      </w:r>
    </w:p>
    <w:p w:rsidR="00F315C3" w:rsidRDefault="00F315C3" w:rsidP="009F2E22">
      <w:pPr>
        <w:pStyle w:val="22"/>
        <w:spacing w:line="360" w:lineRule="auto"/>
        <w:ind w:firstLine="664"/>
      </w:pPr>
      <w:r>
        <w:t>Характеризуя содержание игры в 12–13 лет, необходимо отметить ув</w:t>
      </w:r>
      <w:r>
        <w:t>е</w:t>
      </w:r>
      <w:r>
        <w:t>личение объема коротких и средних передач мяча назад и поперек и умен</w:t>
      </w:r>
      <w:r>
        <w:t>ь</w:t>
      </w:r>
      <w:r>
        <w:t xml:space="preserve">шение передач мяча вперед. Это свидетельствует о формировании основ комбинационной игры, что приводит к уменьшению безадресных передач вперед. Последнее положение подтверждается улучшением качества передач </w:t>
      </w:r>
      <w:r>
        <w:lastRenderedPageBreak/>
        <w:t>мяча вперед</w:t>
      </w:r>
      <w:r w:rsidR="00AF7D20">
        <w:t xml:space="preserve"> (</w:t>
      </w:r>
      <w:r w:rsidR="00AF7D20" w:rsidRPr="008E0FDE">
        <w:t>А.А. Сучилин, А.П. Золотарев, М.М. Шестаков</w:t>
      </w:r>
      <w:r w:rsidR="00AF7D20">
        <w:t>, 2005)</w:t>
      </w:r>
      <w:r>
        <w:t>.</w:t>
      </w:r>
    </w:p>
    <w:p w:rsidR="00F315C3" w:rsidRDefault="00F315C3" w:rsidP="009F2E22">
      <w:pPr>
        <w:pStyle w:val="22"/>
        <w:spacing w:line="360" w:lineRule="auto"/>
        <w:ind w:firstLine="664"/>
      </w:pPr>
      <w:r>
        <w:t>Особенностью соревновательной деятельности юных футболистов данного возраста можно считать преобладание командных действий над и</w:t>
      </w:r>
      <w:r>
        <w:t>н</w:t>
      </w:r>
      <w:r>
        <w:t>дивидуальными</w:t>
      </w:r>
      <w:r w:rsidR="00A0018E">
        <w:t xml:space="preserve"> игровыми приёмами, а также </w:t>
      </w:r>
      <w:r>
        <w:t>уменьшением объема всех разновидностей передач мяча, составляющих 38 % всех выполненных де</w:t>
      </w:r>
      <w:r>
        <w:t>й</w:t>
      </w:r>
      <w:r>
        <w:t>ствий за игру.</w:t>
      </w:r>
    </w:p>
    <w:p w:rsidR="00F315C3" w:rsidRDefault="00F315C3" w:rsidP="009F2E22">
      <w:pPr>
        <w:widowControl w:val="0"/>
      </w:pPr>
      <w:r>
        <w:t>Треть всех технико-тактических действий (34 %) составляют такие и</w:t>
      </w:r>
      <w:r>
        <w:t>н</w:t>
      </w:r>
      <w:r>
        <w:t>дивидуальные действия, как ведения мяча, обводка соперника и отбор мяча.</w:t>
      </w:r>
    </w:p>
    <w:p w:rsidR="00F315C3" w:rsidRDefault="00F315C3" w:rsidP="009F2E22">
      <w:pPr>
        <w:widowControl w:val="0"/>
      </w:pPr>
      <w:r>
        <w:t>Вместе с тем, у юных футболистов 12–13 лет снизился общий объем действий в защите (отбор и перехват мяча), но в то же время выросло число единоборств за мяч внизу до 6 %.</w:t>
      </w:r>
    </w:p>
    <w:p w:rsidR="00F315C3" w:rsidRDefault="00F315C3" w:rsidP="009F2E22">
      <w:pPr>
        <w:widowControl w:val="0"/>
      </w:pPr>
      <w:r>
        <w:t>В этом возрасте у юных футболистов отмечено увеличение ударов по воротам до 3 % от общего числа технико-тактических действий, выполне</w:t>
      </w:r>
      <w:r>
        <w:t>н</w:t>
      </w:r>
      <w:r>
        <w:t>ных командой после резкого снижения объема данного технико-тактического действия в 10–11 лет.</w:t>
      </w:r>
    </w:p>
    <w:p w:rsidR="00F315C3" w:rsidRDefault="00F315C3" w:rsidP="009F2E22">
      <w:pPr>
        <w:widowControl w:val="0"/>
      </w:pPr>
      <w:r>
        <w:t>Увеличение передач мяча головой до 3 % в данном возрасте является, по всей видимости, следствием возрастных изменений в детском организме, но брак при выполнении данного технико-тактического действия остается по-прежнему большим</w:t>
      </w:r>
      <w:r w:rsidR="00DB0F54">
        <w:t xml:space="preserve"> -</w:t>
      </w:r>
      <w:r>
        <w:t xml:space="preserve"> 37 %.</w:t>
      </w:r>
    </w:p>
    <w:p w:rsidR="00F315C3" w:rsidRDefault="00F315C3" w:rsidP="009F2E22">
      <w:pPr>
        <w:widowControl w:val="0"/>
      </w:pPr>
      <w:r>
        <w:t>В целом же объем всех технико-тактических действий за игру у 12–13-летних футболистов возрос и составил 544 действия.</w:t>
      </w:r>
    </w:p>
    <w:p w:rsidR="00F315C3" w:rsidRDefault="00F315C3" w:rsidP="009F2E22">
      <w:pPr>
        <w:widowControl w:val="0"/>
      </w:pPr>
      <w:r>
        <w:t>Далее представляется возможным по наибольшему "удельному весу" технико-тактических действий построить примерную возрастную схему структуры соревновательных действий юных футболистов.</w:t>
      </w:r>
    </w:p>
    <w:p w:rsidR="00F315C3" w:rsidRDefault="00F315C3" w:rsidP="009F2E22">
      <w:pPr>
        <w:widowControl w:val="0"/>
        <w:tabs>
          <w:tab w:val="left" w:pos="2127"/>
        </w:tabs>
        <w:ind w:left="2127" w:hanging="1418"/>
      </w:pPr>
      <w:r>
        <w:t>– 10-11 лет – короткие и средние передачи мяча, ведение, перехваты, отбор и обводка;</w:t>
      </w:r>
    </w:p>
    <w:p w:rsidR="00F315C3" w:rsidRDefault="00F315C3" w:rsidP="009F2E22">
      <w:pPr>
        <w:widowControl w:val="0"/>
        <w:tabs>
          <w:tab w:val="left" w:pos="2127"/>
        </w:tabs>
        <w:ind w:left="2127" w:hanging="1418"/>
        <w:rPr>
          <w:b/>
          <w:sz w:val="32"/>
        </w:rPr>
      </w:pPr>
      <w:r>
        <w:t>– 12–13 лет – короткие и средние передачи мяча, ведение, единоборства внизу и вверху, отбор и перехват;</w:t>
      </w:r>
    </w:p>
    <w:p w:rsidR="00F315C3" w:rsidRDefault="00F315C3">
      <w:r>
        <w:br w:type="page"/>
      </w:r>
    </w:p>
    <w:p w:rsidR="00F315C3" w:rsidRDefault="00F315C3" w:rsidP="00CE0E9B">
      <w:pPr>
        <w:pStyle w:val="1"/>
      </w:pPr>
      <w:bookmarkStart w:id="6" w:name="_Toc500702988"/>
      <w:r>
        <w:lastRenderedPageBreak/>
        <w:t>2. МЕТОДЫ И ОРГАНИЗАЦИЯ ИССЛЕДОВАНИЯ</w:t>
      </w:r>
      <w:bookmarkEnd w:id="6"/>
    </w:p>
    <w:p w:rsidR="00F315C3" w:rsidRDefault="00F315C3" w:rsidP="00CE0E9B">
      <w:pPr>
        <w:pStyle w:val="2"/>
      </w:pPr>
      <w:bookmarkStart w:id="7" w:name="_Toc500702989"/>
      <w:r>
        <w:t>2.1. Методы исследования</w:t>
      </w:r>
      <w:bookmarkEnd w:id="7"/>
    </w:p>
    <w:p w:rsidR="00F315C3" w:rsidRPr="00FD2090" w:rsidRDefault="009D1E9C" w:rsidP="00F315C3">
      <w:r>
        <w:t>П</w:t>
      </w:r>
      <w:r w:rsidR="00F315C3" w:rsidRPr="00FD2090">
        <w:t>оставленны</w:t>
      </w:r>
      <w:r>
        <w:t>е</w:t>
      </w:r>
      <w:r w:rsidR="00F315C3" w:rsidRPr="00FD2090">
        <w:t xml:space="preserve"> задач</w:t>
      </w:r>
      <w:r>
        <w:t>и</w:t>
      </w:r>
      <w:r w:rsidR="00F315C3" w:rsidRPr="00FD2090">
        <w:t xml:space="preserve"> </w:t>
      </w:r>
      <w:r>
        <w:t xml:space="preserve">решались </w:t>
      </w:r>
      <w:r w:rsidR="009B4430">
        <w:t>методами,</w:t>
      </w:r>
      <w:r>
        <w:t xml:space="preserve"> рекомендованными для пр</w:t>
      </w:r>
      <w:r>
        <w:t>о</w:t>
      </w:r>
      <w:r>
        <w:t>ведения исследовательской работы в спорте</w:t>
      </w:r>
      <w:r w:rsidR="00F315C3" w:rsidRPr="00FD2090">
        <w:t xml:space="preserve"> (</w:t>
      </w:r>
      <w:r w:rsidRPr="00E920B2">
        <w:t>В.Г. Никитушкин</w:t>
      </w:r>
      <w:r w:rsidR="00F315C3" w:rsidRPr="00FD2090">
        <w:t>, 201</w:t>
      </w:r>
      <w:r>
        <w:t>3</w:t>
      </w:r>
      <w:r w:rsidR="00F315C3" w:rsidRPr="00FD2090">
        <w:t>):</w:t>
      </w:r>
    </w:p>
    <w:p w:rsidR="00F315C3" w:rsidRPr="00FD2090" w:rsidRDefault="00F315C3" w:rsidP="00F315C3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</w:pPr>
      <w:r w:rsidRPr="00FD2090">
        <w:t>Анализ и обобщение научно-методической литературы.</w:t>
      </w:r>
    </w:p>
    <w:p w:rsidR="00F315C3" w:rsidRPr="00FD2090" w:rsidRDefault="00F315C3" w:rsidP="00F315C3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</w:pPr>
      <w:r w:rsidRPr="00FD2090">
        <w:t>Педагогическое наблюдение.</w:t>
      </w:r>
    </w:p>
    <w:p w:rsidR="00F315C3" w:rsidRPr="00FD2090" w:rsidRDefault="00F315C3" w:rsidP="00F315C3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</w:pPr>
      <w:r w:rsidRPr="00FD2090">
        <w:t>Метод тестов.</w:t>
      </w:r>
    </w:p>
    <w:p w:rsidR="00F315C3" w:rsidRPr="00FD2090" w:rsidRDefault="00F315C3" w:rsidP="00F315C3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</w:pPr>
      <w:r w:rsidRPr="00FD2090">
        <w:t>Математическая статистика.</w:t>
      </w:r>
    </w:p>
    <w:p w:rsidR="00F315C3" w:rsidRDefault="00F315C3" w:rsidP="00F315C3"/>
    <w:p w:rsidR="00F315C3" w:rsidRDefault="00F315C3" w:rsidP="00F315C3">
      <w:pPr>
        <w:pStyle w:val="3"/>
      </w:pPr>
      <w:bookmarkStart w:id="8" w:name="_Toc442699950"/>
      <w:bookmarkStart w:id="9" w:name="_Toc533905138"/>
      <w:bookmarkStart w:id="10" w:name="_Toc282429193"/>
      <w:bookmarkStart w:id="11" w:name="_Toc500702990"/>
      <w:r w:rsidRPr="00F315C3">
        <w:t>2.1.1. Анализ и обобщение научно-методической литературы</w:t>
      </w:r>
      <w:bookmarkEnd w:id="8"/>
      <w:bookmarkEnd w:id="9"/>
      <w:bookmarkEnd w:id="10"/>
      <w:bookmarkEnd w:id="11"/>
    </w:p>
    <w:p w:rsidR="00F315C3" w:rsidRDefault="009D1E9C" w:rsidP="00F315C3">
      <w:r>
        <w:t xml:space="preserve">Для теоретического обоснования выбранной темы исследования был применён поиск и переработка </w:t>
      </w:r>
      <w:r w:rsidR="00F315C3" w:rsidRPr="00FD2090">
        <w:t>научн</w:t>
      </w:r>
      <w:r>
        <w:t>ых</w:t>
      </w:r>
      <w:r w:rsidR="00F315C3" w:rsidRPr="00FD2090">
        <w:t xml:space="preserve"> </w:t>
      </w:r>
      <w:r>
        <w:t>публикаций по следующим вопр</w:t>
      </w:r>
      <w:r>
        <w:t>о</w:t>
      </w:r>
      <w:r>
        <w:t>сам</w:t>
      </w:r>
      <w:r w:rsidR="00F315C3" w:rsidRPr="00FD2090">
        <w:t>:</w:t>
      </w:r>
    </w:p>
    <w:p w:rsidR="009D1E9C" w:rsidRDefault="009D1E9C" w:rsidP="00F315C3">
      <w:r>
        <w:t>1. Методики регистрации соревновательной деятельности и определ</w:t>
      </w:r>
      <w:r>
        <w:t>е</w:t>
      </w:r>
      <w:r>
        <w:t>ние показателей выносливости</w:t>
      </w:r>
    </w:p>
    <w:p w:rsidR="009D1E9C" w:rsidRDefault="009D1E9C" w:rsidP="00F315C3">
      <w:r>
        <w:t>2. Характеристика учебно-тренировочного процесса под углом восп</w:t>
      </w:r>
      <w:r>
        <w:t>и</w:t>
      </w:r>
      <w:r>
        <w:t>тания выносливости.</w:t>
      </w:r>
    </w:p>
    <w:p w:rsidR="009D1E9C" w:rsidRDefault="009D1E9C" w:rsidP="00F315C3">
      <w:r>
        <w:t>3. Особенности использования отдельных технико-тактических де</w:t>
      </w:r>
      <w:r>
        <w:t>й</w:t>
      </w:r>
      <w:r>
        <w:t>ствий в течение матча в футболе.</w:t>
      </w:r>
    </w:p>
    <w:p w:rsidR="009D1E9C" w:rsidRPr="00FD2090" w:rsidRDefault="009D1E9C" w:rsidP="00F315C3">
      <w:r>
        <w:t>4. Исследовательская деятельность специалистов футбола по направл</w:t>
      </w:r>
      <w:r>
        <w:t>е</w:t>
      </w:r>
      <w:r>
        <w:t>нию соревновательная деятельность.</w:t>
      </w:r>
    </w:p>
    <w:p w:rsidR="00F315C3" w:rsidRDefault="00F315C3" w:rsidP="00F315C3"/>
    <w:p w:rsidR="00F315C3" w:rsidRDefault="00F315C3" w:rsidP="00F315C3">
      <w:pPr>
        <w:pStyle w:val="3"/>
      </w:pPr>
      <w:bookmarkStart w:id="12" w:name="_Toc500702991"/>
      <w:r w:rsidRPr="00F315C3">
        <w:t>2.1.2. Педагогические наблюдения</w:t>
      </w:r>
      <w:bookmarkEnd w:id="12"/>
    </w:p>
    <w:p w:rsidR="00F315C3" w:rsidRPr="00FD2090" w:rsidRDefault="00F315C3" w:rsidP="00F315C3">
      <w:pPr>
        <w:numPr>
          <w:ilvl w:val="12"/>
          <w:numId w:val="0"/>
        </w:numPr>
        <w:ind w:firstLine="709"/>
      </w:pPr>
      <w:r w:rsidRPr="00FD2090">
        <w:t>Педагогические наблюдения заключались в регистрации соревнов</w:t>
      </w:r>
      <w:r w:rsidRPr="00FD2090">
        <w:t>а</w:t>
      </w:r>
      <w:r w:rsidRPr="00FD2090">
        <w:t>тельной деятельности по 15-минутным отрезкам путем наговаривания на диктофон с последующей расшифровкой и выявлением структуры следу</w:t>
      </w:r>
      <w:r w:rsidRPr="00FD2090">
        <w:t>ю</w:t>
      </w:r>
      <w:r w:rsidRPr="00FD2090">
        <w:t>щих ТТД (</w:t>
      </w:r>
      <w:r w:rsidR="009B4430" w:rsidRPr="00E920B2">
        <w:rPr>
          <w:color w:val="000000"/>
        </w:rPr>
        <w:t>И.А. Арбузин, В.А. Блинов, Ю.И. Сиренко, Д.А. Негодаев, А.А. Терещенко</w:t>
      </w:r>
      <w:r w:rsidRPr="00FD2090">
        <w:t>, 20</w:t>
      </w:r>
      <w:r w:rsidR="009B4430">
        <w:t>12</w:t>
      </w:r>
      <w:r w:rsidRPr="00FD2090">
        <w:t>):</w:t>
      </w:r>
    </w:p>
    <w:p w:rsidR="00F315C3" w:rsidRPr="00FD2090" w:rsidRDefault="00F315C3" w:rsidP="00F315C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FD2090">
        <w:t>короткие и средние передачи мяча назад и поперек поля;</w:t>
      </w:r>
    </w:p>
    <w:p w:rsidR="00F315C3" w:rsidRPr="00FD2090" w:rsidRDefault="00F315C3" w:rsidP="00F315C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FD2090">
        <w:lastRenderedPageBreak/>
        <w:t>короткие и средние передачи вперед;</w:t>
      </w:r>
    </w:p>
    <w:p w:rsidR="00F315C3" w:rsidRPr="00FD2090" w:rsidRDefault="00F315C3" w:rsidP="00F315C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FD2090">
        <w:t>передачи мяча "на ход";</w:t>
      </w:r>
    </w:p>
    <w:p w:rsidR="00F315C3" w:rsidRPr="00FD2090" w:rsidRDefault="00F315C3" w:rsidP="00F315C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FD2090">
        <w:t>длинные передачи мяча;</w:t>
      </w:r>
    </w:p>
    <w:p w:rsidR="00F315C3" w:rsidRPr="00FD2090" w:rsidRDefault="00F315C3" w:rsidP="00F315C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FD2090">
        <w:t>прострелы и навесные передачи мяча в штрафную площадь к</w:t>
      </w:r>
      <w:r w:rsidRPr="00FD2090">
        <w:t>о</w:t>
      </w:r>
      <w:r w:rsidRPr="00FD2090">
        <w:t>манды соперника;</w:t>
      </w:r>
    </w:p>
    <w:p w:rsidR="00F315C3" w:rsidRPr="00FD2090" w:rsidRDefault="00F315C3" w:rsidP="00F315C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FD2090">
        <w:t>ведение мяча;</w:t>
      </w:r>
    </w:p>
    <w:p w:rsidR="00F315C3" w:rsidRPr="00FD2090" w:rsidRDefault="00F315C3" w:rsidP="00F315C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FD2090">
        <w:t>обводка соперника;</w:t>
      </w:r>
    </w:p>
    <w:p w:rsidR="00F315C3" w:rsidRPr="00FD2090" w:rsidRDefault="00F315C3" w:rsidP="00F315C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FD2090">
        <w:t>отбор мяча;</w:t>
      </w:r>
    </w:p>
    <w:p w:rsidR="00F315C3" w:rsidRPr="00FD2090" w:rsidRDefault="00F315C3" w:rsidP="00F315C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FD2090">
        <w:t>перехват мяча;</w:t>
      </w:r>
    </w:p>
    <w:p w:rsidR="00F315C3" w:rsidRPr="00FD2090" w:rsidRDefault="00F315C3" w:rsidP="00F315C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FD2090">
        <w:t>единоборства за мяч;</w:t>
      </w:r>
    </w:p>
    <w:p w:rsidR="00F315C3" w:rsidRPr="00FD2090" w:rsidRDefault="00F315C3" w:rsidP="00F315C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FD2090">
        <w:t>игра головой;</w:t>
      </w:r>
    </w:p>
    <w:p w:rsidR="00F315C3" w:rsidRPr="00FD2090" w:rsidRDefault="00F315C3" w:rsidP="00F315C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FD2090">
        <w:t>единоборства головой;</w:t>
      </w:r>
    </w:p>
    <w:p w:rsidR="00F315C3" w:rsidRPr="00FD2090" w:rsidRDefault="00F315C3" w:rsidP="00F315C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FD2090">
        <w:t>удары по воротам ногой и головой;</w:t>
      </w:r>
    </w:p>
    <w:p w:rsidR="00F315C3" w:rsidRPr="00FD2090" w:rsidRDefault="00F315C3" w:rsidP="00F315C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FD2090">
        <w:t>потери мяча во время остановок ли контроля над ним.</w:t>
      </w:r>
    </w:p>
    <w:p w:rsidR="00F315C3" w:rsidRPr="00FD2090" w:rsidRDefault="00F315C3" w:rsidP="00F315C3">
      <w:pPr>
        <w:numPr>
          <w:ilvl w:val="12"/>
          <w:numId w:val="0"/>
        </w:numPr>
        <w:ind w:firstLine="709"/>
      </w:pPr>
      <w:r w:rsidRPr="00FD2090">
        <w:t>Технический прием считался выполненным эффективно и обозначался знаком "+" в следующих случаях:</w:t>
      </w:r>
    </w:p>
    <w:p w:rsidR="00F315C3" w:rsidRPr="00FD2090" w:rsidRDefault="00F315C3" w:rsidP="00F315C3">
      <w:pPr>
        <w:numPr>
          <w:ilvl w:val="12"/>
          <w:numId w:val="0"/>
        </w:numPr>
        <w:ind w:firstLine="709"/>
      </w:pPr>
      <w:r w:rsidRPr="00FD2090">
        <w:t xml:space="preserve">а) при передачах </w:t>
      </w:r>
      <w:r w:rsidR="001C22A9">
        <w:t>-</w:t>
      </w:r>
      <w:r w:rsidRPr="00FD2090">
        <w:t xml:space="preserve"> если мяч достигал намеченной цели;</w:t>
      </w:r>
    </w:p>
    <w:p w:rsidR="00F315C3" w:rsidRPr="00FD2090" w:rsidRDefault="001C22A9" w:rsidP="00F315C3">
      <w:pPr>
        <w:numPr>
          <w:ilvl w:val="12"/>
          <w:numId w:val="0"/>
        </w:numPr>
        <w:ind w:firstLine="709"/>
      </w:pPr>
      <w:r>
        <w:t>б) при ведении -</w:t>
      </w:r>
      <w:r w:rsidR="00F315C3" w:rsidRPr="00FD2090">
        <w:t xml:space="preserve"> если мяч не был потерян;</w:t>
      </w:r>
    </w:p>
    <w:p w:rsidR="00F315C3" w:rsidRPr="00FD2090" w:rsidRDefault="00F315C3" w:rsidP="00F315C3">
      <w:pPr>
        <w:numPr>
          <w:ilvl w:val="12"/>
          <w:numId w:val="0"/>
        </w:numPr>
        <w:ind w:firstLine="709"/>
      </w:pPr>
      <w:r w:rsidRPr="00FD2090">
        <w:t xml:space="preserve">в) при обводке </w:t>
      </w:r>
      <w:r w:rsidR="001C22A9">
        <w:t>-</w:t>
      </w:r>
      <w:r w:rsidRPr="00FD2090">
        <w:t xml:space="preserve"> если игрок не терял контроля над мячом;</w:t>
      </w:r>
    </w:p>
    <w:p w:rsidR="00F315C3" w:rsidRPr="00FD2090" w:rsidRDefault="001C22A9" w:rsidP="00F315C3">
      <w:pPr>
        <w:numPr>
          <w:ilvl w:val="12"/>
          <w:numId w:val="0"/>
        </w:numPr>
        <w:ind w:firstLine="709"/>
      </w:pPr>
      <w:r>
        <w:t>г) при отборе -</w:t>
      </w:r>
      <w:r w:rsidR="00F315C3" w:rsidRPr="00FD2090">
        <w:t xml:space="preserve"> если соперник лишался контроля над мячом;</w:t>
      </w:r>
    </w:p>
    <w:p w:rsidR="00F315C3" w:rsidRPr="00FD2090" w:rsidRDefault="00F315C3" w:rsidP="00F315C3">
      <w:pPr>
        <w:numPr>
          <w:ilvl w:val="12"/>
          <w:numId w:val="0"/>
        </w:numPr>
        <w:ind w:firstLine="709"/>
      </w:pPr>
      <w:r w:rsidRPr="00FD2090">
        <w:t xml:space="preserve">д) при перехвате </w:t>
      </w:r>
      <w:r w:rsidR="001C22A9">
        <w:t>-</w:t>
      </w:r>
      <w:r w:rsidRPr="00FD2090">
        <w:t xml:space="preserve"> если мяч изменял направление полета;</w:t>
      </w:r>
    </w:p>
    <w:p w:rsidR="00F315C3" w:rsidRPr="00FD2090" w:rsidRDefault="00F315C3" w:rsidP="00F315C3">
      <w:pPr>
        <w:numPr>
          <w:ilvl w:val="12"/>
          <w:numId w:val="0"/>
        </w:numPr>
        <w:ind w:firstLine="709"/>
      </w:pPr>
      <w:r w:rsidRPr="00FD2090">
        <w:t xml:space="preserve">е) при единоборствах внизу </w:t>
      </w:r>
      <w:r w:rsidR="001C22A9">
        <w:t>-</w:t>
      </w:r>
      <w:r w:rsidRPr="00FD2090">
        <w:t xml:space="preserve"> если игрок первым овладевал мячом;</w:t>
      </w:r>
    </w:p>
    <w:p w:rsidR="00F315C3" w:rsidRPr="00FD2090" w:rsidRDefault="00F315C3" w:rsidP="00F315C3">
      <w:pPr>
        <w:numPr>
          <w:ilvl w:val="12"/>
          <w:numId w:val="0"/>
        </w:numPr>
        <w:ind w:firstLine="709"/>
      </w:pPr>
      <w:r w:rsidRPr="00FD2090">
        <w:t xml:space="preserve">ж) при единоборствах вверху </w:t>
      </w:r>
      <w:r w:rsidR="001C22A9">
        <w:t>-</w:t>
      </w:r>
      <w:r w:rsidRPr="00FD2090">
        <w:t xml:space="preserve"> если игрок первым касался мяча и изм</w:t>
      </w:r>
      <w:r w:rsidRPr="00FD2090">
        <w:t>е</w:t>
      </w:r>
      <w:r w:rsidRPr="00FD2090">
        <w:t>нял направление его полета;</w:t>
      </w:r>
    </w:p>
    <w:p w:rsidR="00F315C3" w:rsidRPr="00FD2090" w:rsidRDefault="001C22A9" w:rsidP="00F315C3">
      <w:pPr>
        <w:numPr>
          <w:ilvl w:val="12"/>
          <w:numId w:val="0"/>
        </w:numPr>
        <w:ind w:firstLine="709"/>
      </w:pPr>
      <w:r>
        <w:t>з) при игре головой -</w:t>
      </w:r>
      <w:r w:rsidR="00F315C3" w:rsidRPr="00FD2090">
        <w:t xml:space="preserve"> если мяч достигал намеченной цели;</w:t>
      </w:r>
    </w:p>
    <w:p w:rsidR="00F315C3" w:rsidRPr="00FD2090" w:rsidRDefault="00F315C3" w:rsidP="00F315C3">
      <w:pPr>
        <w:numPr>
          <w:ilvl w:val="12"/>
          <w:numId w:val="0"/>
        </w:numPr>
        <w:ind w:firstLine="709"/>
      </w:pPr>
      <w:r w:rsidRPr="00FD2090">
        <w:t xml:space="preserve">и) при ударах по воротам </w:t>
      </w:r>
      <w:r w:rsidR="001C22A9">
        <w:t>-</w:t>
      </w:r>
      <w:r w:rsidRPr="00FD2090">
        <w:t xml:space="preserve"> если мяч попадал в площадь ворот.</w:t>
      </w:r>
    </w:p>
    <w:p w:rsidR="00F315C3" w:rsidRPr="00FD2090" w:rsidRDefault="00F315C3" w:rsidP="00F315C3">
      <w:pPr>
        <w:numPr>
          <w:ilvl w:val="12"/>
          <w:numId w:val="0"/>
        </w:numPr>
        <w:ind w:firstLine="709"/>
      </w:pPr>
      <w:r w:rsidRPr="00FD2090">
        <w:t>При этом за 15-минутные отрезки рассчитывались количественные х</w:t>
      </w:r>
      <w:r w:rsidRPr="00FD2090">
        <w:t>а</w:t>
      </w:r>
      <w:r w:rsidRPr="00FD2090">
        <w:t>рактеристики для каждого технического приема, для команды в целом и структура соревновательной деятельности для спортсменов 14-15 лет.</w:t>
      </w:r>
    </w:p>
    <w:p w:rsidR="00F315C3" w:rsidRPr="00FD2090" w:rsidRDefault="00F315C3" w:rsidP="00F315C3">
      <w:pPr>
        <w:numPr>
          <w:ilvl w:val="12"/>
          <w:numId w:val="0"/>
        </w:numPr>
        <w:ind w:firstLine="709"/>
      </w:pPr>
      <w:r w:rsidRPr="00FD2090">
        <w:lastRenderedPageBreak/>
        <w:t>Процент брака определялся как частное от деления количества неточно выполненных технико-тактических действий на количество всего объема за игру, выраженное в процентах.</w:t>
      </w:r>
    </w:p>
    <w:p w:rsidR="00F315C3" w:rsidRDefault="00F315C3" w:rsidP="00F315C3">
      <w:pPr>
        <w:numPr>
          <w:ilvl w:val="12"/>
          <w:numId w:val="0"/>
        </w:numPr>
        <w:ind w:firstLine="709"/>
      </w:pPr>
      <w:r w:rsidRPr="00FD2090">
        <w:t>Структура соревновательной деятельности определялась как частное от деления общего количества определенного технического приема на общий объем всех технико-тактических действий за игру, выраженное в процентах.</w:t>
      </w:r>
    </w:p>
    <w:p w:rsidR="00F315C3" w:rsidRDefault="00F315C3" w:rsidP="00F315C3"/>
    <w:p w:rsidR="00F315C3" w:rsidRDefault="00F315C3" w:rsidP="00F315C3">
      <w:pPr>
        <w:pStyle w:val="3"/>
      </w:pPr>
      <w:bookmarkStart w:id="13" w:name="_Toc442699952"/>
      <w:bookmarkStart w:id="14" w:name="_Toc533905140"/>
      <w:bookmarkStart w:id="15" w:name="_Toc282429195"/>
      <w:bookmarkStart w:id="16" w:name="_Toc500702992"/>
      <w:r w:rsidRPr="00FD2090">
        <w:t>2.1.3. Метод тестов</w:t>
      </w:r>
      <w:bookmarkEnd w:id="13"/>
      <w:bookmarkEnd w:id="14"/>
      <w:bookmarkEnd w:id="15"/>
      <w:bookmarkEnd w:id="16"/>
    </w:p>
    <w:p w:rsidR="009B4430" w:rsidRDefault="009B4430" w:rsidP="00F315C3">
      <w:pPr>
        <w:numPr>
          <w:ilvl w:val="12"/>
          <w:numId w:val="0"/>
        </w:numPr>
        <w:ind w:firstLine="709"/>
      </w:pPr>
      <w:r>
        <w:t>Подбор тестов осуществлялся на основе способности определять в во</w:t>
      </w:r>
      <w:r>
        <w:t>з</w:t>
      </w:r>
      <w:r>
        <w:t>расте 14-15 лет у футболистов различные проявления такого физического к</w:t>
      </w:r>
      <w:r>
        <w:t>а</w:t>
      </w:r>
      <w:r>
        <w:t>чества как выносливость. Тестирование проходило в естественных условиях.</w:t>
      </w:r>
    </w:p>
    <w:p w:rsidR="00F315C3" w:rsidRPr="00FD2090" w:rsidRDefault="009B4430" w:rsidP="004E4528">
      <w:pPr>
        <w:numPr>
          <w:ilvl w:val="12"/>
          <w:numId w:val="0"/>
        </w:numPr>
        <w:ind w:firstLine="709"/>
      </w:pPr>
      <w:r>
        <w:t>Во время тестирования на стадионе участники обследования участв</w:t>
      </w:r>
      <w:r>
        <w:t>о</w:t>
      </w:r>
      <w:r>
        <w:t xml:space="preserve">вали в следующих тестах </w:t>
      </w:r>
      <w:r w:rsidR="004E4528">
        <w:t>(2011)</w:t>
      </w:r>
      <w:r w:rsidR="00F315C3" w:rsidRPr="00FD2090">
        <w:t>:</w:t>
      </w:r>
    </w:p>
    <w:p w:rsidR="00F315C3" w:rsidRPr="00FD2090" w:rsidRDefault="00F315C3" w:rsidP="00F315C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FD2090">
        <w:t xml:space="preserve">бег </w:t>
      </w:r>
      <w:smartTag w:uri="urn:schemas-microsoft-com:office:smarttags" w:element="metricconverter">
        <w:smartTagPr>
          <w:attr w:name="ProductID" w:val="400 м"/>
        </w:smartTagPr>
        <w:r w:rsidRPr="00FD2090">
          <w:t>400 м</w:t>
        </w:r>
      </w:smartTag>
      <w:r w:rsidRPr="00FD2090">
        <w:t xml:space="preserve"> (с);</w:t>
      </w:r>
    </w:p>
    <w:p w:rsidR="00F315C3" w:rsidRDefault="00F315C3" w:rsidP="00F315C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FD2090">
        <w:t>тест Купера (м);</w:t>
      </w:r>
    </w:p>
    <w:p w:rsidR="004E4528" w:rsidRPr="00FD2090" w:rsidRDefault="004E4528" w:rsidP="00F315C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rPr>
          <w:lang w:val="en-US"/>
        </w:rPr>
        <w:t xml:space="preserve">Yo-Yo </w:t>
      </w:r>
      <w:r>
        <w:t>тест (м);</w:t>
      </w:r>
    </w:p>
    <w:p w:rsidR="00F315C3" w:rsidRDefault="00F315C3" w:rsidP="00F315C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FD2090">
        <w:t>бег 5х30 м с ведением мяча (с).</w:t>
      </w:r>
    </w:p>
    <w:p w:rsidR="00F315C3" w:rsidRDefault="00F315C3" w:rsidP="00F315C3"/>
    <w:p w:rsidR="00A65CC8" w:rsidRDefault="00A65CC8" w:rsidP="00A65CC8">
      <w:pPr>
        <w:pStyle w:val="3"/>
      </w:pPr>
      <w:bookmarkStart w:id="17" w:name="_Toc442699953"/>
      <w:bookmarkStart w:id="18" w:name="_Toc533905141"/>
      <w:bookmarkStart w:id="19" w:name="_Toc282429196"/>
      <w:bookmarkStart w:id="20" w:name="_Toc500702993"/>
      <w:r w:rsidRPr="00FD2090">
        <w:t>2.1.4. Математическая статистика</w:t>
      </w:r>
      <w:bookmarkEnd w:id="17"/>
      <w:bookmarkEnd w:id="18"/>
      <w:bookmarkEnd w:id="19"/>
      <w:bookmarkEnd w:id="20"/>
    </w:p>
    <w:p w:rsidR="00A65CC8" w:rsidRPr="00FD2090" w:rsidRDefault="004E4528" w:rsidP="00A65CC8">
      <w:r>
        <w:t>Полученные материалы исследования подверглись математической о</w:t>
      </w:r>
      <w:r>
        <w:t>б</w:t>
      </w:r>
      <w:r>
        <w:t xml:space="preserve">работке на основе рекомендаций по </w:t>
      </w:r>
      <w:r w:rsidRPr="00E920B2">
        <w:rPr>
          <w:rStyle w:val="js-item-maininfo"/>
          <w:color w:val="222222"/>
          <w:shd w:val="clear" w:color="auto" w:fill="FFFFFF"/>
        </w:rPr>
        <w:t>обработки результатов спортивно-педагогических исследований</w:t>
      </w:r>
      <w:r>
        <w:rPr>
          <w:rStyle w:val="js-item-maininfo"/>
          <w:color w:val="222222"/>
          <w:shd w:val="clear" w:color="auto" w:fill="FFFFFF"/>
        </w:rPr>
        <w:t xml:space="preserve"> </w:t>
      </w:r>
      <w:r w:rsidR="00A65CC8" w:rsidRPr="00FD2090">
        <w:t>(</w:t>
      </w:r>
      <w:r w:rsidRPr="00E920B2">
        <w:rPr>
          <w:rStyle w:val="js-item-maininfo"/>
          <w:color w:val="222222"/>
          <w:shd w:val="clear" w:color="auto" w:fill="FFFFFF"/>
        </w:rPr>
        <w:t>В.П. Губа, В.В. Пресняков</w:t>
      </w:r>
      <w:r>
        <w:t>, 2015</w:t>
      </w:r>
      <w:r w:rsidR="00A65CC8" w:rsidRPr="00FD2090">
        <w:t>)</w:t>
      </w:r>
      <w:r>
        <w:t xml:space="preserve"> и состояла из расчёта </w:t>
      </w:r>
      <w:r w:rsidR="00A65CC8" w:rsidRPr="00FD2090">
        <w:t>средн</w:t>
      </w:r>
      <w:r>
        <w:t>его</w:t>
      </w:r>
      <w:r w:rsidR="00A65CC8" w:rsidRPr="00FD2090">
        <w:t xml:space="preserve"> арифметическ</w:t>
      </w:r>
      <w:r>
        <w:t>ого по группе и в команде</w:t>
      </w:r>
      <w:r w:rsidR="00A65CC8" w:rsidRPr="00FD2090">
        <w:t xml:space="preserve">, </w:t>
      </w:r>
      <w:r>
        <w:t>а для привед</w:t>
      </w:r>
      <w:r>
        <w:t>е</w:t>
      </w:r>
      <w:r>
        <w:t xml:space="preserve">ния данных в таблице рассчитывалась </w:t>
      </w:r>
      <w:r w:rsidR="00A65CC8" w:rsidRPr="00FD2090">
        <w:t>ошибк</w:t>
      </w:r>
      <w:r>
        <w:t>а</w:t>
      </w:r>
      <w:r w:rsidR="00A65CC8" w:rsidRPr="00FD2090">
        <w:t xml:space="preserve"> среднего</w:t>
      </w:r>
      <w:r w:rsidR="00E20D14">
        <w:t>.</w:t>
      </w:r>
    </w:p>
    <w:p w:rsidR="00A65CC8" w:rsidRPr="00FD2090" w:rsidRDefault="00E20D14" w:rsidP="00A65CC8">
      <w:r>
        <w:t>Определения достоверности отличия двух выборок был применён м</w:t>
      </w:r>
      <w:r>
        <w:t>е</w:t>
      </w:r>
      <w:r>
        <w:t xml:space="preserve">тод </w:t>
      </w:r>
      <w:r w:rsidR="00A65CC8" w:rsidRPr="00FD2090">
        <w:t>t-критери</w:t>
      </w:r>
      <w:r>
        <w:t>я</w:t>
      </w:r>
      <w:r w:rsidR="00A65CC8" w:rsidRPr="00FD2090">
        <w:t xml:space="preserve"> Стьюдента.</w:t>
      </w:r>
    </w:p>
    <w:p w:rsidR="00E20D14" w:rsidRPr="00E20D14" w:rsidRDefault="00E20D14" w:rsidP="00A65CC8">
      <w:pPr>
        <w:pStyle w:val="21"/>
        <w:spacing w:line="360" w:lineRule="auto"/>
        <w:rPr>
          <w:szCs w:val="28"/>
        </w:rPr>
      </w:pPr>
      <w:r>
        <w:rPr>
          <w:szCs w:val="28"/>
        </w:rPr>
        <w:t>Расчёт данных показателей проводился с</w:t>
      </w:r>
      <w:r w:rsidRPr="00E20D14">
        <w:rPr>
          <w:szCs w:val="28"/>
        </w:rPr>
        <w:t xml:space="preserve"> </w:t>
      </w:r>
      <w:r>
        <w:rPr>
          <w:szCs w:val="28"/>
        </w:rPr>
        <w:t>помощью электронных та</w:t>
      </w:r>
      <w:r>
        <w:rPr>
          <w:szCs w:val="28"/>
        </w:rPr>
        <w:t>б</w:t>
      </w:r>
      <w:r>
        <w:rPr>
          <w:szCs w:val="28"/>
        </w:rPr>
        <w:t xml:space="preserve">лиц в программе </w:t>
      </w:r>
      <w:r>
        <w:rPr>
          <w:szCs w:val="28"/>
          <w:lang w:val="en-US"/>
        </w:rPr>
        <w:t>Excel</w:t>
      </w:r>
      <w:r w:rsidRPr="00E20D14">
        <w:rPr>
          <w:szCs w:val="28"/>
        </w:rPr>
        <w:t xml:space="preserve"> </w:t>
      </w:r>
      <w:r>
        <w:rPr>
          <w:szCs w:val="28"/>
        </w:rPr>
        <w:t xml:space="preserve">и </w:t>
      </w:r>
      <w:r>
        <w:rPr>
          <w:szCs w:val="28"/>
          <w:lang w:val="en-US"/>
        </w:rPr>
        <w:t>Statistica</w:t>
      </w:r>
      <w:r w:rsidRPr="00E20D14">
        <w:rPr>
          <w:szCs w:val="28"/>
        </w:rPr>
        <w:t xml:space="preserve"> </w:t>
      </w:r>
      <w:r w:rsidR="001C22A9">
        <w:rPr>
          <w:szCs w:val="28"/>
        </w:rPr>
        <w:t xml:space="preserve">7.0 </w:t>
      </w:r>
      <w:r>
        <w:rPr>
          <w:szCs w:val="28"/>
        </w:rPr>
        <w:t>на персональном компьютере</w:t>
      </w:r>
      <w:r w:rsidRPr="00E20D14">
        <w:rPr>
          <w:szCs w:val="28"/>
        </w:rPr>
        <w:t>.</w:t>
      </w:r>
    </w:p>
    <w:p w:rsidR="00A65CC8" w:rsidRDefault="00A65CC8" w:rsidP="00A65CC8"/>
    <w:p w:rsidR="00A65CC8" w:rsidRDefault="00A65CC8" w:rsidP="00CE0E9B">
      <w:pPr>
        <w:pStyle w:val="2"/>
      </w:pPr>
      <w:bookmarkStart w:id="21" w:name="_Toc442699954"/>
      <w:bookmarkStart w:id="22" w:name="_Toc533905142"/>
      <w:bookmarkStart w:id="23" w:name="_Toc282429197"/>
      <w:bookmarkStart w:id="24" w:name="_Toc500702994"/>
      <w:r w:rsidRPr="00FD2090">
        <w:lastRenderedPageBreak/>
        <w:t>2.2. Организация исследования</w:t>
      </w:r>
      <w:bookmarkEnd w:id="21"/>
      <w:bookmarkEnd w:id="22"/>
      <w:bookmarkEnd w:id="23"/>
      <w:bookmarkEnd w:id="24"/>
    </w:p>
    <w:p w:rsidR="00A65CC8" w:rsidRPr="00FD2090" w:rsidRDefault="00A65CC8" w:rsidP="00A65CC8">
      <w:r w:rsidRPr="00FD2090">
        <w:t>Исследование проводилось в несколько этапов.</w:t>
      </w:r>
    </w:p>
    <w:p w:rsidR="00A65CC8" w:rsidRPr="00FD2090" w:rsidRDefault="00A65CC8" w:rsidP="00A65CC8">
      <w:r w:rsidRPr="00FD2090">
        <w:t>I этап — анализ научно-методической литературы.</w:t>
      </w:r>
    </w:p>
    <w:p w:rsidR="00A65CC8" w:rsidRPr="00FD2090" w:rsidRDefault="00A65CC8" w:rsidP="00A65CC8">
      <w:r w:rsidRPr="00FD2090">
        <w:t xml:space="preserve">II этап — тестирование и регистрация соревновательной деятельности </w:t>
      </w:r>
      <w:r w:rsidR="002C544E">
        <w:t>школьников в возрасте</w:t>
      </w:r>
      <w:r w:rsidRPr="00FD2090">
        <w:t xml:space="preserve"> 14-15 лет.</w:t>
      </w:r>
    </w:p>
    <w:p w:rsidR="00A65CC8" w:rsidRPr="00FD2090" w:rsidRDefault="00A65CC8" w:rsidP="00A65CC8">
      <w:r w:rsidRPr="00FD2090">
        <w:t>III этап — обработка, анализ полученных результатов и написание в</w:t>
      </w:r>
      <w:r w:rsidRPr="00FD2090">
        <w:t>ы</w:t>
      </w:r>
      <w:r w:rsidRPr="00FD2090">
        <w:t>пускной квалификационной работы.</w:t>
      </w:r>
    </w:p>
    <w:p w:rsidR="00E20D14" w:rsidRDefault="00E20D14" w:rsidP="00A65CC8">
      <w:r>
        <w:t>Регистрация игровых действий осуществлялась с целью выявить кол</w:t>
      </w:r>
      <w:r>
        <w:t>и</w:t>
      </w:r>
      <w:r>
        <w:t>чественные и качественные характеристики соревновательной деятельности в матче. В ходе педагогических наблюдений было зафиксировано 22 матча.</w:t>
      </w:r>
    </w:p>
    <w:p w:rsidR="00E20D14" w:rsidRDefault="00E20D14" w:rsidP="00A65CC8">
      <w:r>
        <w:t>Достоверность изменения физической подготовленности проверялась с помощью тестирования в начале и конце исследования.</w:t>
      </w:r>
    </w:p>
    <w:p w:rsidR="00A65CC8" w:rsidRDefault="00A65CC8" w:rsidP="00A65CC8"/>
    <w:p w:rsidR="00A65CC8" w:rsidRDefault="00A65CC8" w:rsidP="00CE0E9B">
      <w:pPr>
        <w:pStyle w:val="2"/>
      </w:pPr>
      <w:bookmarkStart w:id="25" w:name="_Toc442699955"/>
      <w:bookmarkStart w:id="26" w:name="_Toc533905143"/>
      <w:bookmarkStart w:id="27" w:name="_Toc282429198"/>
      <w:bookmarkStart w:id="28" w:name="_Toc500702995"/>
      <w:r w:rsidRPr="00FD2090">
        <w:t>2.3. Характеристика обследуемых</w:t>
      </w:r>
      <w:bookmarkEnd w:id="25"/>
      <w:bookmarkEnd w:id="26"/>
      <w:bookmarkEnd w:id="27"/>
      <w:r>
        <w:t xml:space="preserve"> спортсменов</w:t>
      </w:r>
      <w:bookmarkEnd w:id="28"/>
    </w:p>
    <w:p w:rsidR="00E20D14" w:rsidRDefault="00E20D14" w:rsidP="00A65CC8">
      <w:r>
        <w:t>Возраст участвующих в педагогическом наблюдении и педагогических тестированиях соответствовал возрасту 14-15 лет и проверялся с помощью паспорта во  время участия в обследовании.</w:t>
      </w:r>
    </w:p>
    <w:p w:rsidR="00A65CC8" w:rsidRPr="00FD2090" w:rsidRDefault="004C30DA" w:rsidP="00A65CC8">
      <w:r>
        <w:t>В группу спортсменов подвергшихся обследованию вошли 21 футб</w:t>
      </w:r>
      <w:r>
        <w:t>о</w:t>
      </w:r>
      <w:r>
        <w:t xml:space="preserve">лист. До участия в обследовании юные спортсмены занимались футболом </w:t>
      </w:r>
      <w:r w:rsidR="001C22A9">
        <w:t>в школьной секции</w:t>
      </w:r>
      <w:r w:rsidR="00A65CC8" w:rsidRPr="00FD2090">
        <w:t>.</w:t>
      </w:r>
    </w:p>
    <w:p w:rsidR="00A65CC8" w:rsidRDefault="00A65CC8">
      <w:r>
        <w:br w:type="page"/>
      </w:r>
    </w:p>
    <w:p w:rsidR="00F315C3" w:rsidRPr="00CE0E9B" w:rsidRDefault="00A65CC8" w:rsidP="00CE0E9B">
      <w:pPr>
        <w:pStyle w:val="1"/>
      </w:pPr>
      <w:bookmarkStart w:id="29" w:name="_Toc500702996"/>
      <w:r w:rsidRPr="00CE0E9B">
        <w:lastRenderedPageBreak/>
        <w:t xml:space="preserve">3. </w:t>
      </w:r>
      <w:r w:rsidR="00602ECF" w:rsidRPr="00CE0E9B">
        <w:t>ВЗАИМОСВЯЗЬ ВЫНОСЛИВОСТИ И СОРЕВНОВАТЕЛЬНОЙ ДЕЯТЕЛЬНОСТИ</w:t>
      </w:r>
      <w:bookmarkEnd w:id="29"/>
    </w:p>
    <w:p w:rsidR="00A65CC8" w:rsidRPr="00CE0E9B" w:rsidRDefault="00A65CC8" w:rsidP="00CE0E9B">
      <w:pPr>
        <w:pStyle w:val="2"/>
      </w:pPr>
      <w:bookmarkStart w:id="30" w:name="_Toc442699957"/>
      <w:bookmarkStart w:id="31" w:name="_Toc533905145"/>
      <w:bookmarkStart w:id="32" w:name="_Toc282429200"/>
      <w:bookmarkStart w:id="33" w:name="_Toc500702997"/>
      <w:r w:rsidRPr="00CE0E9B">
        <w:t xml:space="preserve">3.1. </w:t>
      </w:r>
      <w:r w:rsidR="00602ECF" w:rsidRPr="00CE0E9B">
        <w:t xml:space="preserve">Показатели выносливости </w:t>
      </w:r>
      <w:r w:rsidR="0034172F" w:rsidRPr="00CE0E9B">
        <w:t xml:space="preserve">школьников </w:t>
      </w:r>
      <w:r w:rsidRPr="00CE0E9B">
        <w:t>14-15 лет</w:t>
      </w:r>
      <w:bookmarkEnd w:id="30"/>
      <w:bookmarkEnd w:id="31"/>
      <w:bookmarkEnd w:id="32"/>
      <w:r w:rsidR="0034172F" w:rsidRPr="00CE0E9B">
        <w:br/>
        <w:t>занимающихся футболом</w:t>
      </w:r>
      <w:bookmarkEnd w:id="33"/>
    </w:p>
    <w:p w:rsidR="000C3299" w:rsidRDefault="000C3299" w:rsidP="00A65CC8">
      <w:pPr>
        <w:pStyle w:val="21"/>
        <w:spacing w:line="360" w:lineRule="auto"/>
      </w:pPr>
      <w:r>
        <w:t>Исходя из задач исследования, первоочередной задачей стало устано</w:t>
      </w:r>
      <w:r>
        <w:t>в</w:t>
      </w:r>
      <w:r>
        <w:t xml:space="preserve">ление уровня выносливости </w:t>
      </w:r>
      <w:r w:rsidR="0034172F">
        <w:t xml:space="preserve">школьников </w:t>
      </w:r>
      <w:r>
        <w:t>14-15 лет</w:t>
      </w:r>
      <w:r w:rsidR="0034172F">
        <w:t xml:space="preserve"> занимающихся футболом</w:t>
      </w:r>
      <w:r>
        <w:t>. Это можно решить с помощью тестирования в естественных условиях, с п</w:t>
      </w:r>
      <w:r>
        <w:t>о</w:t>
      </w:r>
      <w:r>
        <w:t xml:space="preserve">мощью педагогических тестов рекомендованных </w:t>
      </w:r>
      <w:r w:rsidRPr="000C3299">
        <w:t>типов</w:t>
      </w:r>
      <w:r>
        <w:t>ой</w:t>
      </w:r>
      <w:r w:rsidRPr="000C3299">
        <w:t xml:space="preserve"> учебно-тренировочн</w:t>
      </w:r>
      <w:r>
        <w:t>ой</w:t>
      </w:r>
      <w:r w:rsidRPr="000C3299">
        <w:t xml:space="preserve"> программ</w:t>
      </w:r>
      <w:r>
        <w:t>ой</w:t>
      </w:r>
      <w:r w:rsidRPr="000C3299">
        <w:t xml:space="preserve"> спортивной подготовки для детско-юношеских спортивных школ, специализированных детско-юношеских школ олимпи</w:t>
      </w:r>
      <w:r w:rsidRPr="000C3299">
        <w:t>й</w:t>
      </w:r>
      <w:r w:rsidRPr="000C3299">
        <w:t>ского резерва</w:t>
      </w:r>
      <w:r>
        <w:t xml:space="preserve"> (2011). Из предложенной батарее тестов нами были отобраны </w:t>
      </w:r>
      <w:r w:rsidR="00813639">
        <w:t xml:space="preserve">четыре теста, один из которых для определения специальной выносливости. Были протестированы 21 футболист и определены средние показатели по группе в данном возрасте (таблица </w:t>
      </w:r>
      <w:r w:rsidR="00521964">
        <w:t>2</w:t>
      </w:r>
      <w:r w:rsidR="00813639">
        <w:t>).</w:t>
      </w:r>
    </w:p>
    <w:p w:rsidR="002C544E" w:rsidRDefault="00813639" w:rsidP="002C544E">
      <w:pPr>
        <w:pStyle w:val="21"/>
        <w:spacing w:line="360" w:lineRule="auto"/>
      </w:pPr>
      <w:r>
        <w:t>Сравнивая полученные показатели можно говорить о том, что они н</w:t>
      </w:r>
      <w:r>
        <w:t>е</w:t>
      </w:r>
      <w:r>
        <w:t>сколько ниже показателей полученных другими авторами на аналогичном контингенте, но вследствие того, что в нашу задачу не входило сравнение со сверстниками данная информация</w:t>
      </w:r>
      <w:r w:rsidR="002C544E">
        <w:t xml:space="preserve"> может служить лишь ориентиром.</w:t>
      </w:r>
    </w:p>
    <w:p w:rsidR="00A65CC8" w:rsidRDefault="00A65CC8" w:rsidP="002C544E">
      <w:pPr>
        <w:pStyle w:val="21"/>
        <w:spacing w:line="360" w:lineRule="auto"/>
      </w:pPr>
      <w:r>
        <w:t xml:space="preserve">Таблица </w:t>
      </w:r>
      <w:r w:rsidR="00521964">
        <w:t>2</w:t>
      </w:r>
      <w:r w:rsidR="002C544E">
        <w:t xml:space="preserve"> - </w:t>
      </w:r>
      <w:r w:rsidR="000C3299">
        <w:t>Показатели</w:t>
      </w:r>
      <w:r>
        <w:t xml:space="preserve"> выносливости юных футболистов 14-15 лет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2127"/>
        <w:gridCol w:w="2126"/>
        <w:gridCol w:w="1150"/>
        <w:gridCol w:w="1118"/>
      </w:tblGrid>
      <w:tr w:rsidR="00A65CC8" w:rsidTr="008C33B0">
        <w:tc>
          <w:tcPr>
            <w:tcW w:w="637" w:type="dxa"/>
          </w:tcPr>
          <w:p w:rsidR="00A65CC8" w:rsidRDefault="00A65CC8" w:rsidP="003A6D9E">
            <w:pPr>
              <w:pStyle w:val="oaaeeoa1"/>
              <w:spacing w:line="360" w:lineRule="auto"/>
            </w:pPr>
            <w:r>
              <w:t>№ п/п</w:t>
            </w:r>
          </w:p>
        </w:tc>
        <w:tc>
          <w:tcPr>
            <w:tcW w:w="2268" w:type="dxa"/>
          </w:tcPr>
          <w:p w:rsidR="00A65CC8" w:rsidRDefault="00A65CC8" w:rsidP="003A6D9E">
            <w:pPr>
              <w:pStyle w:val="oaaeeoa1"/>
              <w:spacing w:line="360" w:lineRule="auto"/>
            </w:pPr>
            <w:r>
              <w:t>Тесты</w:t>
            </w:r>
          </w:p>
        </w:tc>
        <w:tc>
          <w:tcPr>
            <w:tcW w:w="2127" w:type="dxa"/>
          </w:tcPr>
          <w:p w:rsidR="00A65CC8" w:rsidRDefault="00A65CC8" w:rsidP="00813639">
            <w:pPr>
              <w:pStyle w:val="oaaeeoa1"/>
              <w:spacing w:line="360" w:lineRule="auto"/>
            </w:pPr>
            <w:r>
              <w:t>исходн</w:t>
            </w:r>
            <w:r w:rsidR="00813639">
              <w:t>ые</w:t>
            </w:r>
          </w:p>
        </w:tc>
        <w:tc>
          <w:tcPr>
            <w:tcW w:w="2126" w:type="dxa"/>
          </w:tcPr>
          <w:p w:rsidR="00A65CC8" w:rsidRDefault="00A65CC8" w:rsidP="00813639">
            <w:pPr>
              <w:pStyle w:val="oaaeeoa1"/>
              <w:spacing w:line="360" w:lineRule="auto"/>
            </w:pPr>
            <w:r>
              <w:t>конечн</w:t>
            </w:r>
            <w:r w:rsidR="00813639">
              <w:t>ые</w:t>
            </w:r>
          </w:p>
        </w:tc>
        <w:tc>
          <w:tcPr>
            <w:tcW w:w="1150" w:type="dxa"/>
          </w:tcPr>
          <w:p w:rsidR="00A65CC8" w:rsidRDefault="00A65CC8" w:rsidP="0060533C">
            <w:pPr>
              <w:pStyle w:val="oaaeeoa1"/>
              <w:spacing w:line="360" w:lineRule="auto"/>
            </w:pPr>
            <w:r>
              <w:t>прирост</w:t>
            </w:r>
            <w:r w:rsidR="0060533C">
              <w:t xml:space="preserve"> </w:t>
            </w:r>
            <w:r>
              <w:t>(%)</w:t>
            </w:r>
          </w:p>
        </w:tc>
        <w:tc>
          <w:tcPr>
            <w:tcW w:w="1118" w:type="dxa"/>
          </w:tcPr>
          <w:p w:rsidR="00A65CC8" w:rsidRDefault="00A65CC8" w:rsidP="003A6D9E">
            <w:pPr>
              <w:pStyle w:val="oaaeeoa1"/>
              <w:spacing w:line="360" w:lineRule="auto"/>
            </w:pPr>
            <w:r>
              <w:t>Р</w:t>
            </w:r>
          </w:p>
        </w:tc>
      </w:tr>
      <w:tr w:rsidR="00A65CC8" w:rsidTr="008C33B0">
        <w:tc>
          <w:tcPr>
            <w:tcW w:w="637" w:type="dxa"/>
          </w:tcPr>
          <w:p w:rsidR="00A65CC8" w:rsidRDefault="00A65CC8" w:rsidP="00A65CC8">
            <w:pPr>
              <w:pStyle w:val="oaaeeoa1"/>
              <w:numPr>
                <w:ilvl w:val="0"/>
                <w:numId w:val="7"/>
              </w:numPr>
              <w:spacing w:before="120" w:after="120" w:line="360" w:lineRule="auto"/>
            </w:pPr>
          </w:p>
        </w:tc>
        <w:tc>
          <w:tcPr>
            <w:tcW w:w="2268" w:type="dxa"/>
          </w:tcPr>
          <w:p w:rsidR="00A65CC8" w:rsidRDefault="00A65CC8" w:rsidP="008B02BD">
            <w:pPr>
              <w:pStyle w:val="oaaeeoa1"/>
              <w:numPr>
                <w:ilvl w:val="12"/>
                <w:numId w:val="0"/>
              </w:numPr>
              <w:spacing w:before="120" w:after="120" w:line="360" w:lineRule="auto"/>
              <w:jc w:val="left"/>
            </w:pPr>
            <w:r>
              <w:t xml:space="preserve">Бег </w:t>
            </w:r>
            <w:smartTag w:uri="urn:schemas-microsoft-com:office:smarttags" w:element="metricconverter">
              <w:smartTagPr>
                <w:attr w:name="ProductID" w:val="400 м"/>
              </w:smartTagPr>
              <w:r>
                <w:t>400 м</w:t>
              </w:r>
            </w:smartTag>
            <w:r>
              <w:t xml:space="preserve"> (с)</w:t>
            </w:r>
          </w:p>
        </w:tc>
        <w:tc>
          <w:tcPr>
            <w:tcW w:w="2127" w:type="dxa"/>
          </w:tcPr>
          <w:p w:rsidR="00A65CC8" w:rsidRDefault="00A65CC8" w:rsidP="008C33B0">
            <w:pPr>
              <w:pStyle w:val="oaaeeoa1"/>
              <w:numPr>
                <w:ilvl w:val="12"/>
                <w:numId w:val="0"/>
              </w:numPr>
              <w:spacing w:before="120" w:after="120" w:line="360" w:lineRule="auto"/>
            </w:pPr>
            <w:r>
              <w:t>6</w:t>
            </w:r>
            <w:r w:rsidR="008B02BD">
              <w:t>4</w:t>
            </w:r>
            <w:r>
              <w:t>,</w:t>
            </w:r>
            <w:r w:rsidR="008B02BD">
              <w:t>3</w:t>
            </w:r>
            <w:r w:rsidR="009C32E4">
              <w:t>2</w:t>
            </w:r>
            <w:r>
              <w:t xml:space="preserve"> </w:t>
            </w:r>
            <w:r>
              <w:sym w:font="Symbol" w:char="F0B1"/>
            </w:r>
            <w:r>
              <w:t xml:space="preserve"> 0,</w:t>
            </w:r>
            <w:r w:rsidR="008C33B0">
              <w:t>06</w:t>
            </w:r>
          </w:p>
        </w:tc>
        <w:tc>
          <w:tcPr>
            <w:tcW w:w="2126" w:type="dxa"/>
          </w:tcPr>
          <w:p w:rsidR="00A65CC8" w:rsidRDefault="00A65CC8" w:rsidP="008C33B0">
            <w:pPr>
              <w:pStyle w:val="oaaeeoa1"/>
              <w:numPr>
                <w:ilvl w:val="12"/>
                <w:numId w:val="0"/>
              </w:numPr>
              <w:spacing w:before="120" w:after="120" w:line="360" w:lineRule="auto"/>
            </w:pPr>
            <w:r>
              <w:t>6</w:t>
            </w:r>
            <w:r w:rsidR="008B02BD">
              <w:t>4</w:t>
            </w:r>
            <w:r>
              <w:t>,</w:t>
            </w:r>
            <w:r w:rsidR="009C32E4">
              <w:t>28</w:t>
            </w:r>
            <w:r>
              <w:t xml:space="preserve"> </w:t>
            </w:r>
            <w:r>
              <w:sym w:font="Symbol" w:char="F0B1"/>
            </w:r>
            <w:r>
              <w:t xml:space="preserve"> 0,</w:t>
            </w:r>
            <w:r w:rsidR="008C33B0">
              <w:t>06</w:t>
            </w:r>
          </w:p>
        </w:tc>
        <w:tc>
          <w:tcPr>
            <w:tcW w:w="1150" w:type="dxa"/>
          </w:tcPr>
          <w:p w:rsidR="00A65CC8" w:rsidRDefault="008B02BD" w:rsidP="008B02BD">
            <w:pPr>
              <w:pStyle w:val="oaaeeoa1"/>
              <w:numPr>
                <w:ilvl w:val="12"/>
                <w:numId w:val="0"/>
              </w:numPr>
              <w:spacing w:before="120" w:after="120" w:line="360" w:lineRule="auto"/>
            </w:pPr>
            <w:r>
              <w:t>0</w:t>
            </w:r>
            <w:r w:rsidR="00A65CC8">
              <w:t>,</w:t>
            </w:r>
            <w:r w:rsidR="00A56165">
              <w:t>06</w:t>
            </w:r>
          </w:p>
        </w:tc>
        <w:tc>
          <w:tcPr>
            <w:tcW w:w="1118" w:type="dxa"/>
          </w:tcPr>
          <w:p w:rsidR="00A65CC8" w:rsidRDefault="00A65CC8" w:rsidP="0060533C">
            <w:pPr>
              <w:pStyle w:val="oaaeeoa1"/>
              <w:numPr>
                <w:ilvl w:val="12"/>
                <w:numId w:val="0"/>
              </w:numPr>
              <w:spacing w:before="120" w:after="120" w:line="360" w:lineRule="auto"/>
            </w:pPr>
            <w:r>
              <w:t>&lt;0,05</w:t>
            </w:r>
          </w:p>
        </w:tc>
      </w:tr>
      <w:tr w:rsidR="00A65CC8" w:rsidTr="008C33B0">
        <w:tc>
          <w:tcPr>
            <w:tcW w:w="637" w:type="dxa"/>
          </w:tcPr>
          <w:p w:rsidR="00A65CC8" w:rsidRDefault="00A65CC8" w:rsidP="00A65CC8">
            <w:pPr>
              <w:pStyle w:val="oaaeeoa1"/>
              <w:numPr>
                <w:ilvl w:val="0"/>
                <w:numId w:val="7"/>
              </w:numPr>
              <w:spacing w:before="120" w:after="120" w:line="360" w:lineRule="auto"/>
            </w:pPr>
          </w:p>
        </w:tc>
        <w:tc>
          <w:tcPr>
            <w:tcW w:w="2268" w:type="dxa"/>
          </w:tcPr>
          <w:p w:rsidR="00A65CC8" w:rsidRDefault="00A65CC8" w:rsidP="003A6D9E">
            <w:pPr>
              <w:pStyle w:val="oaaeeoa1"/>
              <w:numPr>
                <w:ilvl w:val="12"/>
                <w:numId w:val="0"/>
              </w:numPr>
              <w:spacing w:before="120" w:after="120" w:line="360" w:lineRule="auto"/>
              <w:jc w:val="left"/>
            </w:pPr>
            <w:r>
              <w:t>Тест Купера (м)</w:t>
            </w:r>
          </w:p>
        </w:tc>
        <w:tc>
          <w:tcPr>
            <w:tcW w:w="2127" w:type="dxa"/>
          </w:tcPr>
          <w:p w:rsidR="00A65CC8" w:rsidRDefault="00A65CC8" w:rsidP="008C33B0">
            <w:pPr>
              <w:pStyle w:val="oaaeeoa1"/>
              <w:numPr>
                <w:ilvl w:val="12"/>
                <w:numId w:val="0"/>
              </w:numPr>
              <w:spacing w:before="120" w:after="120" w:line="360" w:lineRule="auto"/>
            </w:pPr>
            <w:r>
              <w:t>2</w:t>
            </w:r>
            <w:r w:rsidR="008B02BD">
              <w:t>702,</w:t>
            </w:r>
            <w:r w:rsidR="008C33B0">
              <w:t>86</w:t>
            </w:r>
            <w:r>
              <w:t xml:space="preserve"> </w:t>
            </w:r>
            <w:r>
              <w:sym w:font="Symbol" w:char="F0B1"/>
            </w:r>
            <w:r>
              <w:t xml:space="preserve"> </w:t>
            </w:r>
            <w:r w:rsidR="008C33B0">
              <w:t>4</w:t>
            </w:r>
            <w:r>
              <w:t>,</w:t>
            </w:r>
            <w:r w:rsidR="008C33B0">
              <w:t>86</w:t>
            </w:r>
          </w:p>
        </w:tc>
        <w:tc>
          <w:tcPr>
            <w:tcW w:w="2126" w:type="dxa"/>
          </w:tcPr>
          <w:p w:rsidR="00A65CC8" w:rsidRDefault="008B02BD" w:rsidP="008C33B0">
            <w:pPr>
              <w:pStyle w:val="oaaeeoa1"/>
              <w:numPr>
                <w:ilvl w:val="12"/>
                <w:numId w:val="0"/>
              </w:numPr>
              <w:spacing w:before="120" w:after="120" w:line="360" w:lineRule="auto"/>
            </w:pPr>
            <w:r>
              <w:t>2952,</w:t>
            </w:r>
            <w:r w:rsidR="008C33B0">
              <w:t>86</w:t>
            </w:r>
            <w:r w:rsidR="00A65CC8">
              <w:t xml:space="preserve"> </w:t>
            </w:r>
            <w:r w:rsidR="00A65CC8">
              <w:sym w:font="Symbol" w:char="F0B1"/>
            </w:r>
            <w:r w:rsidR="00A65CC8">
              <w:t xml:space="preserve"> </w:t>
            </w:r>
            <w:r w:rsidR="008C33B0">
              <w:t>4</w:t>
            </w:r>
            <w:r w:rsidR="00A65CC8">
              <w:t>,</w:t>
            </w:r>
            <w:r w:rsidR="008C33B0">
              <w:t>86</w:t>
            </w:r>
          </w:p>
        </w:tc>
        <w:tc>
          <w:tcPr>
            <w:tcW w:w="1150" w:type="dxa"/>
          </w:tcPr>
          <w:p w:rsidR="00A65CC8" w:rsidRDefault="008B02BD" w:rsidP="008B02BD">
            <w:pPr>
              <w:pStyle w:val="oaaeeoa1"/>
              <w:numPr>
                <w:ilvl w:val="12"/>
                <w:numId w:val="0"/>
              </w:numPr>
              <w:spacing w:before="120" w:after="120" w:line="360" w:lineRule="auto"/>
            </w:pPr>
            <w:r>
              <w:t>9</w:t>
            </w:r>
            <w:r w:rsidR="00A65CC8">
              <w:t>,</w:t>
            </w:r>
            <w:r>
              <w:t>2</w:t>
            </w:r>
          </w:p>
        </w:tc>
        <w:tc>
          <w:tcPr>
            <w:tcW w:w="1118" w:type="dxa"/>
          </w:tcPr>
          <w:p w:rsidR="00A65CC8" w:rsidRDefault="0060533C" w:rsidP="0060533C">
            <w:pPr>
              <w:pStyle w:val="oaaeeoa1"/>
              <w:numPr>
                <w:ilvl w:val="12"/>
                <w:numId w:val="0"/>
              </w:numPr>
              <w:tabs>
                <w:tab w:val="center" w:pos="489"/>
              </w:tabs>
              <w:spacing w:before="120" w:after="120" w:line="360" w:lineRule="auto"/>
            </w:pPr>
            <w:r>
              <w:t>&gt;</w:t>
            </w:r>
            <w:r w:rsidR="00A65CC8">
              <w:t>0,05</w:t>
            </w:r>
          </w:p>
        </w:tc>
      </w:tr>
      <w:tr w:rsidR="00A65CC8" w:rsidTr="008C33B0">
        <w:tc>
          <w:tcPr>
            <w:tcW w:w="637" w:type="dxa"/>
          </w:tcPr>
          <w:p w:rsidR="00A65CC8" w:rsidRDefault="00A65CC8" w:rsidP="00A65CC8">
            <w:pPr>
              <w:pStyle w:val="oaaeeoa1"/>
              <w:numPr>
                <w:ilvl w:val="0"/>
                <w:numId w:val="7"/>
              </w:numPr>
              <w:spacing w:before="120" w:after="120" w:line="360" w:lineRule="auto"/>
            </w:pPr>
          </w:p>
        </w:tc>
        <w:tc>
          <w:tcPr>
            <w:tcW w:w="2268" w:type="dxa"/>
          </w:tcPr>
          <w:p w:rsidR="00A65CC8" w:rsidRDefault="008B02BD" w:rsidP="003A6D9E">
            <w:pPr>
              <w:pStyle w:val="oaaeeoa1"/>
              <w:numPr>
                <w:ilvl w:val="12"/>
                <w:numId w:val="0"/>
              </w:numPr>
              <w:spacing w:before="120" w:after="120" w:line="360" w:lineRule="auto"/>
              <w:jc w:val="left"/>
            </w:pPr>
            <w:r>
              <w:rPr>
                <w:lang w:val="en-US"/>
              </w:rPr>
              <w:t xml:space="preserve">Yo-Yo </w:t>
            </w:r>
            <w:r>
              <w:t>тест</w:t>
            </w:r>
            <w:r w:rsidR="00A65CC8">
              <w:t xml:space="preserve"> (м)</w:t>
            </w:r>
          </w:p>
        </w:tc>
        <w:tc>
          <w:tcPr>
            <w:tcW w:w="2127" w:type="dxa"/>
          </w:tcPr>
          <w:p w:rsidR="00A65CC8" w:rsidRDefault="008B02BD" w:rsidP="008C33B0">
            <w:pPr>
              <w:pStyle w:val="oaaeeoa1"/>
              <w:numPr>
                <w:ilvl w:val="12"/>
                <w:numId w:val="0"/>
              </w:numPr>
              <w:spacing w:before="120" w:after="120" w:line="360" w:lineRule="auto"/>
            </w:pPr>
            <w:r>
              <w:t>864,</w:t>
            </w:r>
            <w:r w:rsidR="008C33B0">
              <w:t>76</w:t>
            </w:r>
            <w:r w:rsidR="00A65CC8">
              <w:t xml:space="preserve"> </w:t>
            </w:r>
            <w:r w:rsidR="00A65CC8">
              <w:sym w:font="Symbol" w:char="F0B1"/>
            </w:r>
            <w:r w:rsidR="00A65CC8">
              <w:t xml:space="preserve"> </w:t>
            </w:r>
            <w:r w:rsidR="008C33B0">
              <w:t>68</w:t>
            </w:r>
            <w:r w:rsidR="00A65CC8">
              <w:t>,</w:t>
            </w:r>
            <w:r w:rsidR="008C33B0">
              <w:t>14</w:t>
            </w:r>
            <w:r w:rsidR="00A65CC8">
              <w:t xml:space="preserve"> </w:t>
            </w:r>
          </w:p>
        </w:tc>
        <w:tc>
          <w:tcPr>
            <w:tcW w:w="2126" w:type="dxa"/>
          </w:tcPr>
          <w:p w:rsidR="00A65CC8" w:rsidRDefault="008B02BD" w:rsidP="008C33B0">
            <w:pPr>
              <w:pStyle w:val="oaaeeoa1"/>
              <w:numPr>
                <w:ilvl w:val="12"/>
                <w:numId w:val="0"/>
              </w:numPr>
              <w:spacing w:before="120" w:after="120" w:line="360" w:lineRule="auto"/>
            </w:pPr>
            <w:r>
              <w:t>979,</w:t>
            </w:r>
            <w:r w:rsidR="00A65CC8">
              <w:t>0</w:t>
            </w:r>
            <w:r w:rsidR="008C33B0">
              <w:t>5</w:t>
            </w:r>
            <w:r w:rsidR="00A65CC8">
              <w:t xml:space="preserve"> </w:t>
            </w:r>
            <w:r w:rsidR="00A65CC8">
              <w:sym w:font="Symbol" w:char="F0B1"/>
            </w:r>
            <w:r w:rsidR="008C33B0">
              <w:t xml:space="preserve"> 65</w:t>
            </w:r>
            <w:r w:rsidR="00A65CC8">
              <w:t>,</w:t>
            </w:r>
            <w:r w:rsidR="008C33B0">
              <w:t>59</w:t>
            </w:r>
          </w:p>
        </w:tc>
        <w:tc>
          <w:tcPr>
            <w:tcW w:w="1150" w:type="dxa"/>
          </w:tcPr>
          <w:p w:rsidR="00A65CC8" w:rsidRDefault="008B02BD" w:rsidP="008B02BD">
            <w:pPr>
              <w:pStyle w:val="oaaeeoa1"/>
              <w:numPr>
                <w:ilvl w:val="12"/>
                <w:numId w:val="0"/>
              </w:numPr>
              <w:spacing w:before="120" w:after="120" w:line="360" w:lineRule="auto"/>
            </w:pPr>
            <w:r>
              <w:t>13,</w:t>
            </w:r>
            <w:r w:rsidR="00A65CC8">
              <w:t>2</w:t>
            </w:r>
          </w:p>
        </w:tc>
        <w:tc>
          <w:tcPr>
            <w:tcW w:w="1118" w:type="dxa"/>
          </w:tcPr>
          <w:p w:rsidR="00A65CC8" w:rsidRDefault="0060533C" w:rsidP="0060533C">
            <w:pPr>
              <w:pStyle w:val="oaaeeoa1"/>
              <w:numPr>
                <w:ilvl w:val="12"/>
                <w:numId w:val="0"/>
              </w:numPr>
              <w:spacing w:before="120" w:after="120" w:line="360" w:lineRule="auto"/>
            </w:pPr>
            <w:r>
              <w:t>&lt;</w:t>
            </w:r>
            <w:r w:rsidR="00A65CC8">
              <w:t>0,0</w:t>
            </w:r>
            <w:r>
              <w:t>1</w:t>
            </w:r>
          </w:p>
        </w:tc>
      </w:tr>
      <w:tr w:rsidR="00A65CC8" w:rsidTr="008C33B0">
        <w:tc>
          <w:tcPr>
            <w:tcW w:w="637" w:type="dxa"/>
          </w:tcPr>
          <w:p w:rsidR="00A65CC8" w:rsidRDefault="00A65CC8" w:rsidP="00A65CC8">
            <w:pPr>
              <w:pStyle w:val="oaaeeoa1"/>
              <w:numPr>
                <w:ilvl w:val="0"/>
                <w:numId w:val="7"/>
              </w:numPr>
              <w:spacing w:before="120" w:after="120" w:line="360" w:lineRule="auto"/>
            </w:pPr>
          </w:p>
        </w:tc>
        <w:tc>
          <w:tcPr>
            <w:tcW w:w="2268" w:type="dxa"/>
          </w:tcPr>
          <w:p w:rsidR="00A65CC8" w:rsidRDefault="00A65CC8" w:rsidP="001E1153">
            <w:pPr>
              <w:pStyle w:val="oaaeeoa1"/>
              <w:spacing w:before="120" w:after="120" w:line="360" w:lineRule="auto"/>
              <w:jc w:val="left"/>
            </w:pPr>
            <w:r>
              <w:t>Бег 5х30 м с в</w:t>
            </w:r>
            <w:r>
              <w:t>е</w:t>
            </w:r>
            <w:r>
              <w:t>дением мяча (с)</w:t>
            </w:r>
          </w:p>
        </w:tc>
        <w:tc>
          <w:tcPr>
            <w:tcW w:w="2127" w:type="dxa"/>
          </w:tcPr>
          <w:p w:rsidR="00A65CC8" w:rsidRDefault="00A65CC8" w:rsidP="008C33B0">
            <w:pPr>
              <w:pStyle w:val="oaaeeoa1"/>
              <w:spacing w:before="120" w:after="120" w:line="360" w:lineRule="auto"/>
            </w:pPr>
            <w:r>
              <w:t>2</w:t>
            </w:r>
            <w:r w:rsidR="008B02BD">
              <w:t>7</w:t>
            </w:r>
            <w:r>
              <w:t>,</w:t>
            </w:r>
            <w:r w:rsidR="008B02BD">
              <w:t>6</w:t>
            </w:r>
            <w:r w:rsidR="009C32E4">
              <w:t>4</w:t>
            </w:r>
            <w:r>
              <w:t xml:space="preserve"> </w:t>
            </w:r>
            <w:r>
              <w:sym w:font="Symbol" w:char="F0B1"/>
            </w:r>
            <w:r w:rsidR="008C33B0">
              <w:t xml:space="preserve"> 0,04</w:t>
            </w:r>
          </w:p>
        </w:tc>
        <w:tc>
          <w:tcPr>
            <w:tcW w:w="2126" w:type="dxa"/>
          </w:tcPr>
          <w:p w:rsidR="00A65CC8" w:rsidRDefault="00A65CC8" w:rsidP="008C33B0">
            <w:pPr>
              <w:pStyle w:val="oaaeeoa1"/>
              <w:spacing w:before="120" w:after="120" w:line="360" w:lineRule="auto"/>
            </w:pPr>
            <w:r>
              <w:t>27,</w:t>
            </w:r>
            <w:r w:rsidR="009C32E4">
              <w:t>60</w:t>
            </w:r>
            <w:r>
              <w:t xml:space="preserve"> </w:t>
            </w:r>
            <w:r>
              <w:sym w:font="Symbol" w:char="F0B1"/>
            </w:r>
            <w:r w:rsidR="008C33B0">
              <w:t xml:space="preserve"> 0</w:t>
            </w:r>
            <w:r>
              <w:t>,</w:t>
            </w:r>
            <w:r w:rsidR="008C33B0">
              <w:t>04</w:t>
            </w:r>
          </w:p>
        </w:tc>
        <w:tc>
          <w:tcPr>
            <w:tcW w:w="1150" w:type="dxa"/>
          </w:tcPr>
          <w:p w:rsidR="00A65CC8" w:rsidRDefault="008B02BD" w:rsidP="008B02BD">
            <w:pPr>
              <w:pStyle w:val="oaaeeoa1"/>
              <w:spacing w:before="120" w:after="120" w:line="360" w:lineRule="auto"/>
            </w:pPr>
            <w:r>
              <w:t>0</w:t>
            </w:r>
            <w:r w:rsidR="00A65CC8">
              <w:t>,</w:t>
            </w:r>
            <w:r>
              <w:t>14</w:t>
            </w:r>
          </w:p>
        </w:tc>
        <w:tc>
          <w:tcPr>
            <w:tcW w:w="1118" w:type="dxa"/>
          </w:tcPr>
          <w:p w:rsidR="00A65CC8" w:rsidRDefault="00A65CC8" w:rsidP="0060533C">
            <w:pPr>
              <w:pStyle w:val="oaaeeoa1"/>
              <w:spacing w:before="120" w:after="120" w:line="360" w:lineRule="auto"/>
            </w:pPr>
            <w:r>
              <w:t>&gt;0,05</w:t>
            </w:r>
          </w:p>
        </w:tc>
      </w:tr>
    </w:tbl>
    <w:p w:rsidR="00A65CC8" w:rsidRDefault="00A65CC8" w:rsidP="00A65CC8"/>
    <w:p w:rsidR="00813639" w:rsidRDefault="00813639" w:rsidP="00813639">
      <w:pPr>
        <w:pStyle w:val="21"/>
        <w:spacing w:line="360" w:lineRule="auto"/>
      </w:pPr>
      <w:r>
        <w:t xml:space="preserve">Тестирование исходное проходило в начале </w:t>
      </w:r>
      <w:r w:rsidR="0034172F">
        <w:t>учебного года</w:t>
      </w:r>
      <w:r>
        <w:t xml:space="preserve">, а конечное </w:t>
      </w:r>
      <w:r>
        <w:lastRenderedPageBreak/>
        <w:t xml:space="preserve">в начале </w:t>
      </w:r>
      <w:r w:rsidR="0034172F">
        <w:t>турнира по футболу</w:t>
      </w:r>
      <w:r>
        <w:t>. Оценивая результаты проводимых замеров можно констатировать увеличение уровня подготовленности по такому ф</w:t>
      </w:r>
      <w:r>
        <w:t>и</w:t>
      </w:r>
      <w:r>
        <w:t>зическому качеству как выносливость, что может характеризовать правил</w:t>
      </w:r>
      <w:r>
        <w:t>ь</w:t>
      </w:r>
      <w:r>
        <w:t xml:space="preserve">ный </w:t>
      </w:r>
      <w:r w:rsidR="006D74C0">
        <w:t>подбор средств и их компоновку в подготовительном периоде годичного цикла тренировки.</w:t>
      </w:r>
    </w:p>
    <w:p w:rsidR="00813639" w:rsidRPr="006D74C0" w:rsidRDefault="006D74C0" w:rsidP="00A65CC8">
      <w:r>
        <w:t xml:space="preserve">При низких уровня показателей выносливости футболисты команды прибавили по всем показателям выносливости, однако не все тесты имели достоверный прирост по </w:t>
      </w:r>
      <w:r>
        <w:rPr>
          <w:lang w:val="en-US"/>
        </w:rPr>
        <w:t>t</w:t>
      </w:r>
      <w:r w:rsidRPr="006D74C0">
        <w:t>-</w:t>
      </w:r>
      <w:r>
        <w:t>критерию Стьюдента, который был применён для фиксации достоверности прироста двух взаимосвязанных выборок.</w:t>
      </w:r>
    </w:p>
    <w:p w:rsidR="006D74C0" w:rsidRPr="006D74C0" w:rsidRDefault="006D74C0" w:rsidP="00A65CC8">
      <w:r>
        <w:t xml:space="preserve">Наибольший прирост можно отметить в показатели </w:t>
      </w:r>
      <w:r>
        <w:rPr>
          <w:lang w:val="en-US"/>
        </w:rPr>
        <w:t>Yo</w:t>
      </w:r>
      <w:r w:rsidRPr="006D74C0">
        <w:t>-</w:t>
      </w:r>
      <w:r>
        <w:rPr>
          <w:lang w:val="en-US"/>
        </w:rPr>
        <w:t>Yo</w:t>
      </w:r>
      <w:r w:rsidRPr="006D74C0">
        <w:t xml:space="preserve"> </w:t>
      </w:r>
      <w:r>
        <w:t>теста</w:t>
      </w:r>
      <w:r w:rsidR="00A0018E">
        <w:t>.</w:t>
      </w:r>
      <w:r>
        <w:t xml:space="preserve"> </w:t>
      </w:r>
      <w:r w:rsidR="00A0018E">
        <w:t>З</w:t>
      </w:r>
      <w:r>
        <w:t>десь он достиг 13,2 %, а наименьший прирост произошёл в беге на 400 метров и составил 0,0</w:t>
      </w:r>
      <w:r w:rsidR="00A56165">
        <w:t>6</w:t>
      </w:r>
      <w:r>
        <w:t xml:space="preserve">%. Оценивая данный прирост с помощью </w:t>
      </w:r>
      <w:r>
        <w:rPr>
          <w:lang w:val="en-US"/>
        </w:rPr>
        <w:t>t</w:t>
      </w:r>
      <w:r>
        <w:t>-критерия Стьюдента необходимо отметить, что в первом случае прирост достоверен</w:t>
      </w:r>
      <w:r w:rsidR="00A0018E">
        <w:t xml:space="preserve"> в соотве</w:t>
      </w:r>
      <w:r w:rsidR="00A0018E">
        <w:t>т</w:t>
      </w:r>
      <w:r w:rsidR="00A0018E">
        <w:t>ствии со</w:t>
      </w:r>
      <w:r>
        <w:t xml:space="preserve"> втор</w:t>
      </w:r>
      <w:r w:rsidR="00A0018E">
        <w:t>ым</w:t>
      </w:r>
      <w:r>
        <w:t xml:space="preserve"> порог</w:t>
      </w:r>
      <w:r w:rsidR="00A0018E">
        <w:t>ом</w:t>
      </w:r>
      <w:r>
        <w:t xml:space="preserve"> доверительной вероятности, а во втором случает по первому порогу доверительной вероятности. Прирост показателей в тесте Купера составил 9,2 %, а в челночном беге с мячом 5х30 м – 0,14%</w:t>
      </w:r>
      <w:r w:rsidR="00A56165">
        <w:t>, однако здесь мы не можем говорить даже по первому порогу доверительной вероя</w:t>
      </w:r>
      <w:r w:rsidR="00A56165">
        <w:t>т</w:t>
      </w:r>
      <w:r w:rsidR="00A56165">
        <w:t>ности о достоверности изменения в попарно зависимых выборках.</w:t>
      </w:r>
    </w:p>
    <w:p w:rsidR="006D74C0" w:rsidRPr="001D33B4" w:rsidRDefault="00A56165" w:rsidP="00A65CC8">
      <w:r>
        <w:t xml:space="preserve">Прирост по всем тестам в первую очередь объясняется </w:t>
      </w:r>
      <w:r w:rsidR="001D33B4">
        <w:t>акцентирова</w:t>
      </w:r>
      <w:r w:rsidR="001D33B4">
        <w:t>н</w:t>
      </w:r>
      <w:r w:rsidR="001D33B4">
        <w:t>ным вниманием на развитие выносливости в период</w:t>
      </w:r>
      <w:r w:rsidR="0034172F">
        <w:t xml:space="preserve"> подготовки к соревнов</w:t>
      </w:r>
      <w:r w:rsidR="0034172F">
        <w:t>а</w:t>
      </w:r>
      <w:r w:rsidR="0034172F">
        <w:t>ниям</w:t>
      </w:r>
      <w:r w:rsidR="001D33B4">
        <w:t xml:space="preserve">. Почему </w:t>
      </w:r>
      <w:r w:rsidR="0034172F">
        <w:t>ж</w:t>
      </w:r>
      <w:r w:rsidR="001D33B4">
        <w:t xml:space="preserve">е прирост в тесте Купера не достаточен? По всей видимости, здесь накладывает свой отпечаток, что перед соревновательным периодом команда больше уделяет времени в тренировочном процессе интенсивности, нежели объёмам работы. Если при исходном тестировании показатели </w:t>
      </w:r>
      <w:r w:rsidR="0034172F">
        <w:t>подг</w:t>
      </w:r>
      <w:r w:rsidR="0034172F">
        <w:t>о</w:t>
      </w:r>
      <w:r w:rsidR="0034172F">
        <w:t>товленности</w:t>
      </w:r>
      <w:r w:rsidR="001D33B4">
        <w:t xml:space="preserve"> футболистов в </w:t>
      </w:r>
      <w:r w:rsidR="0034172F">
        <w:t>соответствии</w:t>
      </w:r>
      <w:r w:rsidR="001D33B4">
        <w:t xml:space="preserve"> с </w:t>
      </w:r>
      <w:r w:rsidR="0034172F">
        <w:t>оценками,</w:t>
      </w:r>
      <w:r w:rsidR="001D33B4">
        <w:t xml:space="preserve"> рекомендованными т</w:t>
      </w:r>
      <w:r w:rsidR="001D33B4">
        <w:t>и</w:t>
      </w:r>
      <w:r w:rsidR="001D33B4">
        <w:t>повыми программа были в пределах "двойки" и "тройки", то после проведе</w:t>
      </w:r>
      <w:r w:rsidR="001D33B4">
        <w:t>н</w:t>
      </w:r>
      <w:r w:rsidR="001D33B4">
        <w:t xml:space="preserve">ной работы у всех </w:t>
      </w:r>
      <w:r w:rsidR="0034172F">
        <w:t xml:space="preserve">школьников занимающихся </w:t>
      </w:r>
      <w:r w:rsidR="001D33B4">
        <w:t>футбол</w:t>
      </w:r>
      <w:r w:rsidR="0034172F">
        <w:t>ом их</w:t>
      </w:r>
      <w:r w:rsidR="001D33B4">
        <w:t xml:space="preserve"> можно оценить на "хорошо", а у ряда спортсменов по показателям теста </w:t>
      </w:r>
      <w:r w:rsidR="0034172F">
        <w:t>"</w:t>
      </w:r>
      <w:r w:rsidR="001D33B4">
        <w:rPr>
          <w:lang w:val="en-US"/>
        </w:rPr>
        <w:t>Yo</w:t>
      </w:r>
      <w:r w:rsidR="001D33B4" w:rsidRPr="001D33B4">
        <w:t>-</w:t>
      </w:r>
      <w:r w:rsidR="001D33B4">
        <w:rPr>
          <w:lang w:val="en-US"/>
        </w:rPr>
        <w:t>Yo</w:t>
      </w:r>
      <w:r w:rsidR="0034172F">
        <w:t>"</w:t>
      </w:r>
      <w:r w:rsidR="001D33B4">
        <w:t xml:space="preserve"> и </w:t>
      </w:r>
      <w:r w:rsidR="0034172F">
        <w:t>преод</w:t>
      </w:r>
      <w:r w:rsidR="0034172F">
        <w:t>о</w:t>
      </w:r>
      <w:r w:rsidR="0034172F">
        <w:t xml:space="preserve">ления дистанции в </w:t>
      </w:r>
      <w:r w:rsidR="001D33B4">
        <w:t>400 метров на "отлично".</w:t>
      </w:r>
    </w:p>
    <w:p w:rsidR="006D74C0" w:rsidRDefault="001D33B4" w:rsidP="001D33B4">
      <w:pPr>
        <w:widowControl w:val="0"/>
      </w:pPr>
      <w:r>
        <w:t>Следовательно, проведенная работа была грамотно спланирована тр</w:t>
      </w:r>
      <w:r>
        <w:t>е</w:t>
      </w:r>
      <w:r>
        <w:lastRenderedPageBreak/>
        <w:t>нерским штабом и позволила увеличить показатели выносливости на этом этапе, как по общей выносливости, так и по специальной.</w:t>
      </w:r>
    </w:p>
    <w:p w:rsidR="00A65CC8" w:rsidRDefault="00A65CC8" w:rsidP="00A65CC8"/>
    <w:p w:rsidR="00A65CC8" w:rsidRDefault="00A65CC8" w:rsidP="00CE0E9B">
      <w:pPr>
        <w:pStyle w:val="2"/>
      </w:pPr>
      <w:bookmarkStart w:id="34" w:name="_Toc442699958"/>
      <w:bookmarkStart w:id="35" w:name="_Toc533905146"/>
      <w:bookmarkStart w:id="36" w:name="_Toc282429201"/>
      <w:bookmarkStart w:id="37" w:name="_Toc500702998"/>
      <w:r>
        <w:t xml:space="preserve">3.2. </w:t>
      </w:r>
      <w:r w:rsidR="001D33B4">
        <w:t>Педагогические наблюдения за соревновательной деятельн</w:t>
      </w:r>
      <w:r w:rsidR="001D33B4">
        <w:t>о</w:t>
      </w:r>
      <w:r w:rsidR="001D33B4">
        <w:t xml:space="preserve">стью </w:t>
      </w:r>
      <w:r w:rsidR="00516E97">
        <w:t xml:space="preserve">школьников </w:t>
      </w:r>
      <w:r w:rsidR="001D33B4">
        <w:t>футбол</w:t>
      </w:r>
      <w:r w:rsidR="00516E97">
        <w:t xml:space="preserve">ьной команды в возрасте </w:t>
      </w:r>
      <w:r>
        <w:t>14-15 лет</w:t>
      </w:r>
      <w:bookmarkEnd w:id="34"/>
      <w:bookmarkEnd w:id="35"/>
      <w:bookmarkEnd w:id="36"/>
      <w:bookmarkEnd w:id="37"/>
    </w:p>
    <w:p w:rsidR="00345622" w:rsidRDefault="00345622" w:rsidP="00A65CC8">
      <w:r>
        <w:t>Решение второй задачи исследования определило дальнейшие де</w:t>
      </w:r>
      <w:r>
        <w:t>й</w:t>
      </w:r>
      <w:r>
        <w:t>ствия, которые заключались в регистрации технико-тактических действий команды в целом без деления футболистов на игровые амплуа и без учета, на каком участке поля был применён то или иной игровой приём. Главным условием регистрации была необходимость отразить динамику применения общего количества выполняемых в игре действий. Следовательно, игру необходимо поделить на определённые отрезки в связи с этим мы воспольз</w:t>
      </w:r>
      <w:r>
        <w:t>о</w:t>
      </w:r>
      <w:r>
        <w:t>вались применяемые на примере высококвалифицированных футболистов деление времени матча на 15-минутные отрезки.</w:t>
      </w:r>
    </w:p>
    <w:p w:rsidR="00345622" w:rsidRDefault="00345622" w:rsidP="00A65CC8">
      <w:r>
        <w:t xml:space="preserve">В ходе педагогического наблюдения были зарегистрированы матчи футбольной команды в количестве 11 до начала </w:t>
      </w:r>
      <w:r w:rsidR="00516E97">
        <w:t>педагогического экспер</w:t>
      </w:r>
      <w:r w:rsidR="00516E97">
        <w:t>и</w:t>
      </w:r>
      <w:r w:rsidR="00516E97">
        <w:t>мента</w:t>
      </w:r>
      <w:r>
        <w:t xml:space="preserve"> (таблица </w:t>
      </w:r>
      <w:r w:rsidR="00521964">
        <w:t>3</w:t>
      </w:r>
      <w:r>
        <w:t xml:space="preserve">). </w:t>
      </w:r>
      <w:r w:rsidR="001F3D3C">
        <w:t>Футболисты показали, что в игре они используют в сре</w:t>
      </w:r>
      <w:r w:rsidR="001F3D3C">
        <w:t>д</w:t>
      </w:r>
      <w:r w:rsidR="001F3D3C">
        <w:t xml:space="preserve">нем 540 игровых приёмов </w:t>
      </w:r>
      <w:r w:rsidR="00C248F6">
        <w:t>в соответствии с</w:t>
      </w:r>
      <w:r w:rsidR="001F3D3C">
        <w:t xml:space="preserve"> общепринятой методик</w:t>
      </w:r>
      <w:r w:rsidR="00C248F6">
        <w:t>ой</w:t>
      </w:r>
      <w:r w:rsidR="001F3D3C">
        <w:t xml:space="preserve"> фикс</w:t>
      </w:r>
      <w:r w:rsidR="001F3D3C">
        <w:t>а</w:t>
      </w:r>
      <w:r w:rsidR="001F3D3C">
        <w:t>ции технико-тактических действий выполняемых командой в целом.</w:t>
      </w:r>
    </w:p>
    <w:p w:rsidR="00C248F6" w:rsidRDefault="00C248F6" w:rsidP="004A12FD">
      <w:pPr>
        <w:widowControl w:val="0"/>
      </w:pPr>
      <w:r>
        <w:t xml:space="preserve">Разница между применяемыми игровыми приёмами в первом </w:t>
      </w:r>
      <w:r w:rsidR="00516E97">
        <w:t>и</w:t>
      </w:r>
      <w:r>
        <w:t xml:space="preserve"> втором </w:t>
      </w:r>
      <w:r w:rsidR="00516E97">
        <w:t xml:space="preserve">таймах </w:t>
      </w:r>
      <w:r>
        <w:t>матч</w:t>
      </w:r>
      <w:r w:rsidR="00516E97">
        <w:t>а</w:t>
      </w:r>
      <w:r>
        <w:t xml:space="preserve"> составляет порядка 60 технико-тактических действий. Это пр</w:t>
      </w:r>
      <w:r>
        <w:t>е</w:t>
      </w:r>
      <w:r>
        <w:t>имущество приходиться на первый тайм. Если рассмотреть применение эл</w:t>
      </w:r>
      <w:r>
        <w:t>е</w:t>
      </w:r>
      <w:r>
        <w:t xml:space="preserve">ментов технике футбола по 15-минутным отрезкам то бросается в глаза, что динамика применения технико-тактических действий футболистами команды имеет двух пиковую кривую с вершинами в начале первого (191,0 </w:t>
      </w:r>
      <w:r>
        <w:sym w:font="Symbol" w:char="F0B1"/>
      </w:r>
      <w:r>
        <w:t xml:space="preserve"> 5,2) и второго (152,9 </w:t>
      </w:r>
      <w:r>
        <w:sym w:font="Symbol" w:char="F0B1"/>
      </w:r>
      <w:r>
        <w:t xml:space="preserve"> 3,8) таймов. В дальнейшем к концу первого и второго тайма показатели применения игровых действий снижаются до 35 и 18 соотве</w:t>
      </w:r>
      <w:r>
        <w:t>т</w:t>
      </w:r>
      <w:r>
        <w:t xml:space="preserve">ственно. Такая </w:t>
      </w:r>
      <w:r w:rsidR="004A12FD">
        <w:t>динамика,</w:t>
      </w:r>
      <w:r>
        <w:t xml:space="preserve"> по всей </w:t>
      </w:r>
      <w:r w:rsidR="004A12FD">
        <w:t>видимости,</w:t>
      </w:r>
      <w:r>
        <w:t xml:space="preserve"> является </w:t>
      </w:r>
      <w:r w:rsidR="004A12FD">
        <w:t>следствием развив</w:t>
      </w:r>
      <w:r w:rsidR="004A12FD">
        <w:t>а</w:t>
      </w:r>
      <w:r w:rsidR="004A12FD">
        <w:t>ющегося утомления и не готовности спортсменов поддерживать одинаковый темп игры на протяжении всего матча. Это подтверждается и резким увел</w:t>
      </w:r>
      <w:r w:rsidR="004A12FD">
        <w:t>и</w:t>
      </w:r>
      <w:r w:rsidR="004A12FD">
        <w:lastRenderedPageBreak/>
        <w:t>чением количеством технико-тактических действий в начале второго тайма после 15-минутного отдыха.</w:t>
      </w:r>
    </w:p>
    <w:p w:rsidR="00A65CC8" w:rsidRDefault="00521964" w:rsidP="00516E97">
      <w:r>
        <w:t>Таблица 3</w:t>
      </w:r>
      <w:r w:rsidR="00516E97">
        <w:t xml:space="preserve"> - </w:t>
      </w:r>
      <w:r w:rsidR="00140246">
        <w:t>С</w:t>
      </w:r>
      <w:r w:rsidR="00A65CC8">
        <w:t>оревновательн</w:t>
      </w:r>
      <w:r w:rsidR="00140246">
        <w:t>ая</w:t>
      </w:r>
      <w:r w:rsidR="00A65CC8">
        <w:t xml:space="preserve"> деятельност</w:t>
      </w:r>
      <w:r w:rsidR="00140246">
        <w:t>ь</w:t>
      </w:r>
      <w:r w:rsidR="00A65CC8">
        <w:t xml:space="preserve"> </w:t>
      </w:r>
      <w:r w:rsidR="00E517FF">
        <w:t>школьников 14-15 лет з</w:t>
      </w:r>
      <w:r w:rsidR="00E517FF">
        <w:t>а</w:t>
      </w:r>
      <w:r w:rsidR="00E517FF">
        <w:t xml:space="preserve">нимающихся </w:t>
      </w:r>
      <w:r w:rsidR="00A65CC8">
        <w:t>футбол</w:t>
      </w:r>
      <w:r w:rsidR="00E517FF">
        <w:t>ом</w:t>
      </w:r>
      <w:r w:rsidR="00A65CC8">
        <w:t xml:space="preserve"> в</w:t>
      </w:r>
      <w:r w:rsidR="00516E97">
        <w:t xml:space="preserve"> </w:t>
      </w:r>
      <w:r w:rsidR="00A65CC8">
        <w:t>течение матча перед экспериментом (n=11)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536"/>
        <w:gridCol w:w="2231"/>
        <w:gridCol w:w="1880"/>
      </w:tblGrid>
      <w:tr w:rsidR="00A65CC8" w:rsidTr="003A6D9E">
        <w:tc>
          <w:tcPr>
            <w:tcW w:w="779" w:type="dxa"/>
          </w:tcPr>
          <w:p w:rsidR="00A65CC8" w:rsidRDefault="00A65CC8" w:rsidP="003A6D9E">
            <w:pPr>
              <w:pStyle w:val="oaaeeoa1"/>
              <w:spacing w:line="360" w:lineRule="auto"/>
            </w:pPr>
            <w:r>
              <w:t>№ п/п</w:t>
            </w:r>
          </w:p>
        </w:tc>
        <w:tc>
          <w:tcPr>
            <w:tcW w:w="4536" w:type="dxa"/>
          </w:tcPr>
          <w:p w:rsidR="00A65CC8" w:rsidRDefault="00A65CC8" w:rsidP="003A6D9E">
            <w:pPr>
              <w:pStyle w:val="oaaeeoa1"/>
              <w:spacing w:line="360" w:lineRule="auto"/>
            </w:pPr>
            <w:r>
              <w:t>Показатели</w:t>
            </w:r>
          </w:p>
        </w:tc>
        <w:tc>
          <w:tcPr>
            <w:tcW w:w="2231" w:type="dxa"/>
          </w:tcPr>
          <w:p w:rsidR="00A65CC8" w:rsidRDefault="00A65CC8" w:rsidP="003A6D9E">
            <w:pPr>
              <w:pStyle w:val="oaaeeoa1"/>
              <w:spacing w:line="360" w:lineRule="auto"/>
            </w:pPr>
            <w:r>
              <w:t>Количество</w:t>
            </w:r>
          </w:p>
          <w:p w:rsidR="00A65CC8" w:rsidRDefault="00A65CC8" w:rsidP="00916757">
            <w:pPr>
              <w:pStyle w:val="oaaeeoa1"/>
              <w:spacing w:line="360" w:lineRule="auto"/>
            </w:pPr>
            <w:r w:rsidRPr="004D3A76">
              <w:rPr>
                <w:position w:val="-4"/>
                <w:sz w:val="20"/>
              </w:rPr>
              <w:object w:dxaOrig="20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21pt" o:ole="">
                  <v:imagedata r:id="rId9" o:title=""/>
                </v:shape>
                <o:OLEObject Type="Embed" ProgID="Equation.3" ShapeID="_x0000_i1025" DrawAspect="Content" ObjectID="_1605600638" r:id="rId10"/>
              </w:object>
            </w:r>
            <w:r>
              <w:t xml:space="preserve"> </w:t>
            </w:r>
            <w:r>
              <w:sym w:font="Symbol" w:char="F0B1"/>
            </w:r>
            <w:r>
              <w:t xml:space="preserve"> </w:t>
            </w:r>
            <w:r w:rsidR="00916757">
              <w:t>δ</w:t>
            </w:r>
          </w:p>
        </w:tc>
        <w:tc>
          <w:tcPr>
            <w:tcW w:w="1880" w:type="dxa"/>
          </w:tcPr>
          <w:p w:rsidR="00A65CC8" w:rsidRDefault="00A65CC8" w:rsidP="003A6D9E">
            <w:pPr>
              <w:pStyle w:val="oaaeeoa1"/>
              <w:spacing w:line="360" w:lineRule="auto"/>
            </w:pPr>
            <w:r>
              <w:t>Брак</w:t>
            </w:r>
          </w:p>
          <w:p w:rsidR="00A65CC8" w:rsidRDefault="00A65CC8" w:rsidP="00061233">
            <w:pPr>
              <w:pStyle w:val="oaaeeoa1"/>
              <w:spacing w:line="360" w:lineRule="auto"/>
            </w:pPr>
            <w:r w:rsidRPr="004D3A76">
              <w:rPr>
                <w:position w:val="-4"/>
                <w:sz w:val="20"/>
              </w:rPr>
              <w:object w:dxaOrig="200" w:dyaOrig="420">
                <v:shape id="_x0000_i1026" type="#_x0000_t75" style="width:9.75pt;height:21pt" o:ole="">
                  <v:imagedata r:id="rId11" o:title=""/>
                </v:shape>
                <o:OLEObject Type="Embed" ProgID="Equation.3" ShapeID="_x0000_i1026" DrawAspect="Content" ObjectID="_1605600639" r:id="rId12"/>
              </w:object>
            </w:r>
          </w:p>
        </w:tc>
      </w:tr>
      <w:tr w:rsidR="00A65CC8" w:rsidTr="003A6D9E">
        <w:tc>
          <w:tcPr>
            <w:tcW w:w="779" w:type="dxa"/>
          </w:tcPr>
          <w:p w:rsidR="00A65CC8" w:rsidRDefault="00A65CC8" w:rsidP="00A65CC8">
            <w:pPr>
              <w:pStyle w:val="oaaeeoa1"/>
              <w:numPr>
                <w:ilvl w:val="0"/>
                <w:numId w:val="8"/>
              </w:numPr>
              <w:spacing w:before="60" w:after="60" w:line="360" w:lineRule="auto"/>
            </w:pPr>
          </w:p>
        </w:tc>
        <w:tc>
          <w:tcPr>
            <w:tcW w:w="4536" w:type="dxa"/>
          </w:tcPr>
          <w:p w:rsidR="00A65CC8" w:rsidRPr="00B0282F" w:rsidRDefault="00A65CC8" w:rsidP="003A6D9E">
            <w:pPr>
              <w:pStyle w:val="oaaeeoa1"/>
              <w:numPr>
                <w:ilvl w:val="12"/>
                <w:numId w:val="0"/>
              </w:numPr>
              <w:spacing w:before="60" w:after="60" w:line="360" w:lineRule="auto"/>
              <w:jc w:val="left"/>
            </w:pPr>
            <w:r w:rsidRPr="00B0282F">
              <w:t>СД с 1 по 15 минуты матча</w:t>
            </w:r>
          </w:p>
        </w:tc>
        <w:tc>
          <w:tcPr>
            <w:tcW w:w="2231" w:type="dxa"/>
          </w:tcPr>
          <w:p w:rsidR="00A65CC8" w:rsidRDefault="00DD7FD9" w:rsidP="00B0282F">
            <w:pPr>
              <w:pStyle w:val="oaaeeoa1"/>
              <w:numPr>
                <w:ilvl w:val="12"/>
                <w:numId w:val="0"/>
              </w:numPr>
              <w:spacing w:before="60" w:after="60" w:line="360" w:lineRule="auto"/>
            </w:pPr>
            <w:r>
              <w:t>19</w:t>
            </w:r>
            <w:r w:rsidR="00A65CC8">
              <w:t>1</w:t>
            </w:r>
            <w:r>
              <w:t>,0</w:t>
            </w:r>
            <w:r w:rsidR="00A65CC8">
              <w:t xml:space="preserve"> </w:t>
            </w:r>
            <w:r w:rsidR="00A65CC8">
              <w:sym w:font="Symbol" w:char="F0B1"/>
            </w:r>
            <w:r w:rsidR="00A65CC8">
              <w:t xml:space="preserve"> </w:t>
            </w:r>
            <w:r w:rsidR="00B0282F">
              <w:t>5</w:t>
            </w:r>
            <w:r w:rsidR="00A65CC8">
              <w:t>,</w:t>
            </w:r>
            <w:r w:rsidR="00B0282F">
              <w:t>2</w:t>
            </w:r>
          </w:p>
        </w:tc>
        <w:tc>
          <w:tcPr>
            <w:tcW w:w="1880" w:type="dxa"/>
          </w:tcPr>
          <w:p w:rsidR="00A65CC8" w:rsidRDefault="00B0282F" w:rsidP="00061233">
            <w:pPr>
              <w:pStyle w:val="oaaeeoa1"/>
              <w:numPr>
                <w:ilvl w:val="12"/>
                <w:numId w:val="0"/>
              </w:numPr>
              <w:spacing w:before="60" w:after="60" w:line="360" w:lineRule="auto"/>
            </w:pPr>
            <w:r>
              <w:t>32,8</w:t>
            </w:r>
          </w:p>
        </w:tc>
      </w:tr>
      <w:tr w:rsidR="00A65CC8" w:rsidTr="003A6D9E">
        <w:tc>
          <w:tcPr>
            <w:tcW w:w="779" w:type="dxa"/>
          </w:tcPr>
          <w:p w:rsidR="00A65CC8" w:rsidRDefault="00A65CC8" w:rsidP="00A65CC8">
            <w:pPr>
              <w:pStyle w:val="oaaeeoa1"/>
              <w:numPr>
                <w:ilvl w:val="0"/>
                <w:numId w:val="8"/>
              </w:numPr>
              <w:spacing w:before="60" w:after="60" w:line="360" w:lineRule="auto"/>
            </w:pPr>
          </w:p>
        </w:tc>
        <w:tc>
          <w:tcPr>
            <w:tcW w:w="4536" w:type="dxa"/>
          </w:tcPr>
          <w:p w:rsidR="00A65CC8" w:rsidRPr="00B0282F" w:rsidRDefault="00A65CC8" w:rsidP="003A6D9E">
            <w:pPr>
              <w:pStyle w:val="oaaeeoa1"/>
              <w:numPr>
                <w:ilvl w:val="12"/>
                <w:numId w:val="0"/>
              </w:numPr>
              <w:spacing w:before="60" w:after="60" w:line="360" w:lineRule="auto"/>
              <w:jc w:val="left"/>
            </w:pPr>
            <w:r w:rsidRPr="00B0282F">
              <w:t>СД с 16 по 30 минуты матча</w:t>
            </w:r>
          </w:p>
        </w:tc>
        <w:tc>
          <w:tcPr>
            <w:tcW w:w="2231" w:type="dxa"/>
          </w:tcPr>
          <w:p w:rsidR="00A65CC8" w:rsidRDefault="00B0282F" w:rsidP="00B0282F">
            <w:pPr>
              <w:pStyle w:val="oaaeeoa1"/>
              <w:numPr>
                <w:ilvl w:val="12"/>
                <w:numId w:val="0"/>
              </w:numPr>
              <w:spacing w:before="60" w:after="60" w:line="360" w:lineRule="auto"/>
            </w:pPr>
            <w:r>
              <w:t>74,</w:t>
            </w:r>
            <w:r w:rsidR="00A65CC8">
              <w:t xml:space="preserve">1 </w:t>
            </w:r>
            <w:r w:rsidR="00A65CC8">
              <w:sym w:font="Symbol" w:char="F0B1"/>
            </w:r>
            <w:r w:rsidR="00A65CC8">
              <w:t xml:space="preserve"> 1,</w:t>
            </w:r>
            <w:r>
              <w:t>5</w:t>
            </w:r>
            <w:r w:rsidR="00A65CC8">
              <w:t xml:space="preserve"> </w:t>
            </w:r>
          </w:p>
        </w:tc>
        <w:tc>
          <w:tcPr>
            <w:tcW w:w="1880" w:type="dxa"/>
          </w:tcPr>
          <w:p w:rsidR="00A65CC8" w:rsidRDefault="00B0282F" w:rsidP="00061233">
            <w:pPr>
              <w:pStyle w:val="oaaeeoa1"/>
              <w:numPr>
                <w:ilvl w:val="12"/>
                <w:numId w:val="0"/>
              </w:numPr>
              <w:spacing w:before="60" w:after="60" w:line="360" w:lineRule="auto"/>
            </w:pPr>
            <w:r>
              <w:t>35,9</w:t>
            </w:r>
          </w:p>
        </w:tc>
      </w:tr>
      <w:tr w:rsidR="00A65CC8" w:rsidTr="003A6D9E">
        <w:tc>
          <w:tcPr>
            <w:tcW w:w="779" w:type="dxa"/>
          </w:tcPr>
          <w:p w:rsidR="00A65CC8" w:rsidRDefault="00A65CC8" w:rsidP="00A65CC8">
            <w:pPr>
              <w:pStyle w:val="oaaeeoa1"/>
              <w:numPr>
                <w:ilvl w:val="0"/>
                <w:numId w:val="8"/>
              </w:numPr>
              <w:spacing w:before="60" w:after="60" w:line="360" w:lineRule="auto"/>
            </w:pPr>
          </w:p>
        </w:tc>
        <w:tc>
          <w:tcPr>
            <w:tcW w:w="4536" w:type="dxa"/>
          </w:tcPr>
          <w:p w:rsidR="00A65CC8" w:rsidRPr="00B0282F" w:rsidRDefault="00A65CC8" w:rsidP="003A6D9E">
            <w:pPr>
              <w:pStyle w:val="oaaeeoa1"/>
              <w:numPr>
                <w:ilvl w:val="12"/>
                <w:numId w:val="0"/>
              </w:numPr>
              <w:spacing w:before="60" w:after="60" w:line="360" w:lineRule="auto"/>
              <w:jc w:val="left"/>
            </w:pPr>
            <w:r w:rsidRPr="00B0282F">
              <w:t>СД с 31 по 45 минуты матча</w:t>
            </w:r>
          </w:p>
        </w:tc>
        <w:tc>
          <w:tcPr>
            <w:tcW w:w="2231" w:type="dxa"/>
          </w:tcPr>
          <w:p w:rsidR="00A65CC8" w:rsidRDefault="00B0282F" w:rsidP="00DD7FD9">
            <w:pPr>
              <w:pStyle w:val="oaaeeoa1"/>
              <w:numPr>
                <w:ilvl w:val="12"/>
                <w:numId w:val="0"/>
              </w:numPr>
              <w:spacing w:before="60" w:after="60" w:line="360" w:lineRule="auto"/>
            </w:pPr>
            <w:r>
              <w:t>35,</w:t>
            </w:r>
            <w:r w:rsidR="00DD7FD9">
              <w:t>2</w:t>
            </w:r>
            <w:r w:rsidR="00A65CC8">
              <w:t xml:space="preserve"> </w:t>
            </w:r>
            <w:r w:rsidR="00A65CC8">
              <w:sym w:font="Symbol" w:char="F0B1"/>
            </w:r>
            <w:r w:rsidR="00A65CC8">
              <w:t xml:space="preserve"> </w:t>
            </w:r>
            <w:r>
              <w:t>0</w:t>
            </w:r>
            <w:r w:rsidR="00A65CC8">
              <w:t>,</w:t>
            </w:r>
            <w:r>
              <w:t>6</w:t>
            </w:r>
            <w:r w:rsidR="00A65CC8">
              <w:t xml:space="preserve"> </w:t>
            </w:r>
          </w:p>
        </w:tc>
        <w:tc>
          <w:tcPr>
            <w:tcW w:w="1880" w:type="dxa"/>
          </w:tcPr>
          <w:p w:rsidR="00A65CC8" w:rsidRDefault="00B0282F" w:rsidP="00061233">
            <w:pPr>
              <w:pStyle w:val="oaaeeoa1"/>
              <w:numPr>
                <w:ilvl w:val="12"/>
                <w:numId w:val="0"/>
              </w:numPr>
              <w:spacing w:before="60" w:after="60" w:line="360" w:lineRule="auto"/>
            </w:pPr>
            <w:r>
              <w:t>31,2</w:t>
            </w:r>
          </w:p>
        </w:tc>
      </w:tr>
      <w:tr w:rsidR="00A65CC8" w:rsidTr="003A6D9E">
        <w:tc>
          <w:tcPr>
            <w:tcW w:w="779" w:type="dxa"/>
          </w:tcPr>
          <w:p w:rsidR="00A65CC8" w:rsidRDefault="00A65CC8" w:rsidP="00A65CC8">
            <w:pPr>
              <w:pStyle w:val="oaaeeoa1"/>
              <w:numPr>
                <w:ilvl w:val="0"/>
                <w:numId w:val="8"/>
              </w:numPr>
              <w:spacing w:before="60" w:after="60" w:line="360" w:lineRule="auto"/>
            </w:pPr>
          </w:p>
        </w:tc>
        <w:tc>
          <w:tcPr>
            <w:tcW w:w="4536" w:type="dxa"/>
          </w:tcPr>
          <w:p w:rsidR="00A65CC8" w:rsidRPr="00B0282F" w:rsidRDefault="00A65CC8" w:rsidP="003A6D9E">
            <w:pPr>
              <w:pStyle w:val="oaaeeoa1"/>
              <w:numPr>
                <w:ilvl w:val="12"/>
                <w:numId w:val="0"/>
              </w:numPr>
              <w:spacing w:before="60" w:after="60" w:line="360" w:lineRule="auto"/>
              <w:jc w:val="left"/>
            </w:pPr>
            <w:r w:rsidRPr="00B0282F">
              <w:t>Всего за I тайм</w:t>
            </w:r>
          </w:p>
        </w:tc>
        <w:tc>
          <w:tcPr>
            <w:tcW w:w="2231" w:type="dxa"/>
          </w:tcPr>
          <w:p w:rsidR="00A65CC8" w:rsidRDefault="00916757" w:rsidP="00061233">
            <w:pPr>
              <w:pStyle w:val="oaaeeoa1"/>
              <w:numPr>
                <w:ilvl w:val="12"/>
                <w:numId w:val="0"/>
              </w:numPr>
              <w:spacing w:before="60" w:after="60" w:line="360" w:lineRule="auto"/>
            </w:pPr>
            <w:r>
              <w:t>300,3</w:t>
            </w:r>
            <w:r w:rsidR="00A65CC8">
              <w:t xml:space="preserve"> </w:t>
            </w:r>
            <w:r w:rsidR="00A65CC8">
              <w:sym w:font="Symbol" w:char="F0B1"/>
            </w:r>
            <w:r w:rsidR="00061233">
              <w:t xml:space="preserve"> </w:t>
            </w:r>
            <w:r w:rsidR="00A65CC8">
              <w:t>5,</w:t>
            </w:r>
            <w:r w:rsidR="00061233">
              <w:t>7</w:t>
            </w:r>
            <w:r w:rsidR="00A65CC8">
              <w:t xml:space="preserve"> </w:t>
            </w:r>
          </w:p>
        </w:tc>
        <w:tc>
          <w:tcPr>
            <w:tcW w:w="1880" w:type="dxa"/>
          </w:tcPr>
          <w:p w:rsidR="00A65CC8" w:rsidRDefault="00916757" w:rsidP="00061233">
            <w:pPr>
              <w:pStyle w:val="oaaeeoa1"/>
              <w:numPr>
                <w:ilvl w:val="12"/>
                <w:numId w:val="0"/>
              </w:numPr>
              <w:spacing w:before="60" w:after="60" w:line="360" w:lineRule="auto"/>
            </w:pPr>
            <w:r>
              <w:t>33,8</w:t>
            </w:r>
          </w:p>
        </w:tc>
      </w:tr>
      <w:tr w:rsidR="00A65CC8" w:rsidTr="003A6D9E">
        <w:tc>
          <w:tcPr>
            <w:tcW w:w="779" w:type="dxa"/>
          </w:tcPr>
          <w:p w:rsidR="00A65CC8" w:rsidRDefault="00A65CC8" w:rsidP="00A65CC8">
            <w:pPr>
              <w:pStyle w:val="oaaeeoa1"/>
              <w:numPr>
                <w:ilvl w:val="0"/>
                <w:numId w:val="8"/>
              </w:numPr>
              <w:spacing w:before="60" w:after="60" w:line="360" w:lineRule="auto"/>
            </w:pPr>
          </w:p>
        </w:tc>
        <w:tc>
          <w:tcPr>
            <w:tcW w:w="4536" w:type="dxa"/>
          </w:tcPr>
          <w:p w:rsidR="00A65CC8" w:rsidRPr="00B0282F" w:rsidRDefault="00A65CC8" w:rsidP="003A6D9E">
            <w:pPr>
              <w:pStyle w:val="oaaeeoa1"/>
              <w:numPr>
                <w:ilvl w:val="12"/>
                <w:numId w:val="0"/>
              </w:numPr>
              <w:spacing w:before="60" w:after="60" w:line="360" w:lineRule="auto"/>
              <w:jc w:val="left"/>
            </w:pPr>
            <w:r w:rsidRPr="00B0282F">
              <w:t>СД с 46 по 60 минуты матча</w:t>
            </w:r>
          </w:p>
        </w:tc>
        <w:tc>
          <w:tcPr>
            <w:tcW w:w="2231" w:type="dxa"/>
          </w:tcPr>
          <w:p w:rsidR="00A65CC8" w:rsidRDefault="00A65CC8" w:rsidP="00B0282F">
            <w:pPr>
              <w:pStyle w:val="oaaeeoa1"/>
              <w:numPr>
                <w:ilvl w:val="12"/>
                <w:numId w:val="0"/>
              </w:numPr>
              <w:spacing w:before="60" w:after="60" w:line="360" w:lineRule="auto"/>
            </w:pPr>
            <w:r>
              <w:t>1</w:t>
            </w:r>
            <w:r w:rsidR="00B0282F">
              <w:t>52,9</w:t>
            </w:r>
            <w:r>
              <w:t xml:space="preserve"> </w:t>
            </w:r>
            <w:r>
              <w:sym w:font="Symbol" w:char="F0B1"/>
            </w:r>
            <w:r>
              <w:t xml:space="preserve"> 3</w:t>
            </w:r>
            <w:r w:rsidR="00B0282F">
              <w:t>,8</w:t>
            </w:r>
          </w:p>
        </w:tc>
        <w:tc>
          <w:tcPr>
            <w:tcW w:w="1880" w:type="dxa"/>
          </w:tcPr>
          <w:p w:rsidR="00A65CC8" w:rsidRDefault="00B0282F" w:rsidP="00061233">
            <w:pPr>
              <w:pStyle w:val="oaaeeoa1"/>
              <w:numPr>
                <w:ilvl w:val="12"/>
                <w:numId w:val="0"/>
              </w:numPr>
              <w:spacing w:before="60" w:after="60" w:line="360" w:lineRule="auto"/>
            </w:pPr>
            <w:r>
              <w:t>31,7</w:t>
            </w:r>
          </w:p>
        </w:tc>
      </w:tr>
      <w:tr w:rsidR="00A65CC8" w:rsidTr="003A6D9E">
        <w:tc>
          <w:tcPr>
            <w:tcW w:w="779" w:type="dxa"/>
          </w:tcPr>
          <w:p w:rsidR="00A65CC8" w:rsidRDefault="00A65CC8" w:rsidP="00A65CC8">
            <w:pPr>
              <w:pStyle w:val="oaaeeoa1"/>
              <w:numPr>
                <w:ilvl w:val="0"/>
                <w:numId w:val="8"/>
              </w:numPr>
              <w:spacing w:before="60" w:after="60" w:line="360" w:lineRule="auto"/>
            </w:pPr>
          </w:p>
        </w:tc>
        <w:tc>
          <w:tcPr>
            <w:tcW w:w="4536" w:type="dxa"/>
          </w:tcPr>
          <w:p w:rsidR="00A65CC8" w:rsidRPr="00B0282F" w:rsidRDefault="00A65CC8" w:rsidP="003A6D9E">
            <w:pPr>
              <w:pStyle w:val="oaaeeoa1"/>
              <w:numPr>
                <w:ilvl w:val="12"/>
                <w:numId w:val="0"/>
              </w:numPr>
              <w:spacing w:before="60" w:after="60" w:line="360" w:lineRule="auto"/>
              <w:jc w:val="left"/>
            </w:pPr>
            <w:r w:rsidRPr="00B0282F">
              <w:t>СД с 61 по 75 минуты матча</w:t>
            </w:r>
          </w:p>
        </w:tc>
        <w:tc>
          <w:tcPr>
            <w:tcW w:w="2231" w:type="dxa"/>
          </w:tcPr>
          <w:p w:rsidR="00A65CC8" w:rsidRDefault="00B0282F" w:rsidP="00DD7FD9">
            <w:pPr>
              <w:pStyle w:val="oaaeeoa1"/>
              <w:numPr>
                <w:ilvl w:val="12"/>
                <w:numId w:val="0"/>
              </w:numPr>
              <w:spacing w:before="60" w:after="60" w:line="360" w:lineRule="auto"/>
            </w:pPr>
            <w:r>
              <w:t>69,</w:t>
            </w:r>
            <w:r w:rsidR="00DD7FD9">
              <w:t>6</w:t>
            </w:r>
            <w:r w:rsidR="00A65CC8">
              <w:t xml:space="preserve"> </w:t>
            </w:r>
            <w:r w:rsidR="00A65CC8">
              <w:sym w:font="Symbol" w:char="F0B1"/>
            </w:r>
            <w:r w:rsidR="00A65CC8">
              <w:t xml:space="preserve"> 1,</w:t>
            </w:r>
            <w:r>
              <w:t>8</w:t>
            </w:r>
            <w:r w:rsidR="00A65CC8">
              <w:t xml:space="preserve"> </w:t>
            </w:r>
          </w:p>
        </w:tc>
        <w:tc>
          <w:tcPr>
            <w:tcW w:w="1880" w:type="dxa"/>
          </w:tcPr>
          <w:p w:rsidR="00A65CC8" w:rsidRDefault="00A65CC8" w:rsidP="00B0282F">
            <w:pPr>
              <w:pStyle w:val="oaaeeoa1"/>
              <w:numPr>
                <w:ilvl w:val="12"/>
                <w:numId w:val="0"/>
              </w:numPr>
              <w:spacing w:before="60" w:after="60" w:line="360" w:lineRule="auto"/>
            </w:pPr>
            <w:r>
              <w:t>3</w:t>
            </w:r>
            <w:r w:rsidR="00B0282F">
              <w:t>4,7</w:t>
            </w:r>
          </w:p>
        </w:tc>
      </w:tr>
      <w:tr w:rsidR="00A65CC8" w:rsidTr="003A6D9E">
        <w:tc>
          <w:tcPr>
            <w:tcW w:w="779" w:type="dxa"/>
          </w:tcPr>
          <w:p w:rsidR="00A65CC8" w:rsidRDefault="00A65CC8" w:rsidP="00A65CC8">
            <w:pPr>
              <w:pStyle w:val="oaaeeoa1"/>
              <w:numPr>
                <w:ilvl w:val="0"/>
                <w:numId w:val="8"/>
              </w:numPr>
              <w:spacing w:before="60" w:after="60" w:line="360" w:lineRule="auto"/>
            </w:pPr>
          </w:p>
        </w:tc>
        <w:tc>
          <w:tcPr>
            <w:tcW w:w="4536" w:type="dxa"/>
          </w:tcPr>
          <w:p w:rsidR="00A65CC8" w:rsidRPr="00B0282F" w:rsidRDefault="00A65CC8" w:rsidP="003A6D9E">
            <w:pPr>
              <w:pStyle w:val="oaaeeoa1"/>
              <w:numPr>
                <w:ilvl w:val="12"/>
                <w:numId w:val="0"/>
              </w:numPr>
              <w:spacing w:before="60" w:after="60" w:line="360" w:lineRule="auto"/>
              <w:jc w:val="left"/>
            </w:pPr>
            <w:r w:rsidRPr="00B0282F">
              <w:t>СД с 76 по 90 минуты матча</w:t>
            </w:r>
          </w:p>
        </w:tc>
        <w:tc>
          <w:tcPr>
            <w:tcW w:w="2231" w:type="dxa"/>
          </w:tcPr>
          <w:p w:rsidR="00A65CC8" w:rsidRDefault="00A65CC8" w:rsidP="00B0282F">
            <w:pPr>
              <w:pStyle w:val="oaaeeoa1"/>
              <w:numPr>
                <w:ilvl w:val="12"/>
                <w:numId w:val="0"/>
              </w:numPr>
              <w:spacing w:before="60" w:after="60" w:line="360" w:lineRule="auto"/>
            </w:pPr>
            <w:r>
              <w:t>1</w:t>
            </w:r>
            <w:r w:rsidR="00B0282F">
              <w:t>8,</w:t>
            </w:r>
            <w:r>
              <w:t xml:space="preserve">0 </w:t>
            </w:r>
            <w:r>
              <w:sym w:font="Symbol" w:char="F0B1"/>
            </w:r>
            <w:r>
              <w:t xml:space="preserve"> </w:t>
            </w:r>
            <w:r w:rsidR="00B0282F">
              <w:t>0</w:t>
            </w:r>
            <w:r>
              <w:t>,</w:t>
            </w:r>
            <w:r w:rsidR="00B0282F">
              <w:t>6</w:t>
            </w:r>
            <w:r>
              <w:t xml:space="preserve"> </w:t>
            </w:r>
          </w:p>
        </w:tc>
        <w:tc>
          <w:tcPr>
            <w:tcW w:w="1880" w:type="dxa"/>
          </w:tcPr>
          <w:p w:rsidR="00A65CC8" w:rsidRDefault="00A65CC8" w:rsidP="00B0282F">
            <w:pPr>
              <w:pStyle w:val="oaaeeoa1"/>
              <w:numPr>
                <w:ilvl w:val="12"/>
                <w:numId w:val="0"/>
              </w:numPr>
              <w:spacing w:before="60" w:after="60" w:line="360" w:lineRule="auto"/>
            </w:pPr>
            <w:r>
              <w:t>3</w:t>
            </w:r>
            <w:r w:rsidR="00B0282F">
              <w:t>6,0</w:t>
            </w:r>
          </w:p>
        </w:tc>
      </w:tr>
      <w:tr w:rsidR="00A65CC8" w:rsidTr="003A6D9E">
        <w:tc>
          <w:tcPr>
            <w:tcW w:w="779" w:type="dxa"/>
          </w:tcPr>
          <w:p w:rsidR="00A65CC8" w:rsidRDefault="00A65CC8" w:rsidP="00A65CC8">
            <w:pPr>
              <w:pStyle w:val="oaaeeoa1"/>
              <w:numPr>
                <w:ilvl w:val="0"/>
                <w:numId w:val="8"/>
              </w:numPr>
              <w:spacing w:before="60" w:after="60" w:line="360" w:lineRule="auto"/>
            </w:pPr>
          </w:p>
        </w:tc>
        <w:tc>
          <w:tcPr>
            <w:tcW w:w="4536" w:type="dxa"/>
          </w:tcPr>
          <w:p w:rsidR="00A65CC8" w:rsidRPr="00B0282F" w:rsidRDefault="00A65CC8" w:rsidP="003A6D9E">
            <w:pPr>
              <w:pStyle w:val="oaaeeoa1"/>
              <w:numPr>
                <w:ilvl w:val="12"/>
                <w:numId w:val="0"/>
              </w:numPr>
              <w:spacing w:before="60" w:after="60" w:line="360" w:lineRule="auto"/>
              <w:jc w:val="left"/>
            </w:pPr>
            <w:r w:rsidRPr="00B0282F">
              <w:t>Всего за II тайм</w:t>
            </w:r>
          </w:p>
        </w:tc>
        <w:tc>
          <w:tcPr>
            <w:tcW w:w="2231" w:type="dxa"/>
          </w:tcPr>
          <w:p w:rsidR="00A65CC8" w:rsidRDefault="00916757" w:rsidP="00061233">
            <w:pPr>
              <w:pStyle w:val="oaaeeoa1"/>
              <w:numPr>
                <w:ilvl w:val="12"/>
                <w:numId w:val="0"/>
              </w:numPr>
              <w:spacing w:before="60" w:after="60" w:line="360" w:lineRule="auto"/>
            </w:pPr>
            <w:r>
              <w:t>240,5</w:t>
            </w:r>
            <w:r w:rsidR="00A65CC8">
              <w:t xml:space="preserve"> </w:t>
            </w:r>
            <w:r w:rsidR="00A65CC8">
              <w:sym w:font="Symbol" w:char="F0B1"/>
            </w:r>
            <w:r w:rsidR="00A65CC8">
              <w:t xml:space="preserve"> </w:t>
            </w:r>
            <w:r w:rsidR="00061233">
              <w:t>4</w:t>
            </w:r>
            <w:r w:rsidR="00A65CC8">
              <w:t>,</w:t>
            </w:r>
            <w:r w:rsidR="00061233">
              <w:t>8</w:t>
            </w:r>
          </w:p>
        </w:tc>
        <w:tc>
          <w:tcPr>
            <w:tcW w:w="1880" w:type="dxa"/>
          </w:tcPr>
          <w:p w:rsidR="00A65CC8" w:rsidRDefault="00A65CC8" w:rsidP="00061233">
            <w:pPr>
              <w:pStyle w:val="oaaeeoa1"/>
              <w:numPr>
                <w:ilvl w:val="12"/>
                <w:numId w:val="0"/>
              </w:numPr>
              <w:spacing w:before="60" w:after="60" w:line="360" w:lineRule="auto"/>
            </w:pPr>
            <w:r>
              <w:t>3</w:t>
            </w:r>
            <w:r w:rsidR="00916757">
              <w:t>2,9</w:t>
            </w:r>
          </w:p>
        </w:tc>
      </w:tr>
      <w:tr w:rsidR="00A65CC8" w:rsidTr="003A6D9E">
        <w:tc>
          <w:tcPr>
            <w:tcW w:w="779" w:type="dxa"/>
          </w:tcPr>
          <w:p w:rsidR="00A65CC8" w:rsidRDefault="00A65CC8" w:rsidP="00A65CC8">
            <w:pPr>
              <w:pStyle w:val="oaaeeoa1"/>
              <w:numPr>
                <w:ilvl w:val="0"/>
                <w:numId w:val="8"/>
              </w:numPr>
              <w:spacing w:before="60" w:after="60" w:line="360" w:lineRule="auto"/>
            </w:pPr>
          </w:p>
        </w:tc>
        <w:tc>
          <w:tcPr>
            <w:tcW w:w="4536" w:type="dxa"/>
          </w:tcPr>
          <w:p w:rsidR="00A65CC8" w:rsidRPr="00B0282F" w:rsidRDefault="00A65CC8" w:rsidP="003A6D9E">
            <w:pPr>
              <w:pStyle w:val="oaaeeoa1"/>
              <w:spacing w:before="60" w:after="60" w:line="360" w:lineRule="auto"/>
              <w:jc w:val="left"/>
            </w:pPr>
            <w:r w:rsidRPr="00B0282F">
              <w:t>Всего за игру</w:t>
            </w:r>
          </w:p>
        </w:tc>
        <w:tc>
          <w:tcPr>
            <w:tcW w:w="2231" w:type="dxa"/>
          </w:tcPr>
          <w:p w:rsidR="00A65CC8" w:rsidRDefault="00916757" w:rsidP="00DD7FD9">
            <w:pPr>
              <w:pStyle w:val="oaaeeoa1"/>
              <w:spacing w:before="60" w:after="60" w:line="360" w:lineRule="auto"/>
            </w:pPr>
            <w:r>
              <w:t>540,</w:t>
            </w:r>
            <w:r w:rsidR="00DD7FD9">
              <w:t>8</w:t>
            </w:r>
            <w:r w:rsidR="00A65CC8">
              <w:t xml:space="preserve"> </w:t>
            </w:r>
            <w:r w:rsidR="00A65CC8">
              <w:sym w:font="Symbol" w:char="F0B1"/>
            </w:r>
            <w:r w:rsidR="00A65CC8">
              <w:t xml:space="preserve"> 1</w:t>
            </w:r>
            <w:r w:rsidR="00061233">
              <w:t>0</w:t>
            </w:r>
            <w:r w:rsidR="00A65CC8">
              <w:t>,</w:t>
            </w:r>
            <w:r w:rsidR="00061233">
              <w:t>1</w:t>
            </w:r>
            <w:r w:rsidR="00A65CC8">
              <w:t xml:space="preserve"> </w:t>
            </w:r>
          </w:p>
        </w:tc>
        <w:tc>
          <w:tcPr>
            <w:tcW w:w="1880" w:type="dxa"/>
          </w:tcPr>
          <w:p w:rsidR="00A65CC8" w:rsidRDefault="00916757" w:rsidP="00061233">
            <w:pPr>
              <w:pStyle w:val="oaaeeoa1"/>
              <w:spacing w:before="60" w:after="60" w:line="360" w:lineRule="auto"/>
            </w:pPr>
            <w:r>
              <w:t>33,4</w:t>
            </w:r>
          </w:p>
        </w:tc>
      </w:tr>
    </w:tbl>
    <w:p w:rsidR="00A65CC8" w:rsidRDefault="00A65CC8" w:rsidP="00A65CC8"/>
    <w:p w:rsidR="004A12FD" w:rsidRDefault="004A12FD" w:rsidP="00A65CC8">
      <w:r>
        <w:t>Третьим подтверждением теории о неспособности команды поддерж</w:t>
      </w:r>
      <w:r>
        <w:t>и</w:t>
      </w:r>
      <w:r>
        <w:t>вать темп игры является более низкие показатели по всем трём отрезкам и</w:t>
      </w:r>
      <w:r>
        <w:t>г</w:t>
      </w:r>
      <w:r>
        <w:t>ры во втором тайме, чем в первом особенно это видно по концовкам тайма, где в конце игры показатель падает в два раза.</w:t>
      </w:r>
    </w:p>
    <w:p w:rsidR="004A12FD" w:rsidRDefault="004A12FD" w:rsidP="00140246">
      <w:pPr>
        <w:widowControl w:val="0"/>
      </w:pPr>
      <w:r>
        <w:t>Следовательно, можно констатировать, что наивысшие показатели применения технико-тактических действий приходятся на начало первого и второго тайма, а наименьшие на их концовки. В тоже время если рассмотреть динамику допускаемых ошибок то можно говорить, что физическая негото</w:t>
      </w:r>
      <w:r>
        <w:t>в</w:t>
      </w:r>
      <w:r>
        <w:t xml:space="preserve">ность </w:t>
      </w:r>
      <w:r w:rsidR="00516E97">
        <w:t xml:space="preserve">школьник </w:t>
      </w:r>
      <w:r>
        <w:t xml:space="preserve">не оказывает </w:t>
      </w:r>
      <w:r w:rsidR="005C6AA3">
        <w:t>влияние на процент брака допускаемый футб</w:t>
      </w:r>
      <w:r w:rsidR="005C6AA3">
        <w:t>о</w:t>
      </w:r>
      <w:r w:rsidR="005C6AA3">
        <w:t>листами во время игры в первом тайме. Так наибольший процент брака д</w:t>
      </w:r>
      <w:r w:rsidR="005C6AA3">
        <w:t>о</w:t>
      </w:r>
      <w:r w:rsidR="005C6AA3">
        <w:t>пускается игроками во втором 15-минутном отрезке, а наименьший в ко</w:t>
      </w:r>
      <w:r w:rsidR="005C6AA3">
        <w:t>н</w:t>
      </w:r>
      <w:r w:rsidR="005C6AA3">
        <w:lastRenderedPageBreak/>
        <w:t xml:space="preserve">цовке первого тайма. Другая тенденция складывается во втором тайме, где планомерно отмечается тренд на снижение качества игры у </w:t>
      </w:r>
      <w:r w:rsidR="00516E97">
        <w:t>школьников во</w:t>
      </w:r>
      <w:r w:rsidR="00516E97">
        <w:t>з</w:t>
      </w:r>
      <w:r w:rsidR="00516E97">
        <w:t xml:space="preserve">раста </w:t>
      </w:r>
      <w:r w:rsidR="005C6AA3">
        <w:t>14-15 лет</w:t>
      </w:r>
      <w:r w:rsidR="00516E97" w:rsidRPr="00516E97">
        <w:t xml:space="preserve"> </w:t>
      </w:r>
      <w:r w:rsidR="00516E97">
        <w:t>занимающихся футболом</w:t>
      </w:r>
      <w:r w:rsidR="005C6AA3">
        <w:t>, а наибольший показатель процента брака допускают спортсмены при выполнении технико-тактических действий в последней 15-минутке матча.</w:t>
      </w:r>
    </w:p>
    <w:p w:rsidR="004A12FD" w:rsidRDefault="005C6AA3" w:rsidP="00A65CC8">
      <w:r>
        <w:t xml:space="preserve">После выполненной работы в </w:t>
      </w:r>
      <w:r w:rsidR="00516E97">
        <w:t>учебном году перед соревнованиями</w:t>
      </w:r>
      <w:r>
        <w:t xml:space="preserve"> б</w:t>
      </w:r>
      <w:r>
        <w:t>ы</w:t>
      </w:r>
      <w:r>
        <w:t xml:space="preserve">ла записана следующая серия </w:t>
      </w:r>
      <w:r w:rsidR="00516E97">
        <w:t>матчей,</w:t>
      </w:r>
      <w:r>
        <w:t xml:space="preserve"> состоящая из 11 матчей футбольной команды 14-15 лет (таблица </w:t>
      </w:r>
      <w:r w:rsidR="00521964">
        <w:t>4</w:t>
      </w:r>
      <w:r>
        <w:t>). В соответствии с теорией педагогических наблюдений методика регистрации игры футболистов не менялась и соотве</w:t>
      </w:r>
      <w:r>
        <w:t>т</w:t>
      </w:r>
      <w:r>
        <w:t xml:space="preserve">ствовала аналогичным </w:t>
      </w:r>
      <w:r w:rsidR="00140246">
        <w:t>записям до подготовительного периода</w:t>
      </w:r>
      <w:r>
        <w:t>.</w:t>
      </w:r>
    </w:p>
    <w:p w:rsidR="004A12FD" w:rsidRDefault="00140246" w:rsidP="00A65CC8">
      <w:r>
        <w:t>Анализируя результаты математической обработки можно констатир</w:t>
      </w:r>
      <w:r>
        <w:t>о</w:t>
      </w:r>
      <w:r>
        <w:t>вать, что футболисты выполняют за матч в среднем 786 технико-тактических действий, а процент брака при этом составляет 33,4%. Различие между объ</w:t>
      </w:r>
      <w:r>
        <w:t>е</w:t>
      </w:r>
      <w:r>
        <w:t>мами, применяемыми в первом и втором тайме менее 40 игровых приёмов с меньшими показателями во второй половине игры. Процент брака в данной ситуации больше 25,9% в первом тайме против 33,4 во втором.</w:t>
      </w:r>
    </w:p>
    <w:p w:rsidR="00A65CC8" w:rsidRDefault="00A65CC8" w:rsidP="00516E97">
      <w:r>
        <w:t xml:space="preserve">Таблица </w:t>
      </w:r>
      <w:r w:rsidR="00521964">
        <w:t>4</w:t>
      </w:r>
      <w:r w:rsidR="00516E97">
        <w:t xml:space="preserve"> - </w:t>
      </w:r>
      <w:r w:rsidR="00140246">
        <w:t>С</w:t>
      </w:r>
      <w:r>
        <w:t>оревновательн</w:t>
      </w:r>
      <w:r w:rsidR="00140246">
        <w:t>ая</w:t>
      </w:r>
      <w:r>
        <w:t xml:space="preserve"> деятельност</w:t>
      </w:r>
      <w:r w:rsidR="00140246">
        <w:t>ь</w:t>
      </w:r>
      <w:r>
        <w:t xml:space="preserve"> </w:t>
      </w:r>
      <w:r w:rsidR="00516E97">
        <w:t xml:space="preserve">школьников </w:t>
      </w:r>
      <w:r w:rsidR="000D29C4">
        <w:t xml:space="preserve">14-15 лет </w:t>
      </w:r>
      <w:r w:rsidR="00516E97">
        <w:t>з</w:t>
      </w:r>
      <w:r w:rsidR="00516E97">
        <w:t>а</w:t>
      </w:r>
      <w:r w:rsidR="00516E97">
        <w:t xml:space="preserve">нимающихся </w:t>
      </w:r>
      <w:r>
        <w:t>футбол</w:t>
      </w:r>
      <w:r w:rsidR="00516E97">
        <w:t>ом</w:t>
      </w:r>
      <w:r>
        <w:t xml:space="preserve"> в</w:t>
      </w:r>
      <w:r w:rsidR="00516E97">
        <w:t xml:space="preserve"> </w:t>
      </w:r>
      <w:r>
        <w:t>течение матча после эксперимента (n=11)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536"/>
        <w:gridCol w:w="2231"/>
        <w:gridCol w:w="1880"/>
      </w:tblGrid>
      <w:tr w:rsidR="00A65CC8" w:rsidTr="000D29C4">
        <w:trPr>
          <w:trHeight w:val="788"/>
        </w:trPr>
        <w:tc>
          <w:tcPr>
            <w:tcW w:w="779" w:type="dxa"/>
          </w:tcPr>
          <w:p w:rsidR="00A65CC8" w:rsidRDefault="00A65CC8" w:rsidP="000D29C4">
            <w:pPr>
              <w:pStyle w:val="oaaeeoa1"/>
            </w:pPr>
            <w:r>
              <w:t>№ п/п</w:t>
            </w:r>
          </w:p>
        </w:tc>
        <w:tc>
          <w:tcPr>
            <w:tcW w:w="4536" w:type="dxa"/>
          </w:tcPr>
          <w:p w:rsidR="00A65CC8" w:rsidRDefault="00A65CC8" w:rsidP="000D29C4">
            <w:pPr>
              <w:pStyle w:val="oaaeeoa1"/>
            </w:pPr>
            <w:r>
              <w:t>Показатели</w:t>
            </w:r>
          </w:p>
        </w:tc>
        <w:tc>
          <w:tcPr>
            <w:tcW w:w="2231" w:type="dxa"/>
          </w:tcPr>
          <w:p w:rsidR="00A65CC8" w:rsidRDefault="00A65CC8" w:rsidP="000D29C4">
            <w:pPr>
              <w:pStyle w:val="oaaeeoa1"/>
            </w:pPr>
            <w:r>
              <w:t>Количество</w:t>
            </w:r>
          </w:p>
          <w:p w:rsidR="00A65CC8" w:rsidRDefault="00A65CC8" w:rsidP="000D29C4">
            <w:pPr>
              <w:pStyle w:val="oaaeeoa1"/>
            </w:pPr>
            <w:r w:rsidRPr="004D3A76">
              <w:rPr>
                <w:position w:val="-4"/>
                <w:sz w:val="20"/>
              </w:rPr>
              <w:object w:dxaOrig="200" w:dyaOrig="420">
                <v:shape id="_x0000_i1027" type="#_x0000_t75" style="width:9.75pt;height:21pt" o:ole="">
                  <v:imagedata r:id="rId13" o:title=""/>
                </v:shape>
                <o:OLEObject Type="Embed" ProgID="Equation.3" ShapeID="_x0000_i1027" DrawAspect="Content" ObjectID="_1605600640" r:id="rId14"/>
              </w:object>
            </w:r>
            <w:r>
              <w:t xml:space="preserve"> </w:t>
            </w:r>
            <w:r>
              <w:sym w:font="Symbol" w:char="F0B1"/>
            </w:r>
            <w:r>
              <w:t xml:space="preserve"> </w:t>
            </w:r>
            <w:r w:rsidR="00DD7FD9">
              <w:t>δ</w:t>
            </w:r>
          </w:p>
        </w:tc>
        <w:tc>
          <w:tcPr>
            <w:tcW w:w="1880" w:type="dxa"/>
          </w:tcPr>
          <w:p w:rsidR="00A65CC8" w:rsidRDefault="00A65CC8" w:rsidP="000D29C4">
            <w:pPr>
              <w:pStyle w:val="oaaeeoa1"/>
            </w:pPr>
            <w:r>
              <w:t>Брак</w:t>
            </w:r>
          </w:p>
          <w:p w:rsidR="00A65CC8" w:rsidRDefault="00A65CC8" w:rsidP="000D29C4">
            <w:pPr>
              <w:pStyle w:val="oaaeeoa1"/>
            </w:pPr>
            <w:r w:rsidRPr="004D3A76">
              <w:rPr>
                <w:position w:val="-4"/>
                <w:sz w:val="20"/>
              </w:rPr>
              <w:object w:dxaOrig="200" w:dyaOrig="420">
                <v:shape id="_x0000_i1028" type="#_x0000_t75" style="width:9.75pt;height:21pt" o:ole="">
                  <v:imagedata r:id="rId11" o:title=""/>
                </v:shape>
                <o:OLEObject Type="Embed" ProgID="Equation.3" ShapeID="_x0000_i1028" DrawAspect="Content" ObjectID="_1605600641" r:id="rId15"/>
              </w:object>
            </w:r>
          </w:p>
        </w:tc>
      </w:tr>
      <w:tr w:rsidR="00A65CC8" w:rsidTr="003A6D9E">
        <w:tc>
          <w:tcPr>
            <w:tcW w:w="779" w:type="dxa"/>
          </w:tcPr>
          <w:p w:rsidR="00A65CC8" w:rsidRDefault="00A65CC8" w:rsidP="00A65CC8">
            <w:pPr>
              <w:pStyle w:val="oaaeeoa1"/>
              <w:numPr>
                <w:ilvl w:val="0"/>
                <w:numId w:val="9"/>
              </w:numPr>
              <w:spacing w:line="360" w:lineRule="auto"/>
            </w:pPr>
          </w:p>
        </w:tc>
        <w:tc>
          <w:tcPr>
            <w:tcW w:w="4536" w:type="dxa"/>
          </w:tcPr>
          <w:p w:rsidR="00A65CC8" w:rsidRDefault="00A65CC8" w:rsidP="003A6D9E">
            <w:pPr>
              <w:pStyle w:val="oaaeeoa1"/>
              <w:numPr>
                <w:ilvl w:val="12"/>
                <w:numId w:val="0"/>
              </w:numPr>
              <w:spacing w:line="360" w:lineRule="auto"/>
              <w:jc w:val="left"/>
            </w:pPr>
            <w:r>
              <w:t>СД с 1 по 15 минуты матча</w:t>
            </w:r>
          </w:p>
        </w:tc>
        <w:tc>
          <w:tcPr>
            <w:tcW w:w="2231" w:type="dxa"/>
          </w:tcPr>
          <w:p w:rsidR="00A65CC8" w:rsidRDefault="00A65CC8" w:rsidP="00DD7FD9">
            <w:pPr>
              <w:pStyle w:val="oaaeeoa1"/>
              <w:numPr>
                <w:ilvl w:val="12"/>
                <w:numId w:val="0"/>
              </w:numPr>
              <w:spacing w:line="360" w:lineRule="auto"/>
            </w:pPr>
            <w:r>
              <w:t>1</w:t>
            </w:r>
            <w:r w:rsidR="00DD7FD9">
              <w:t>19,3</w:t>
            </w:r>
            <w:r>
              <w:t xml:space="preserve"> </w:t>
            </w:r>
            <w:r>
              <w:sym w:font="Symbol" w:char="F0B1"/>
            </w:r>
            <w:r>
              <w:t xml:space="preserve"> 16,8 </w:t>
            </w:r>
          </w:p>
        </w:tc>
        <w:tc>
          <w:tcPr>
            <w:tcW w:w="1880" w:type="dxa"/>
          </w:tcPr>
          <w:p w:rsidR="00A65CC8" w:rsidRDefault="00DD7FD9" w:rsidP="00DD7FD9">
            <w:pPr>
              <w:pStyle w:val="oaaeeoa1"/>
              <w:numPr>
                <w:ilvl w:val="12"/>
                <w:numId w:val="0"/>
              </w:numPr>
              <w:spacing w:line="360" w:lineRule="auto"/>
            </w:pPr>
            <w:r>
              <w:t>27,1</w:t>
            </w:r>
          </w:p>
        </w:tc>
      </w:tr>
      <w:tr w:rsidR="00A65CC8" w:rsidTr="003A6D9E">
        <w:tc>
          <w:tcPr>
            <w:tcW w:w="779" w:type="dxa"/>
          </w:tcPr>
          <w:p w:rsidR="00A65CC8" w:rsidRDefault="00A65CC8" w:rsidP="00A65CC8">
            <w:pPr>
              <w:pStyle w:val="oaaeeoa1"/>
              <w:numPr>
                <w:ilvl w:val="0"/>
                <w:numId w:val="9"/>
              </w:numPr>
              <w:spacing w:line="360" w:lineRule="auto"/>
            </w:pPr>
          </w:p>
        </w:tc>
        <w:tc>
          <w:tcPr>
            <w:tcW w:w="4536" w:type="dxa"/>
          </w:tcPr>
          <w:p w:rsidR="00A65CC8" w:rsidRDefault="00A65CC8" w:rsidP="003A6D9E">
            <w:pPr>
              <w:pStyle w:val="oaaeeoa1"/>
              <w:numPr>
                <w:ilvl w:val="12"/>
                <w:numId w:val="0"/>
              </w:numPr>
              <w:spacing w:line="360" w:lineRule="auto"/>
              <w:jc w:val="left"/>
            </w:pPr>
            <w:r>
              <w:t>СД с 16 по 30 минуты матча</w:t>
            </w:r>
          </w:p>
        </w:tc>
        <w:tc>
          <w:tcPr>
            <w:tcW w:w="2231" w:type="dxa"/>
          </w:tcPr>
          <w:p w:rsidR="00A65CC8" w:rsidRDefault="00DD7FD9" w:rsidP="003A6D9E">
            <w:pPr>
              <w:pStyle w:val="oaaeeoa1"/>
              <w:numPr>
                <w:ilvl w:val="12"/>
                <w:numId w:val="0"/>
              </w:numPr>
              <w:spacing w:line="360" w:lineRule="auto"/>
            </w:pPr>
            <w:r>
              <w:t>164,5</w:t>
            </w:r>
            <w:r w:rsidR="00A65CC8">
              <w:t xml:space="preserve"> </w:t>
            </w:r>
            <w:r w:rsidR="00A65CC8">
              <w:sym w:font="Symbol" w:char="F0B1"/>
            </w:r>
            <w:r w:rsidR="00A65CC8">
              <w:t xml:space="preserve"> 13,1 </w:t>
            </w:r>
          </w:p>
        </w:tc>
        <w:tc>
          <w:tcPr>
            <w:tcW w:w="1880" w:type="dxa"/>
          </w:tcPr>
          <w:p w:rsidR="00A65CC8" w:rsidRDefault="00DD7FD9" w:rsidP="00DD7FD9">
            <w:pPr>
              <w:pStyle w:val="oaaeeoa1"/>
              <w:numPr>
                <w:ilvl w:val="12"/>
                <w:numId w:val="0"/>
              </w:numPr>
              <w:spacing w:line="360" w:lineRule="auto"/>
            </w:pPr>
            <w:r>
              <w:t>22,3</w:t>
            </w:r>
          </w:p>
        </w:tc>
      </w:tr>
      <w:tr w:rsidR="00A65CC8" w:rsidTr="003A6D9E">
        <w:tc>
          <w:tcPr>
            <w:tcW w:w="779" w:type="dxa"/>
          </w:tcPr>
          <w:p w:rsidR="00A65CC8" w:rsidRDefault="00A65CC8" w:rsidP="00A65CC8">
            <w:pPr>
              <w:pStyle w:val="oaaeeoa1"/>
              <w:numPr>
                <w:ilvl w:val="0"/>
                <w:numId w:val="9"/>
              </w:numPr>
              <w:spacing w:line="360" w:lineRule="auto"/>
            </w:pPr>
          </w:p>
        </w:tc>
        <w:tc>
          <w:tcPr>
            <w:tcW w:w="4536" w:type="dxa"/>
          </w:tcPr>
          <w:p w:rsidR="00A65CC8" w:rsidRDefault="00A65CC8" w:rsidP="003A6D9E">
            <w:pPr>
              <w:pStyle w:val="oaaeeoa1"/>
              <w:numPr>
                <w:ilvl w:val="12"/>
                <w:numId w:val="0"/>
              </w:numPr>
              <w:spacing w:line="360" w:lineRule="auto"/>
              <w:jc w:val="left"/>
            </w:pPr>
            <w:r>
              <w:t>СД с 31 по 45 минуты матча</w:t>
            </w:r>
          </w:p>
        </w:tc>
        <w:tc>
          <w:tcPr>
            <w:tcW w:w="2231" w:type="dxa"/>
          </w:tcPr>
          <w:p w:rsidR="00A65CC8" w:rsidRDefault="00DD7FD9" w:rsidP="003A6D9E">
            <w:pPr>
              <w:pStyle w:val="oaaeeoa1"/>
              <w:numPr>
                <w:ilvl w:val="12"/>
                <w:numId w:val="0"/>
              </w:numPr>
              <w:spacing w:line="360" w:lineRule="auto"/>
            </w:pPr>
            <w:r>
              <w:t>117,9</w:t>
            </w:r>
            <w:r w:rsidR="00A65CC8">
              <w:t xml:space="preserve"> </w:t>
            </w:r>
            <w:r w:rsidR="00A65CC8">
              <w:sym w:font="Symbol" w:char="F0B1"/>
            </w:r>
            <w:r w:rsidR="00A65CC8">
              <w:t xml:space="preserve"> 20,1 </w:t>
            </w:r>
          </w:p>
        </w:tc>
        <w:tc>
          <w:tcPr>
            <w:tcW w:w="1880" w:type="dxa"/>
          </w:tcPr>
          <w:p w:rsidR="00A65CC8" w:rsidRDefault="00DD7FD9" w:rsidP="00DD7FD9">
            <w:pPr>
              <w:pStyle w:val="oaaeeoa1"/>
              <w:numPr>
                <w:ilvl w:val="12"/>
                <w:numId w:val="0"/>
              </w:numPr>
              <w:spacing w:line="360" w:lineRule="auto"/>
            </w:pPr>
            <w:r>
              <w:t>26,1</w:t>
            </w:r>
          </w:p>
        </w:tc>
      </w:tr>
      <w:tr w:rsidR="00A65CC8" w:rsidTr="003A6D9E">
        <w:tc>
          <w:tcPr>
            <w:tcW w:w="779" w:type="dxa"/>
          </w:tcPr>
          <w:p w:rsidR="00A65CC8" w:rsidRDefault="00A65CC8" w:rsidP="00A65CC8">
            <w:pPr>
              <w:pStyle w:val="oaaeeoa1"/>
              <w:numPr>
                <w:ilvl w:val="0"/>
                <w:numId w:val="9"/>
              </w:numPr>
              <w:spacing w:line="360" w:lineRule="auto"/>
            </w:pPr>
          </w:p>
        </w:tc>
        <w:tc>
          <w:tcPr>
            <w:tcW w:w="4536" w:type="dxa"/>
          </w:tcPr>
          <w:p w:rsidR="00A65CC8" w:rsidRDefault="00A65CC8" w:rsidP="003A6D9E">
            <w:pPr>
              <w:pStyle w:val="oaaeeoa1"/>
              <w:numPr>
                <w:ilvl w:val="12"/>
                <w:numId w:val="0"/>
              </w:numPr>
              <w:spacing w:line="360" w:lineRule="auto"/>
              <w:jc w:val="left"/>
            </w:pPr>
            <w:r>
              <w:t>Всего за I тайм</w:t>
            </w:r>
          </w:p>
        </w:tc>
        <w:tc>
          <w:tcPr>
            <w:tcW w:w="2231" w:type="dxa"/>
          </w:tcPr>
          <w:p w:rsidR="00A65CC8" w:rsidRDefault="00A65CC8" w:rsidP="00DD7FD9">
            <w:pPr>
              <w:pStyle w:val="oaaeeoa1"/>
              <w:numPr>
                <w:ilvl w:val="12"/>
                <w:numId w:val="0"/>
              </w:numPr>
              <w:spacing w:line="360" w:lineRule="auto"/>
            </w:pPr>
            <w:r>
              <w:t>40</w:t>
            </w:r>
            <w:r w:rsidR="00DD7FD9">
              <w:t>1,7</w:t>
            </w:r>
            <w:r>
              <w:t xml:space="preserve"> </w:t>
            </w:r>
            <w:r>
              <w:sym w:font="Symbol" w:char="F0B1"/>
            </w:r>
            <w:r>
              <w:t xml:space="preserve"> 14,2 </w:t>
            </w:r>
          </w:p>
        </w:tc>
        <w:tc>
          <w:tcPr>
            <w:tcW w:w="1880" w:type="dxa"/>
          </w:tcPr>
          <w:p w:rsidR="00A65CC8" w:rsidRDefault="00DD7FD9" w:rsidP="00DD7FD9">
            <w:pPr>
              <w:pStyle w:val="oaaeeoa1"/>
              <w:numPr>
                <w:ilvl w:val="12"/>
                <w:numId w:val="0"/>
              </w:numPr>
              <w:spacing w:line="360" w:lineRule="auto"/>
            </w:pPr>
            <w:r>
              <w:t>25,9</w:t>
            </w:r>
          </w:p>
        </w:tc>
      </w:tr>
      <w:tr w:rsidR="00A65CC8" w:rsidTr="003A6D9E">
        <w:tc>
          <w:tcPr>
            <w:tcW w:w="779" w:type="dxa"/>
          </w:tcPr>
          <w:p w:rsidR="00A65CC8" w:rsidRDefault="00A65CC8" w:rsidP="00A65CC8">
            <w:pPr>
              <w:pStyle w:val="oaaeeoa1"/>
              <w:numPr>
                <w:ilvl w:val="0"/>
                <w:numId w:val="9"/>
              </w:numPr>
              <w:spacing w:line="360" w:lineRule="auto"/>
            </w:pPr>
          </w:p>
        </w:tc>
        <w:tc>
          <w:tcPr>
            <w:tcW w:w="4536" w:type="dxa"/>
          </w:tcPr>
          <w:p w:rsidR="00A65CC8" w:rsidRDefault="00A65CC8" w:rsidP="003A6D9E">
            <w:pPr>
              <w:pStyle w:val="oaaeeoa1"/>
              <w:numPr>
                <w:ilvl w:val="12"/>
                <w:numId w:val="0"/>
              </w:numPr>
              <w:spacing w:line="360" w:lineRule="auto"/>
              <w:jc w:val="left"/>
            </w:pPr>
            <w:r>
              <w:t>СД с 46 по 60 минуты матча</w:t>
            </w:r>
          </w:p>
        </w:tc>
        <w:tc>
          <w:tcPr>
            <w:tcW w:w="2231" w:type="dxa"/>
          </w:tcPr>
          <w:p w:rsidR="00A65CC8" w:rsidRDefault="00A65CC8" w:rsidP="00DD7FD9">
            <w:pPr>
              <w:pStyle w:val="oaaeeoa1"/>
              <w:numPr>
                <w:ilvl w:val="12"/>
                <w:numId w:val="0"/>
              </w:numPr>
              <w:spacing w:line="360" w:lineRule="auto"/>
            </w:pPr>
            <w:r>
              <w:t>1</w:t>
            </w:r>
            <w:r w:rsidR="00DD7FD9">
              <w:t>24,1</w:t>
            </w:r>
            <w:r>
              <w:t xml:space="preserve"> </w:t>
            </w:r>
            <w:r>
              <w:sym w:font="Symbol" w:char="F0B1"/>
            </w:r>
            <w:r>
              <w:t xml:space="preserve"> 10,8 </w:t>
            </w:r>
          </w:p>
        </w:tc>
        <w:tc>
          <w:tcPr>
            <w:tcW w:w="1880" w:type="dxa"/>
          </w:tcPr>
          <w:p w:rsidR="00A65CC8" w:rsidRDefault="00DD7FD9" w:rsidP="00DD7FD9">
            <w:pPr>
              <w:pStyle w:val="oaaeeoa1"/>
              <w:numPr>
                <w:ilvl w:val="12"/>
                <w:numId w:val="0"/>
              </w:numPr>
              <w:spacing w:line="360" w:lineRule="auto"/>
            </w:pPr>
            <w:r>
              <w:t>28,1</w:t>
            </w:r>
          </w:p>
        </w:tc>
      </w:tr>
      <w:tr w:rsidR="00A65CC8" w:rsidTr="003A6D9E">
        <w:tc>
          <w:tcPr>
            <w:tcW w:w="779" w:type="dxa"/>
          </w:tcPr>
          <w:p w:rsidR="00A65CC8" w:rsidRDefault="00A65CC8" w:rsidP="00A65CC8">
            <w:pPr>
              <w:pStyle w:val="oaaeeoa1"/>
              <w:numPr>
                <w:ilvl w:val="0"/>
                <w:numId w:val="9"/>
              </w:numPr>
              <w:spacing w:line="360" w:lineRule="auto"/>
            </w:pPr>
          </w:p>
        </w:tc>
        <w:tc>
          <w:tcPr>
            <w:tcW w:w="4536" w:type="dxa"/>
          </w:tcPr>
          <w:p w:rsidR="00A65CC8" w:rsidRDefault="00A65CC8" w:rsidP="003A6D9E">
            <w:pPr>
              <w:pStyle w:val="oaaeeoa1"/>
              <w:numPr>
                <w:ilvl w:val="12"/>
                <w:numId w:val="0"/>
              </w:numPr>
              <w:spacing w:line="360" w:lineRule="auto"/>
              <w:jc w:val="left"/>
            </w:pPr>
            <w:r>
              <w:t>СД с 61 по 75 минуты матча</w:t>
            </w:r>
          </w:p>
        </w:tc>
        <w:tc>
          <w:tcPr>
            <w:tcW w:w="2231" w:type="dxa"/>
          </w:tcPr>
          <w:p w:rsidR="00A65CC8" w:rsidRDefault="00A65CC8" w:rsidP="00DD7FD9">
            <w:pPr>
              <w:pStyle w:val="oaaeeoa1"/>
              <w:numPr>
                <w:ilvl w:val="12"/>
                <w:numId w:val="0"/>
              </w:numPr>
              <w:spacing w:line="360" w:lineRule="auto"/>
            </w:pPr>
            <w:r>
              <w:t>1</w:t>
            </w:r>
            <w:r w:rsidR="00DD7FD9">
              <w:t>42,2</w:t>
            </w:r>
            <w:r>
              <w:t xml:space="preserve"> </w:t>
            </w:r>
            <w:r>
              <w:sym w:font="Symbol" w:char="F0B1"/>
            </w:r>
            <w:r>
              <w:t xml:space="preserve"> 10,8 </w:t>
            </w:r>
          </w:p>
        </w:tc>
        <w:tc>
          <w:tcPr>
            <w:tcW w:w="1880" w:type="dxa"/>
          </w:tcPr>
          <w:p w:rsidR="00A65CC8" w:rsidRDefault="00DD7FD9" w:rsidP="00DD7FD9">
            <w:pPr>
              <w:pStyle w:val="oaaeeoa1"/>
              <w:numPr>
                <w:ilvl w:val="12"/>
                <w:numId w:val="0"/>
              </w:numPr>
              <w:spacing w:line="360" w:lineRule="auto"/>
            </w:pPr>
            <w:r>
              <w:t>34,1</w:t>
            </w:r>
          </w:p>
        </w:tc>
      </w:tr>
      <w:tr w:rsidR="00A65CC8" w:rsidTr="003A6D9E">
        <w:tc>
          <w:tcPr>
            <w:tcW w:w="779" w:type="dxa"/>
          </w:tcPr>
          <w:p w:rsidR="00A65CC8" w:rsidRDefault="00A65CC8" w:rsidP="00A65CC8">
            <w:pPr>
              <w:pStyle w:val="oaaeeoa1"/>
              <w:numPr>
                <w:ilvl w:val="0"/>
                <w:numId w:val="9"/>
              </w:numPr>
              <w:spacing w:line="360" w:lineRule="auto"/>
            </w:pPr>
          </w:p>
        </w:tc>
        <w:tc>
          <w:tcPr>
            <w:tcW w:w="4536" w:type="dxa"/>
          </w:tcPr>
          <w:p w:rsidR="00A65CC8" w:rsidRDefault="00A65CC8" w:rsidP="003A6D9E">
            <w:pPr>
              <w:pStyle w:val="oaaeeoa1"/>
              <w:numPr>
                <w:ilvl w:val="12"/>
                <w:numId w:val="0"/>
              </w:numPr>
              <w:spacing w:line="360" w:lineRule="auto"/>
              <w:jc w:val="left"/>
            </w:pPr>
            <w:r>
              <w:t>СД с 76 по 90 минуты матча</w:t>
            </w:r>
          </w:p>
        </w:tc>
        <w:tc>
          <w:tcPr>
            <w:tcW w:w="2231" w:type="dxa"/>
          </w:tcPr>
          <w:p w:rsidR="00A65CC8" w:rsidRDefault="00A65CC8" w:rsidP="00DD7FD9">
            <w:pPr>
              <w:pStyle w:val="oaaeeoa1"/>
              <w:numPr>
                <w:ilvl w:val="12"/>
                <w:numId w:val="0"/>
              </w:numPr>
              <w:spacing w:line="360" w:lineRule="auto"/>
            </w:pPr>
            <w:r>
              <w:t>1</w:t>
            </w:r>
            <w:r w:rsidR="00DD7FD9">
              <w:t>0</w:t>
            </w:r>
            <w:r>
              <w:t>0</w:t>
            </w:r>
            <w:r w:rsidR="00DD7FD9">
              <w:t>,4</w:t>
            </w:r>
            <w:r>
              <w:t xml:space="preserve"> </w:t>
            </w:r>
            <w:r>
              <w:sym w:font="Symbol" w:char="F0B1"/>
            </w:r>
            <w:r>
              <w:t xml:space="preserve"> 13,1 </w:t>
            </w:r>
          </w:p>
        </w:tc>
        <w:tc>
          <w:tcPr>
            <w:tcW w:w="1880" w:type="dxa"/>
          </w:tcPr>
          <w:p w:rsidR="00A65CC8" w:rsidRDefault="00DD7FD9" w:rsidP="00DD7FD9">
            <w:pPr>
              <w:pStyle w:val="oaaeeoa1"/>
              <w:numPr>
                <w:ilvl w:val="12"/>
                <w:numId w:val="0"/>
              </w:numPr>
              <w:spacing w:line="360" w:lineRule="auto"/>
            </w:pPr>
            <w:r>
              <w:t>32,2</w:t>
            </w:r>
          </w:p>
        </w:tc>
      </w:tr>
      <w:tr w:rsidR="00A65CC8" w:rsidTr="003A6D9E">
        <w:tc>
          <w:tcPr>
            <w:tcW w:w="779" w:type="dxa"/>
          </w:tcPr>
          <w:p w:rsidR="00A65CC8" w:rsidRDefault="00A65CC8" w:rsidP="00A65CC8">
            <w:pPr>
              <w:pStyle w:val="oaaeeoa1"/>
              <w:numPr>
                <w:ilvl w:val="0"/>
                <w:numId w:val="9"/>
              </w:numPr>
              <w:spacing w:line="360" w:lineRule="auto"/>
            </w:pPr>
          </w:p>
        </w:tc>
        <w:tc>
          <w:tcPr>
            <w:tcW w:w="4536" w:type="dxa"/>
          </w:tcPr>
          <w:p w:rsidR="00A65CC8" w:rsidRDefault="00A65CC8" w:rsidP="003A6D9E">
            <w:pPr>
              <w:pStyle w:val="oaaeeoa1"/>
              <w:numPr>
                <w:ilvl w:val="12"/>
                <w:numId w:val="0"/>
              </w:numPr>
              <w:spacing w:line="360" w:lineRule="auto"/>
              <w:jc w:val="left"/>
            </w:pPr>
            <w:r>
              <w:t>Всего за II тайм</w:t>
            </w:r>
          </w:p>
        </w:tc>
        <w:tc>
          <w:tcPr>
            <w:tcW w:w="2231" w:type="dxa"/>
          </w:tcPr>
          <w:p w:rsidR="00A65CC8" w:rsidRDefault="00DD7FD9" w:rsidP="003A6D9E">
            <w:pPr>
              <w:pStyle w:val="oaaeeoa1"/>
              <w:numPr>
                <w:ilvl w:val="12"/>
                <w:numId w:val="0"/>
              </w:numPr>
              <w:spacing w:line="360" w:lineRule="auto"/>
            </w:pPr>
            <w:r>
              <w:t>366,7</w:t>
            </w:r>
            <w:r w:rsidR="00A65CC8">
              <w:t xml:space="preserve"> </w:t>
            </w:r>
            <w:r w:rsidR="00A65CC8">
              <w:sym w:font="Symbol" w:char="F0B1"/>
            </w:r>
            <w:r w:rsidR="00A65CC8">
              <w:t xml:space="preserve"> 14,1 </w:t>
            </w:r>
          </w:p>
        </w:tc>
        <w:tc>
          <w:tcPr>
            <w:tcW w:w="1880" w:type="dxa"/>
          </w:tcPr>
          <w:p w:rsidR="00A65CC8" w:rsidRDefault="00DD7FD9" w:rsidP="00DD7FD9">
            <w:pPr>
              <w:pStyle w:val="oaaeeoa1"/>
              <w:numPr>
                <w:ilvl w:val="12"/>
                <w:numId w:val="0"/>
              </w:numPr>
              <w:spacing w:line="360" w:lineRule="auto"/>
            </w:pPr>
            <w:r>
              <w:t>33,4</w:t>
            </w:r>
          </w:p>
        </w:tc>
      </w:tr>
      <w:tr w:rsidR="00A65CC8" w:rsidTr="003A6D9E">
        <w:tc>
          <w:tcPr>
            <w:tcW w:w="779" w:type="dxa"/>
          </w:tcPr>
          <w:p w:rsidR="00A65CC8" w:rsidRDefault="00A65CC8" w:rsidP="00A65CC8">
            <w:pPr>
              <w:pStyle w:val="oaaeeoa1"/>
              <w:numPr>
                <w:ilvl w:val="0"/>
                <w:numId w:val="9"/>
              </w:numPr>
              <w:spacing w:line="360" w:lineRule="auto"/>
            </w:pPr>
          </w:p>
        </w:tc>
        <w:tc>
          <w:tcPr>
            <w:tcW w:w="4536" w:type="dxa"/>
          </w:tcPr>
          <w:p w:rsidR="00A65CC8" w:rsidRDefault="00A65CC8" w:rsidP="003A6D9E">
            <w:pPr>
              <w:pStyle w:val="oaaeeoa1"/>
              <w:spacing w:line="360" w:lineRule="auto"/>
              <w:jc w:val="left"/>
            </w:pPr>
            <w:r>
              <w:t>Всего за игру</w:t>
            </w:r>
          </w:p>
        </w:tc>
        <w:tc>
          <w:tcPr>
            <w:tcW w:w="2231" w:type="dxa"/>
          </w:tcPr>
          <w:p w:rsidR="00A65CC8" w:rsidRDefault="00DD7FD9" w:rsidP="003A6D9E">
            <w:pPr>
              <w:pStyle w:val="oaaeeoa1"/>
              <w:spacing w:line="360" w:lineRule="auto"/>
            </w:pPr>
            <w:r>
              <w:t>768,4</w:t>
            </w:r>
            <w:r w:rsidR="00A65CC8">
              <w:t xml:space="preserve"> </w:t>
            </w:r>
            <w:r w:rsidR="00A65CC8">
              <w:sym w:font="Symbol" w:char="F0B1"/>
            </w:r>
            <w:r w:rsidR="00A65CC8">
              <w:t xml:space="preserve"> 16,3 </w:t>
            </w:r>
          </w:p>
        </w:tc>
        <w:tc>
          <w:tcPr>
            <w:tcW w:w="1880" w:type="dxa"/>
          </w:tcPr>
          <w:p w:rsidR="00A65CC8" w:rsidRDefault="00DD7FD9" w:rsidP="00DD7FD9">
            <w:pPr>
              <w:pStyle w:val="oaaeeoa1"/>
              <w:spacing w:line="360" w:lineRule="auto"/>
            </w:pPr>
            <w:r>
              <w:t>28,3</w:t>
            </w:r>
          </w:p>
        </w:tc>
      </w:tr>
    </w:tbl>
    <w:p w:rsidR="001E1153" w:rsidRDefault="00675C28" w:rsidP="00794D4B">
      <w:r>
        <w:lastRenderedPageBreak/>
        <w:t>Рассматривая динамику применения технико-тактических действий п</w:t>
      </w:r>
      <w:r>
        <w:t>о</w:t>
      </w:r>
      <w:r>
        <w:t xml:space="preserve">сле </w:t>
      </w:r>
      <w:r w:rsidR="000D29C4">
        <w:t>проделанной работы на развитие выносливости</w:t>
      </w:r>
      <w:r>
        <w:t xml:space="preserve"> можно говорить, что наименьшие показатели игровой активности в конце каждого из таймов. О</w:t>
      </w:r>
      <w:r>
        <w:t>д</w:t>
      </w:r>
      <w:r>
        <w:t>нако наибольшие показатели отмечены во второй и пятой 15-минутке. Если сравнить динамику первого и второго тайма то можно констатировать, что не значительно, но всё же второй тайм футболисты 14-15 лет начинают акти</w:t>
      </w:r>
      <w:r>
        <w:t>в</w:t>
      </w:r>
      <w:r>
        <w:t>нее. А вторые 15-минутки проходят с перевесом 20 игровых приёмов в бол</w:t>
      </w:r>
      <w:r>
        <w:t>ь</w:t>
      </w:r>
      <w:r>
        <w:t>шую сторону в первом тайме. Аналогичная ситуация и для завершающих 15-минитных отрезков с наибольшими показателями в первом тайме по отнош</w:t>
      </w:r>
      <w:r>
        <w:t>е</w:t>
      </w:r>
      <w:r>
        <w:t>нию ко второму.</w:t>
      </w:r>
    </w:p>
    <w:p w:rsidR="00140246" w:rsidRDefault="00794D4B" w:rsidP="00794D4B">
      <w:r>
        <w:t>Анализируя процент брака при выполнении технико-тактических де</w:t>
      </w:r>
      <w:r>
        <w:t>й</w:t>
      </w:r>
      <w:r>
        <w:t>ствий команды можно отметить, что тенденция в изменении качества игры футболистов 14-15 лет отсутствует. Однако можно подметить ряд интере</w:t>
      </w:r>
      <w:r>
        <w:t>с</w:t>
      </w:r>
      <w:r>
        <w:t>ных моментов. Так</w:t>
      </w:r>
      <w:r w:rsidR="00124A46">
        <w:t>,</w:t>
      </w:r>
      <w:r>
        <w:t xml:space="preserve"> наименьший процент брака (22,3%) отмечается во второй 15-минутк</w:t>
      </w:r>
      <w:r w:rsidR="00A0018E">
        <w:t>е.</w:t>
      </w:r>
      <w:r>
        <w:t xml:space="preserve"> </w:t>
      </w:r>
      <w:r w:rsidR="00A0018E">
        <w:t>В</w:t>
      </w:r>
      <w:r>
        <w:t xml:space="preserve"> данном отрезк</w:t>
      </w:r>
      <w:r w:rsidR="00A0018E">
        <w:t>е</w:t>
      </w:r>
      <w:r>
        <w:t xml:space="preserve"> игры футболисты максимально увеличивают темп и применяют максимальное число технико-тактических действий в ма</w:t>
      </w:r>
      <w:r>
        <w:t>т</w:t>
      </w:r>
      <w:r>
        <w:t>че. А в аналогичной ситуации во втором тайме на такой же отрезок времени приходиться максимальный процент брака за матч. Если сравнивать начало и конец первого тайма, то можно гов</w:t>
      </w:r>
      <w:r w:rsidR="007F24C0">
        <w:t>орить о снижении процента брака. Анал</w:t>
      </w:r>
      <w:r w:rsidR="007F24C0">
        <w:t>о</w:t>
      </w:r>
      <w:r w:rsidR="007F24C0">
        <w:t>гичная ситуация во втором тайме характеризуется наоборот увеличением процента брака при выполнении технико-тактических действий футболист</w:t>
      </w:r>
      <w:r w:rsidR="007F24C0">
        <w:t>а</w:t>
      </w:r>
      <w:r w:rsidR="007F24C0">
        <w:t>ми 14-15 лет к концу матча.</w:t>
      </w:r>
    </w:p>
    <w:p w:rsidR="00794D4B" w:rsidRDefault="007F24C0" w:rsidP="00794D4B">
      <w:r>
        <w:t>Таким образом, наибольшие объёмы технико-тактических действий применены игроками футбольной команды в середине первого и второго тайма, а наивысшее качество игры спортсмены показывают с 16 по 30 мин</w:t>
      </w:r>
      <w:r>
        <w:t>у</w:t>
      </w:r>
      <w:r>
        <w:t>ту первого тайма.</w:t>
      </w:r>
    </w:p>
    <w:p w:rsidR="00A65CC8" w:rsidRDefault="00A65CC8" w:rsidP="00A65CC8"/>
    <w:p w:rsidR="00A65CC8" w:rsidRDefault="00A65CC8" w:rsidP="00CE0E9B">
      <w:pPr>
        <w:pStyle w:val="2"/>
      </w:pPr>
      <w:bookmarkStart w:id="38" w:name="_Toc500702999"/>
      <w:bookmarkStart w:id="39" w:name="_Toc282429202"/>
      <w:r>
        <w:t xml:space="preserve">3.3. </w:t>
      </w:r>
      <w:bookmarkStart w:id="40" w:name="_Toc533905147"/>
      <w:bookmarkStart w:id="41" w:name="_Toc442699959"/>
      <w:r w:rsidR="00464083">
        <w:t>Влияние</w:t>
      </w:r>
      <w:r w:rsidR="007F24C0">
        <w:t xml:space="preserve"> выносливости на игров</w:t>
      </w:r>
      <w:r w:rsidR="000D29C4">
        <w:t>ую активность</w:t>
      </w:r>
      <w:r w:rsidR="007F24C0">
        <w:t xml:space="preserve"> </w:t>
      </w:r>
      <w:r w:rsidR="000D29C4">
        <w:t xml:space="preserve">школьников 14-15 лет занимающихся </w:t>
      </w:r>
      <w:r w:rsidR="007F24C0">
        <w:t>футбол</w:t>
      </w:r>
      <w:r w:rsidR="000D29C4">
        <w:t>ом</w:t>
      </w:r>
      <w:bookmarkEnd w:id="38"/>
      <w:r w:rsidR="007F24C0">
        <w:t xml:space="preserve"> </w:t>
      </w:r>
      <w:bookmarkEnd w:id="39"/>
      <w:bookmarkEnd w:id="40"/>
      <w:bookmarkEnd w:id="41"/>
    </w:p>
    <w:p w:rsidR="00124A46" w:rsidRDefault="00124A46" w:rsidP="00124A46">
      <w:pPr>
        <w:widowControl w:val="0"/>
      </w:pPr>
      <w:r>
        <w:t>Решив две основные задачи исследования можно полученные результ</w:t>
      </w:r>
      <w:r>
        <w:t>а</w:t>
      </w:r>
      <w:r>
        <w:lastRenderedPageBreak/>
        <w:t>ты сравнить, чтобы установить влияние выносливости на игровую акти</w:t>
      </w:r>
      <w:r>
        <w:t>в</w:t>
      </w:r>
      <w:r>
        <w:t>ность футболистов в серии матчей. Рассматривая динамику применения те</w:t>
      </w:r>
      <w:r>
        <w:t>х</w:t>
      </w:r>
      <w:r>
        <w:t xml:space="preserve">нико-тактических действий в играх до и после эксперимента можно говорить об особенностях </w:t>
      </w:r>
      <w:r w:rsidR="00DE6CED">
        <w:t>структуры</w:t>
      </w:r>
      <w:r>
        <w:t xml:space="preserve"> применения </w:t>
      </w:r>
      <w:r w:rsidR="00DE6CED">
        <w:t xml:space="preserve">командой объёмов игровых приёмов. </w:t>
      </w:r>
      <w:r w:rsidR="00B22F84">
        <w:t>Вследствие</w:t>
      </w:r>
      <w:r w:rsidR="00DE6CED">
        <w:t xml:space="preserve"> того, что объёмы применяемых действий в игре выросли </w:t>
      </w:r>
      <w:r w:rsidR="00B22F84">
        <w:t>на 220 технико-тактических действий в среднем за матч нами видеться, не коррек</w:t>
      </w:r>
      <w:r w:rsidR="00B22F84">
        <w:t>т</w:t>
      </w:r>
      <w:r w:rsidR="00B22F84">
        <w:t xml:space="preserve">ным сравнивать данные показатели по количеству. В связи, с чем объёмы 15-минутных отрезков были переведены в проценты удельного веса от общего объёма выполняемых действий за весь матч (таблица </w:t>
      </w:r>
      <w:r w:rsidR="00521964">
        <w:t>5</w:t>
      </w:r>
      <w:r w:rsidR="00B22F84">
        <w:t>).</w:t>
      </w:r>
    </w:p>
    <w:p w:rsidR="00B22F84" w:rsidRDefault="00B22F84" w:rsidP="00124A46">
      <w:pPr>
        <w:widowControl w:val="0"/>
      </w:pPr>
      <w:r>
        <w:t>В первую очередь необходимо говорить о том, что после проведённого тренировочного воздействия распределение между первым и вторым тайм</w:t>
      </w:r>
      <w:r>
        <w:t>а</w:t>
      </w:r>
      <w:r>
        <w:t>ми стало более равномерным разница составляет 4,4% против имеющ</w:t>
      </w:r>
      <w:r w:rsidR="00815544">
        <w:t>их</w:t>
      </w:r>
      <w:r>
        <w:t xml:space="preserve">ся ранее </w:t>
      </w:r>
      <w:r w:rsidR="00815544">
        <w:t>11%. Если до эксперимента показатели объёма резко падали между началом и концов таймов в пять раз и более, то теперь показатели снижаю</w:t>
      </w:r>
      <w:r w:rsidR="00815544">
        <w:t>т</w:t>
      </w:r>
      <w:r w:rsidR="00815544">
        <w:t>ся, но незначительно, что говорит о более стабильной структуре игры кома</w:t>
      </w:r>
      <w:r w:rsidR="00815544">
        <w:t>н</w:t>
      </w:r>
      <w:r w:rsidR="00815544">
        <w:t>ды. Ещё одной особенностью является то, что до педагогического возде</w:t>
      </w:r>
      <w:r w:rsidR="00815544">
        <w:t>й</w:t>
      </w:r>
      <w:r w:rsidR="00815544">
        <w:t>ствия команда выполняла наибольшие показатели объёмов в начале таймов, то теперь наивысшими показателями отмечаются 15-минутные отрезки в с</w:t>
      </w:r>
      <w:r w:rsidR="00815544">
        <w:t>е</w:t>
      </w:r>
      <w:r w:rsidR="00815544">
        <w:t>редине первого и второго таймов.</w:t>
      </w:r>
    </w:p>
    <w:p w:rsidR="00124A46" w:rsidRPr="007A31AA" w:rsidRDefault="007A31AA" w:rsidP="00A65CC8">
      <w:r>
        <w:t xml:space="preserve">Анализируя удельный вес технико-тактических действий выполненных командой с помощью </w:t>
      </w:r>
      <w:r>
        <w:rPr>
          <w:lang w:val="en-US"/>
        </w:rPr>
        <w:t>t</w:t>
      </w:r>
      <w:r w:rsidRPr="007A31AA">
        <w:t>-</w:t>
      </w:r>
      <w:r>
        <w:t>критерия Стьюдента моно заключить, что достове</w:t>
      </w:r>
      <w:r>
        <w:t>р</w:t>
      </w:r>
      <w:r>
        <w:t>ных отличий между первыми таймами, а также и вторыми таймами до и п</w:t>
      </w:r>
      <w:r>
        <w:t>о</w:t>
      </w:r>
      <w:r>
        <w:t>сле тренировочного воздействия не произошло.</w:t>
      </w:r>
    </w:p>
    <w:p w:rsidR="00124A46" w:rsidRDefault="007A31AA" w:rsidP="00A65CC8">
      <w:r>
        <w:t>Резкое отличие в структуре претерпел перв</w:t>
      </w:r>
      <w:r w:rsidR="000E69A4">
        <w:t xml:space="preserve">ый </w:t>
      </w:r>
      <w:r>
        <w:t>15-минутны</w:t>
      </w:r>
      <w:r w:rsidR="000E69A4">
        <w:t>й</w:t>
      </w:r>
      <w:r>
        <w:t xml:space="preserve"> отрез</w:t>
      </w:r>
      <w:r w:rsidR="000E69A4">
        <w:t>о</w:t>
      </w:r>
      <w:r>
        <w:t>к</w:t>
      </w:r>
      <w:r w:rsidR="000E69A4">
        <w:t>,</w:t>
      </w:r>
      <w:r>
        <w:t xml:space="preserve"> после эксперимента он уменьшилс</w:t>
      </w:r>
      <w:r w:rsidR="000E69A4">
        <w:t>я</w:t>
      </w:r>
      <w:r>
        <w:t xml:space="preserve"> почти в два раза </w:t>
      </w:r>
      <w:r w:rsidR="000E69A4">
        <w:t xml:space="preserve">с </w:t>
      </w:r>
      <w:r>
        <w:t xml:space="preserve">35,5% </w:t>
      </w:r>
      <w:r w:rsidR="000E69A4">
        <w:t>до</w:t>
      </w:r>
      <w:r>
        <w:t xml:space="preserve"> 15,5%. Д</w:t>
      </w:r>
      <w:r>
        <w:t>о</w:t>
      </w:r>
      <w:r>
        <w:t xml:space="preserve">стоверно отличается </w:t>
      </w:r>
      <w:r w:rsidR="000E69A4">
        <w:t>и второй отрезок времени первого тайма, но в этой с</w:t>
      </w:r>
      <w:r w:rsidR="000E69A4">
        <w:t>и</w:t>
      </w:r>
      <w:r w:rsidR="000E69A4">
        <w:t xml:space="preserve">туации после </w:t>
      </w:r>
      <w:r w:rsidR="000D29C4">
        <w:t>педагогического воздействия</w:t>
      </w:r>
      <w:r w:rsidR="000E69A4">
        <w:t xml:space="preserve"> годичного цикла подготовки он увеличился. Аналогичная ситуация произошла и с концовкой первого тайма игровая активность увеличилась в два раза.</w:t>
      </w:r>
    </w:p>
    <w:p w:rsidR="005C72C5" w:rsidRDefault="000E69A4" w:rsidP="00905233">
      <w:pPr>
        <w:widowControl w:val="0"/>
      </w:pPr>
      <w:r>
        <w:t xml:space="preserve">Анализируя </w:t>
      </w:r>
      <w:r w:rsidR="001302A9">
        <w:t>изменения,</w:t>
      </w:r>
      <w:r>
        <w:t xml:space="preserve"> произошедшие во втором тайме </w:t>
      </w:r>
      <w:r w:rsidR="00E9077B">
        <w:t>можно конст</w:t>
      </w:r>
      <w:r w:rsidR="00E9077B">
        <w:t>а</w:t>
      </w:r>
      <w:r w:rsidR="00E9077B">
        <w:lastRenderedPageBreak/>
        <w:t>тировать, что они идентичны изменениям в первом тайме с одной лишь ра</w:t>
      </w:r>
      <w:r w:rsidR="00E9077B">
        <w:t>з</w:t>
      </w:r>
      <w:r w:rsidR="00E9077B">
        <w:t>ницей, что отсутствует достоверность различий между пятыми отрезками до и после эксперимента.</w:t>
      </w:r>
    </w:p>
    <w:p w:rsidR="005C72C5" w:rsidRDefault="005C72C5" w:rsidP="005C72C5">
      <w:pPr>
        <w:widowControl w:val="0"/>
        <w:ind w:firstLine="0"/>
      </w:pPr>
      <w:r>
        <w:rPr>
          <w:noProof/>
          <w:lang w:eastAsia="ru-RU"/>
        </w:rPr>
        <w:drawing>
          <wp:inline distT="0" distB="0" distL="0" distR="0">
            <wp:extent cx="5924550" cy="38100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C72C5" w:rsidRDefault="005C72C5" w:rsidP="005C72C5">
      <w:pPr>
        <w:widowControl w:val="0"/>
        <w:ind w:firstLine="0"/>
        <w:jc w:val="center"/>
      </w:pPr>
      <w:r>
        <w:t>Рисунок 1 Структура соревновательной деятельности школьников 14-15 лет занимающихся футболом до и после эксперимента</w:t>
      </w:r>
    </w:p>
    <w:p w:rsidR="00E9077B" w:rsidRDefault="00E9077B" w:rsidP="00A65CC8">
      <w:r>
        <w:t>Если в начале второго тайма изменения в структуре коснулись сниж</w:t>
      </w:r>
      <w:r>
        <w:t>е</w:t>
      </w:r>
      <w:r>
        <w:t>ния удельного веса почти в два раза, то концовка матча отличается в четыре раза в сторону увеличения после проведенного эксперимента.</w:t>
      </w:r>
    </w:p>
    <w:p w:rsidR="00A65CC8" w:rsidRDefault="001302A9" w:rsidP="00905233">
      <w:pPr>
        <w:widowControl w:val="0"/>
      </w:pPr>
      <w:r>
        <w:t>Таким образом, анализируя данные о динамике применения технико-тактических действий команды в возрасте 14-15 лет можно говорить о вли</w:t>
      </w:r>
      <w:r>
        <w:t>я</w:t>
      </w:r>
      <w:r>
        <w:t xml:space="preserve">ние показателей такого качества физической подготовки как выносливость. Это влияние определяется более </w:t>
      </w:r>
      <w:r w:rsidR="009914C8">
        <w:t xml:space="preserve">стабильной структурой на протяжении всего матча, что обуславливает </w:t>
      </w:r>
      <w:r w:rsidR="00582725">
        <w:t>поддержания темпа игры на более высоком уровне без провалов к концу первого и второго тайма. Данная тенденция обеспечит повышение эффективности соревновательной деятельности, а в моменты наивысшей игровой активности позволяет переломить исход матча в свою сторону.</w:t>
      </w:r>
      <w:r w:rsidR="00A65CC8">
        <w:br w:type="page"/>
      </w:r>
    </w:p>
    <w:p w:rsidR="00A65CC8" w:rsidRDefault="00A65CC8" w:rsidP="00CE0E9B">
      <w:pPr>
        <w:pStyle w:val="1"/>
      </w:pPr>
      <w:bookmarkStart w:id="42" w:name="_Toc533905150"/>
      <w:bookmarkStart w:id="43" w:name="_Toc282429203"/>
      <w:bookmarkStart w:id="44" w:name="_Toc500703000"/>
      <w:r w:rsidRPr="00A65CC8">
        <w:lastRenderedPageBreak/>
        <w:t>ВЫВОДЫ</w:t>
      </w:r>
      <w:bookmarkEnd w:id="42"/>
      <w:bookmarkEnd w:id="43"/>
      <w:bookmarkEnd w:id="44"/>
    </w:p>
    <w:p w:rsidR="00464083" w:rsidRDefault="00464083" w:rsidP="00A65CC8">
      <w:pPr>
        <w:widowControl w:val="0"/>
        <w:numPr>
          <w:ilvl w:val="0"/>
          <w:numId w:val="11"/>
        </w:numPr>
        <w:tabs>
          <w:tab w:val="clear" w:pos="1429"/>
        </w:tabs>
        <w:overflowPunct w:val="0"/>
        <w:autoSpaceDE w:val="0"/>
        <w:autoSpaceDN w:val="0"/>
        <w:adjustRightInd w:val="0"/>
        <w:ind w:left="0" w:firstLine="709"/>
        <w:textAlignment w:val="baseline"/>
      </w:pPr>
      <w:r>
        <w:t>Подготовительный этап годичного цикла тренировки позволил повысить уровень выносливости по всем тестируемым параметрам, но дост</w:t>
      </w:r>
      <w:r>
        <w:t>о</w:t>
      </w:r>
      <w:r>
        <w:t xml:space="preserve">верный прирост по </w:t>
      </w:r>
      <w:r>
        <w:rPr>
          <w:lang w:val="en-US"/>
        </w:rPr>
        <w:t>t</w:t>
      </w:r>
      <w:r w:rsidRPr="00464083">
        <w:t>-</w:t>
      </w:r>
      <w:r>
        <w:t xml:space="preserve">критерию Стьюдента отмечен в тесте бег 400 метров и </w:t>
      </w:r>
      <w:r>
        <w:rPr>
          <w:lang w:val="en-US"/>
        </w:rPr>
        <w:t>Yo</w:t>
      </w:r>
      <w:r w:rsidRPr="00464083">
        <w:t>-</w:t>
      </w:r>
      <w:r>
        <w:rPr>
          <w:lang w:val="en-US"/>
        </w:rPr>
        <w:t>Yo</w:t>
      </w:r>
      <w:r w:rsidRPr="00464083">
        <w:t xml:space="preserve"> </w:t>
      </w:r>
      <w:r>
        <w:t>тест. Прирост в 12-минутном беге составил в среднем по группе 9,2%, а в челночном беге 5х30 метров с ведением мяча 0,14 %.</w:t>
      </w:r>
    </w:p>
    <w:p w:rsidR="00A65CC8" w:rsidRDefault="00464083" w:rsidP="00A65CC8">
      <w:pPr>
        <w:widowControl w:val="0"/>
        <w:numPr>
          <w:ilvl w:val="0"/>
          <w:numId w:val="11"/>
        </w:numPr>
        <w:tabs>
          <w:tab w:val="clear" w:pos="1429"/>
        </w:tabs>
        <w:overflowPunct w:val="0"/>
        <w:autoSpaceDE w:val="0"/>
        <w:autoSpaceDN w:val="0"/>
        <w:adjustRightInd w:val="0"/>
        <w:ind w:left="0" w:firstLine="709"/>
        <w:textAlignment w:val="baseline"/>
      </w:pPr>
      <w:r>
        <w:t xml:space="preserve">Структура соревновательной деятельности футболистов 14-15 лет до </w:t>
      </w:r>
      <w:r w:rsidR="00CC2F89">
        <w:t>проведённого воздействия</w:t>
      </w:r>
      <w:r>
        <w:t xml:space="preserve"> имеет максимальные значения объёмов испол</w:t>
      </w:r>
      <w:r>
        <w:t>ь</w:t>
      </w:r>
      <w:r>
        <w:t xml:space="preserve">зуемых технико-тактических действий </w:t>
      </w:r>
      <w:r w:rsidR="00C575EB">
        <w:t xml:space="preserve">в начале первого (191,0 </w:t>
      </w:r>
      <w:r w:rsidR="00C575EB">
        <w:sym w:font="Symbol" w:char="F0B1"/>
      </w:r>
      <w:r w:rsidR="00C575EB">
        <w:t xml:space="preserve"> 5,2) и втор</w:t>
      </w:r>
      <w:r w:rsidR="00C575EB">
        <w:t>о</w:t>
      </w:r>
      <w:r w:rsidR="00C575EB">
        <w:t xml:space="preserve">го (152,9 </w:t>
      </w:r>
      <w:r w:rsidR="00C575EB">
        <w:sym w:font="Symbol" w:char="F0B1"/>
      </w:r>
      <w:r w:rsidR="00C575EB">
        <w:t xml:space="preserve"> 3,8) таймов. Максимальный процент брака (36,0%) зафиксирован в конце матча, а </w:t>
      </w:r>
      <w:r w:rsidR="00CC2F89">
        <w:t xml:space="preserve">школьники 14-15 лет занимающиеся </w:t>
      </w:r>
      <w:r w:rsidR="00C575EB">
        <w:t>футбол</w:t>
      </w:r>
      <w:r w:rsidR="00CC2F89">
        <w:t>ом</w:t>
      </w:r>
      <w:r w:rsidR="00C575EB">
        <w:t xml:space="preserve"> в этом 15-минутном отрезки применяют наименьшее количество игровых приёмов.</w:t>
      </w:r>
    </w:p>
    <w:p w:rsidR="00A65CC8" w:rsidRDefault="00C575EB" w:rsidP="00A65CC8">
      <w:pPr>
        <w:pStyle w:val="a6"/>
        <w:widowControl w:val="0"/>
        <w:numPr>
          <w:ilvl w:val="0"/>
          <w:numId w:val="11"/>
        </w:numPr>
        <w:tabs>
          <w:tab w:val="clear" w:pos="1429"/>
          <w:tab w:val="clear" w:pos="4677"/>
          <w:tab w:val="clear" w:pos="9355"/>
        </w:tabs>
        <w:overflowPunct w:val="0"/>
        <w:autoSpaceDE w:val="0"/>
        <w:autoSpaceDN w:val="0"/>
        <w:adjustRightInd w:val="0"/>
        <w:spacing w:line="360" w:lineRule="auto"/>
        <w:ind w:left="0" w:firstLine="709"/>
        <w:textAlignment w:val="baseline"/>
      </w:pPr>
      <w:r>
        <w:t xml:space="preserve">После </w:t>
      </w:r>
      <w:r w:rsidR="00CC2F89">
        <w:t>педагогического воздействия</w:t>
      </w:r>
      <w:r>
        <w:t xml:space="preserve"> резко увеличилось колич</w:t>
      </w:r>
      <w:r>
        <w:t>е</w:t>
      </w:r>
      <w:r>
        <w:t>ство применяемых игровых приёмов командой в возрасте 14-15 лет, а кач</w:t>
      </w:r>
      <w:r>
        <w:t>е</w:t>
      </w:r>
      <w:r>
        <w:t>ство игры в целом улучшилось. Футболисты на пять процентов в среднем за игру снизили брак при выполнении регистрируемых технико-тактических приёмов.</w:t>
      </w:r>
    </w:p>
    <w:p w:rsidR="00A65CC8" w:rsidRDefault="009066E4" w:rsidP="00A65CC8">
      <w:pPr>
        <w:widowControl w:val="0"/>
        <w:numPr>
          <w:ilvl w:val="0"/>
          <w:numId w:val="11"/>
        </w:numPr>
        <w:tabs>
          <w:tab w:val="clear" w:pos="1429"/>
        </w:tabs>
        <w:overflowPunct w:val="0"/>
        <w:autoSpaceDE w:val="0"/>
        <w:autoSpaceDN w:val="0"/>
        <w:adjustRightInd w:val="0"/>
        <w:ind w:left="0" w:firstLine="709"/>
        <w:textAlignment w:val="baseline"/>
      </w:pPr>
      <w:r>
        <w:t xml:space="preserve">Улучшение </w:t>
      </w:r>
      <w:r w:rsidR="00C575EB">
        <w:t>показателей выносливости в подготов</w:t>
      </w:r>
      <w:r>
        <w:t>ке команды к соревнованиям позволяют повысить уровень игровой активности и обесп</w:t>
      </w:r>
      <w:r>
        <w:t>е</w:t>
      </w:r>
      <w:r>
        <w:t>чить стабильную структуру применяемых технико-тактических действий в течение матча, что в итоге обеспечивает эффективность выступление кома</w:t>
      </w:r>
      <w:r>
        <w:t>н</w:t>
      </w:r>
      <w:r>
        <w:t>ды в серии матчей.</w:t>
      </w:r>
    </w:p>
    <w:p w:rsidR="00A65CC8" w:rsidRPr="00A65CC8" w:rsidRDefault="00A65CC8" w:rsidP="00A65CC8"/>
    <w:p w:rsidR="00A65CC8" w:rsidRDefault="00A65CC8">
      <w:r>
        <w:br w:type="page"/>
      </w:r>
    </w:p>
    <w:p w:rsidR="00A65CC8" w:rsidRDefault="00A65CC8" w:rsidP="00CE0E9B">
      <w:pPr>
        <w:pStyle w:val="1"/>
      </w:pPr>
      <w:bookmarkStart w:id="45" w:name="_Toc282429204"/>
      <w:bookmarkStart w:id="46" w:name="_Toc500703001"/>
      <w:r>
        <w:lastRenderedPageBreak/>
        <w:t>ПРАКТИЧЕСКИЕ РЕКОМЕНДАЦИИ</w:t>
      </w:r>
      <w:bookmarkEnd w:id="45"/>
      <w:bookmarkEnd w:id="46"/>
    </w:p>
    <w:p w:rsidR="00A65CC8" w:rsidRDefault="009066E4" w:rsidP="00A65CC8">
      <w:pPr>
        <w:widowControl w:val="0"/>
        <w:numPr>
          <w:ilvl w:val="0"/>
          <w:numId w:val="12"/>
        </w:numPr>
        <w:tabs>
          <w:tab w:val="clear" w:pos="2453"/>
        </w:tabs>
        <w:overflowPunct w:val="0"/>
        <w:autoSpaceDE w:val="0"/>
        <w:autoSpaceDN w:val="0"/>
        <w:adjustRightInd w:val="0"/>
        <w:ind w:left="45" w:firstLine="663"/>
        <w:textAlignment w:val="baseline"/>
      </w:pPr>
      <w:r>
        <w:t>Воспитание выносливости должно стать первоочередным кач</w:t>
      </w:r>
      <w:r>
        <w:t>е</w:t>
      </w:r>
      <w:r>
        <w:t xml:space="preserve">ством </w:t>
      </w:r>
      <w:r w:rsidR="00CC2F89">
        <w:t xml:space="preserve">при </w:t>
      </w:r>
      <w:r>
        <w:t>подготов</w:t>
      </w:r>
      <w:r w:rsidR="00CC2F89">
        <w:t>ке команды школьников 14-15 лет</w:t>
      </w:r>
      <w:r>
        <w:t xml:space="preserve"> к предстоящим соре</w:t>
      </w:r>
      <w:r>
        <w:t>в</w:t>
      </w:r>
      <w:r>
        <w:t>нованиям.</w:t>
      </w:r>
    </w:p>
    <w:p w:rsidR="00A65CC8" w:rsidRDefault="009066E4" w:rsidP="00A65CC8">
      <w:pPr>
        <w:widowControl w:val="0"/>
        <w:numPr>
          <w:ilvl w:val="0"/>
          <w:numId w:val="12"/>
        </w:numPr>
        <w:tabs>
          <w:tab w:val="clear" w:pos="2453"/>
        </w:tabs>
        <w:overflowPunct w:val="0"/>
        <w:autoSpaceDE w:val="0"/>
        <w:autoSpaceDN w:val="0"/>
        <w:adjustRightInd w:val="0"/>
        <w:ind w:left="45" w:firstLine="663"/>
        <w:textAlignment w:val="baseline"/>
      </w:pPr>
      <w:r>
        <w:t>Целенаправленное воздействие на определённое качество позв</w:t>
      </w:r>
      <w:r>
        <w:t>о</w:t>
      </w:r>
      <w:r>
        <w:t>ляет сбалансировать подготовку спортсменов и подтянуть отстающие пар</w:t>
      </w:r>
      <w:r>
        <w:t>а</w:t>
      </w:r>
      <w:r>
        <w:t>метры функциональной готовности футболистов.</w:t>
      </w:r>
    </w:p>
    <w:p w:rsidR="009066E4" w:rsidRDefault="009066E4" w:rsidP="00A65CC8">
      <w:pPr>
        <w:widowControl w:val="0"/>
        <w:numPr>
          <w:ilvl w:val="0"/>
          <w:numId w:val="12"/>
        </w:numPr>
        <w:tabs>
          <w:tab w:val="clear" w:pos="2453"/>
        </w:tabs>
        <w:overflowPunct w:val="0"/>
        <w:autoSpaceDE w:val="0"/>
        <w:autoSpaceDN w:val="0"/>
        <w:adjustRightInd w:val="0"/>
        <w:ind w:left="45" w:firstLine="663"/>
        <w:textAlignment w:val="baseline"/>
      </w:pPr>
      <w:r>
        <w:t>Особое внимание при планировании учебно-тренировочного процесса необходимо уделять получению обратной связи о проходимых и</w:t>
      </w:r>
      <w:r>
        <w:t>з</w:t>
      </w:r>
      <w:r>
        <w:t>менениях в состоянии спортсменов через регистрацию параметров соревн</w:t>
      </w:r>
      <w:r>
        <w:t>о</w:t>
      </w:r>
      <w:r>
        <w:t>вательной деятельности</w:t>
      </w:r>
      <w:r w:rsidR="007F3B45">
        <w:t>, что обеспечит тренера оперативной информацией по корректировке учебных занятий.</w:t>
      </w:r>
    </w:p>
    <w:p w:rsidR="00A65CC8" w:rsidRDefault="007F3B45" w:rsidP="00A65CC8">
      <w:pPr>
        <w:widowControl w:val="0"/>
        <w:numPr>
          <w:ilvl w:val="0"/>
          <w:numId w:val="12"/>
        </w:numPr>
        <w:tabs>
          <w:tab w:val="clear" w:pos="2453"/>
        </w:tabs>
        <w:overflowPunct w:val="0"/>
        <w:autoSpaceDE w:val="0"/>
        <w:autoSpaceDN w:val="0"/>
        <w:adjustRightInd w:val="0"/>
        <w:ind w:left="45" w:firstLine="663"/>
        <w:textAlignment w:val="baseline"/>
      </w:pPr>
      <w:r>
        <w:t>В дальнейшем тренеру необходимо продолжать исследования влияния различных видов выносливости на соревновательную активность футболистов, что позволит сбалансировать учебно-тренировочный процесс.</w:t>
      </w:r>
    </w:p>
    <w:p w:rsidR="007F3B45" w:rsidRDefault="007F3B45" w:rsidP="007F3B45">
      <w:pPr>
        <w:widowControl w:val="0"/>
        <w:overflowPunct w:val="0"/>
        <w:autoSpaceDE w:val="0"/>
        <w:autoSpaceDN w:val="0"/>
        <w:adjustRightInd w:val="0"/>
        <w:ind w:left="45" w:firstLine="0"/>
        <w:textAlignment w:val="baseline"/>
      </w:pPr>
    </w:p>
    <w:p w:rsidR="007F3B45" w:rsidRDefault="007F3B45" w:rsidP="007F3B45">
      <w:pPr>
        <w:widowControl w:val="0"/>
        <w:overflowPunct w:val="0"/>
        <w:autoSpaceDE w:val="0"/>
        <w:autoSpaceDN w:val="0"/>
        <w:adjustRightInd w:val="0"/>
        <w:ind w:left="45" w:firstLine="0"/>
        <w:textAlignment w:val="baseline"/>
      </w:pPr>
    </w:p>
    <w:p w:rsidR="00A65CC8" w:rsidRDefault="00A65CC8">
      <w:r>
        <w:br w:type="page"/>
      </w:r>
    </w:p>
    <w:p w:rsidR="00A65CC8" w:rsidRDefault="00A65CC8" w:rsidP="00CE0E9B">
      <w:pPr>
        <w:pStyle w:val="1"/>
      </w:pPr>
      <w:bookmarkStart w:id="47" w:name="_Toc500703002"/>
      <w:r>
        <w:lastRenderedPageBreak/>
        <w:t>ЛИТЕРАТУРА</w:t>
      </w:r>
      <w:bookmarkEnd w:id="47"/>
    </w:p>
    <w:p w:rsidR="00E05A84" w:rsidRPr="00521964" w:rsidRDefault="00E05A84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t>Абрамов Е.Е. Дифференцированный подход к построению тренир</w:t>
      </w:r>
      <w:r w:rsidRPr="00521964">
        <w:t>о</w:t>
      </w:r>
      <w:r w:rsidRPr="00521964">
        <w:t>вочных нагрузок футболистов учебно-тренировочных групп: автореф. дис. ... канд. пед. наук /Е.Е. Абрамов. - Малаховка, 2006. - 26 с.</w:t>
      </w:r>
    </w:p>
    <w:p w:rsidR="00A65CC8" w:rsidRPr="00521964" w:rsidRDefault="00A65CC8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t>Азамиан Джази Акбар. Пульсовые критерии эффективности разли</w:t>
      </w:r>
      <w:r w:rsidRPr="00521964">
        <w:t>ч</w:t>
      </w:r>
      <w:r w:rsidRPr="00521964">
        <w:t xml:space="preserve">ных режимов интервальной гипоксической тренировки в спорте: </w:t>
      </w:r>
      <w:r w:rsidR="00A0018E">
        <w:t>д</w:t>
      </w:r>
      <w:r w:rsidRPr="00521964">
        <w:t>ис. ... канд. пед. наук. - М., 2005. - 168 с.</w:t>
      </w:r>
    </w:p>
    <w:p w:rsidR="00A65CC8" w:rsidRPr="00521964" w:rsidRDefault="00A65CC8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t>Антипов А.В. Диагностика и тренировка двигательных способностей в детско-юношеском футболе: научно-методическое пособие /А.В. Антипов, В.П. Губа, С.Ю. Тюленьков. – М.: Советский спорт, 2008. – 152с.</w:t>
      </w:r>
    </w:p>
    <w:p w:rsidR="00E05A84" w:rsidRPr="00521964" w:rsidRDefault="00E05A84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t>Артемьева Н.К. Биологические и педагогические основы подготовки юных футболистов /Н.К. Артемьева, В.В. Лавриченко, В.Н. Середа. – Кра</w:t>
      </w:r>
      <w:r w:rsidRPr="00521964">
        <w:t>с</w:t>
      </w:r>
      <w:r w:rsidRPr="00521964">
        <w:t>нодар: КГУФКСТ, 2007. – 68с.</w:t>
      </w:r>
    </w:p>
    <w:p w:rsidR="007F3B45" w:rsidRPr="00521964" w:rsidRDefault="007F3B45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rPr>
          <w:rFonts w:eastAsia="MS Mincho"/>
        </w:rPr>
        <w:t>Валитов Р.Х. Управление тренировочным процессом в межигровых циклах на основе контроля соревновательной деятельности футболистов высшей квалификации: дис. ... канд. пед. наук /</w:t>
      </w:r>
      <w:r w:rsidR="00521964" w:rsidRPr="00521964">
        <w:rPr>
          <w:rFonts w:eastAsia="MS Mincho"/>
        </w:rPr>
        <w:t xml:space="preserve">Р.Х. </w:t>
      </w:r>
      <w:r w:rsidRPr="00521964">
        <w:rPr>
          <w:rFonts w:eastAsia="MS Mincho"/>
        </w:rPr>
        <w:t>Валитов. – Малаховка, 2005. – 148с.</w:t>
      </w:r>
    </w:p>
    <w:p w:rsidR="00A65CC8" w:rsidRPr="00521964" w:rsidRDefault="00A65CC8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t>Годик М.А. Физическая подготовка футболистов /М.А. Годик, 2006. – М.: Терра Спорт, Олимпия Пресс, 2006. – 272с.</w:t>
      </w:r>
    </w:p>
    <w:p w:rsidR="00A65CC8" w:rsidRPr="00521964" w:rsidRDefault="00A65CC8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t>Голомазов С., Чирва Б., Денисенков А. Футбол. Методика повыш</w:t>
      </w:r>
      <w:r w:rsidRPr="00521964">
        <w:t>е</w:t>
      </w:r>
      <w:r w:rsidRPr="00521964">
        <w:t>ния локальной мышечной работоспособности юных футболистов в период краткосрочных учебно-тренировочных сборов: Методическое пособие. В</w:t>
      </w:r>
      <w:r w:rsidRPr="00521964">
        <w:t>ы</w:t>
      </w:r>
      <w:r w:rsidRPr="00521964">
        <w:t>пуск 28. – М., РГУФК, 2005. – 40с.</w:t>
      </w:r>
    </w:p>
    <w:p w:rsidR="007F3B45" w:rsidRDefault="007F3B45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t>Григорьев С.К. Футбол. Некоторые аспекты современной подготовки футболистов – юниоров /С.К. Григорьев. – Краснодар: КГУФКСТ, 2005. – 80с.</w:t>
      </w:r>
    </w:p>
    <w:p w:rsidR="00614E5C" w:rsidRPr="00521964" w:rsidRDefault="00614E5C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165413">
        <w:t>Григорьев С.К. Концепция блокового планирования нагрузок: уче</w:t>
      </w:r>
      <w:r w:rsidRPr="00165413">
        <w:t>б</w:t>
      </w:r>
      <w:r>
        <w:t>но</w:t>
      </w:r>
      <w:r w:rsidRPr="00165413">
        <w:t>-метод</w:t>
      </w:r>
      <w:r>
        <w:t>ическое</w:t>
      </w:r>
      <w:r w:rsidRPr="00165413">
        <w:t xml:space="preserve"> пособие /С.К. Григорьев, В.В. Лавриченко; Межрегион</w:t>
      </w:r>
      <w:r>
        <w:t>ал</w:t>
      </w:r>
      <w:r>
        <w:t>ь</w:t>
      </w:r>
      <w:r>
        <w:t>ный</w:t>
      </w:r>
      <w:r w:rsidRPr="00165413">
        <w:t xml:space="preserve"> </w:t>
      </w:r>
      <w:r>
        <w:t>ц</w:t>
      </w:r>
      <w:r w:rsidRPr="00165413">
        <w:t>ентр подгот</w:t>
      </w:r>
      <w:r>
        <w:t>овки</w:t>
      </w:r>
      <w:r w:rsidRPr="00165413">
        <w:t xml:space="preserve"> специалистов в сфере футбола - Юг. - Краснодар, 2016. - 100 с.</w:t>
      </w:r>
    </w:p>
    <w:p w:rsidR="00A65CC8" w:rsidRPr="00521964" w:rsidRDefault="00A65CC8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lastRenderedPageBreak/>
        <w:t>Губа В.П. Интегральная подготовка футболистов: учеб.</w:t>
      </w:r>
      <w:r w:rsidR="00A0018E">
        <w:t xml:space="preserve"> </w:t>
      </w:r>
      <w:r w:rsidRPr="00521964">
        <w:t>пособие /В.П. Губа, А.В. Лексаков, А.В. Антипов. – М.: Советский спорт, 2010. – 208с.</w:t>
      </w:r>
    </w:p>
    <w:p w:rsidR="004E4528" w:rsidRPr="00614E5C" w:rsidRDefault="004E4528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rStyle w:val="js-item-maininfo"/>
        </w:rPr>
      </w:pPr>
      <w:r w:rsidRPr="00521964">
        <w:rPr>
          <w:rStyle w:val="js-item-maininfo"/>
          <w:color w:val="222222"/>
          <w:shd w:val="clear" w:color="auto" w:fill="FFFFFF"/>
        </w:rPr>
        <w:t>Губа, В.П. Методы математической обработки результатов спо</w:t>
      </w:r>
      <w:r w:rsidRPr="00521964">
        <w:rPr>
          <w:rStyle w:val="js-item-maininfo"/>
          <w:color w:val="222222"/>
          <w:shd w:val="clear" w:color="auto" w:fill="FFFFFF"/>
        </w:rPr>
        <w:t>р</w:t>
      </w:r>
      <w:r w:rsidRPr="00521964">
        <w:rPr>
          <w:rStyle w:val="js-item-maininfo"/>
          <w:color w:val="222222"/>
          <w:shd w:val="clear" w:color="auto" w:fill="FFFFFF"/>
        </w:rPr>
        <w:t>тивно-педагогических исследований: учебно-методическое пособие /В.П. Г</w:t>
      </w:r>
      <w:r w:rsidRPr="00521964">
        <w:rPr>
          <w:rStyle w:val="js-item-maininfo"/>
          <w:color w:val="222222"/>
          <w:shd w:val="clear" w:color="auto" w:fill="FFFFFF"/>
        </w:rPr>
        <w:t>у</w:t>
      </w:r>
      <w:r w:rsidRPr="00521964">
        <w:rPr>
          <w:rStyle w:val="js-item-maininfo"/>
          <w:color w:val="222222"/>
          <w:shd w:val="clear" w:color="auto" w:fill="FFFFFF"/>
        </w:rPr>
        <w:t>ба, В.В. Пресняков. – М.:</w:t>
      </w:r>
      <w:r w:rsidR="00A0018E">
        <w:rPr>
          <w:rStyle w:val="js-item-maininfo"/>
          <w:color w:val="222222"/>
          <w:shd w:val="clear" w:color="auto" w:fill="FFFFFF"/>
        </w:rPr>
        <w:t xml:space="preserve"> </w:t>
      </w:r>
      <w:r w:rsidRPr="00521964">
        <w:rPr>
          <w:rStyle w:val="js-item-maininfo"/>
          <w:color w:val="222222"/>
          <w:shd w:val="clear" w:color="auto" w:fill="FFFFFF"/>
        </w:rPr>
        <w:t>"Человек", 2015. – 288с.</w:t>
      </w:r>
    </w:p>
    <w:p w:rsidR="00614E5C" w:rsidRPr="00521964" w:rsidRDefault="00614E5C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rStyle w:val="js-item-maininfo"/>
        </w:rPr>
      </w:pPr>
      <w:r w:rsidRPr="00165413">
        <w:t>Губа, В.П. Подготовка футболистов в ведущих клубах Европы: [м</w:t>
      </w:r>
      <w:r w:rsidRPr="00165413">
        <w:t>о</w:t>
      </w:r>
      <w:r w:rsidRPr="00165413">
        <w:t>нография] /В.П. Губа, А, Стула, К. Кромке.- М.: Спорт , 2017. – 269 с.</w:t>
      </w:r>
    </w:p>
    <w:p w:rsidR="007F3B45" w:rsidRPr="00521964" w:rsidRDefault="007F3B45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t>Денисенков А.С. Технология применения силовых и скоростно-силовых упражнений для повышения работоспособности юных футболист</w:t>
      </w:r>
      <w:r w:rsidR="00A0018E">
        <w:t>ов в подготовительном периоде: д</w:t>
      </w:r>
      <w:r w:rsidRPr="00521964">
        <w:t>ис. ... канд. пед. наук. - М., 2005. - 156 с.</w:t>
      </w:r>
    </w:p>
    <w:p w:rsidR="00A13966" w:rsidRPr="00521964" w:rsidRDefault="00A13966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t>Ермолов Ю.В. Обоснование структуры тренировочных микроци</w:t>
      </w:r>
      <w:r w:rsidRPr="00521964">
        <w:t>к</w:t>
      </w:r>
      <w:r w:rsidRPr="00521964">
        <w:t>лов различной направленности и объема у юных футболистов 10 - 12 лет: а</w:t>
      </w:r>
      <w:r w:rsidRPr="00521964">
        <w:t>в</w:t>
      </w:r>
      <w:r w:rsidRPr="00521964">
        <w:t>тореф. дис. ... канд. пед. наук. - Омск, 2007. - 24 с.</w:t>
      </w:r>
    </w:p>
    <w:p w:rsidR="00A13966" w:rsidRPr="00521964" w:rsidRDefault="00A13966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t>Золотарев А.П., Южанин Н.Н. Инновационные направления раци</w:t>
      </w:r>
      <w:r w:rsidRPr="00521964">
        <w:t>о</w:t>
      </w:r>
      <w:r w:rsidRPr="00521964">
        <w:t>нализации структуры и содержания многолетней подготовки спортивного р</w:t>
      </w:r>
      <w:r w:rsidRPr="00521964">
        <w:t>е</w:t>
      </w:r>
      <w:r w:rsidRPr="00521964">
        <w:t>зерва в футболе /А.П. Золотарев, Н.Н. Южанин //Проблемы физического во</w:t>
      </w:r>
      <w:r w:rsidRPr="00521964">
        <w:t>с</w:t>
      </w:r>
      <w:r w:rsidRPr="00521964">
        <w:t>питания и спортивной тренировки: материалы Всероссийской научной п</w:t>
      </w:r>
      <w:r w:rsidRPr="00521964">
        <w:t>о</w:t>
      </w:r>
      <w:r w:rsidRPr="00521964">
        <w:t>стоянно действующей заочной конференции. – Майкоп: АГУ, 2007. – Т.1. – С. 50-55.</w:t>
      </w:r>
    </w:p>
    <w:p w:rsidR="00A65CC8" w:rsidRDefault="00A65CC8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t>Искусство подготовки высококлассных футболистов: научно-методическое пособие /Под. ред. проф. Н.М. Люкшинова. -2-е изд., испр., доп. – М.: Советский спорт, ТВТ Дивизион, 2006. – 432с.</w:t>
      </w:r>
    </w:p>
    <w:p w:rsidR="00614E5C" w:rsidRPr="00521964" w:rsidRDefault="00614E5C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 xml:space="preserve">Иссурин, В.Б. Подготовка спортсменов </w:t>
      </w:r>
      <w:r>
        <w:rPr>
          <w:lang w:val="en-US"/>
        </w:rPr>
        <w:t>XXI</w:t>
      </w:r>
      <w:r>
        <w:t xml:space="preserve"> века: научные основы и построение тренировки /В.Б. Иссурин. – М.: Спорт, 2016. – 464с.</w:t>
      </w:r>
    </w:p>
    <w:p w:rsidR="00E05A84" w:rsidRPr="00521964" w:rsidRDefault="00E05A84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t>Клепиков В.Ю. Определение эффективности различных вариантов тренировочных нагрузок футболистов 16-18 лет на этапе спортивного сове</w:t>
      </w:r>
      <w:r w:rsidRPr="00521964">
        <w:t>р</w:t>
      </w:r>
      <w:r w:rsidRPr="00521964">
        <w:t xml:space="preserve">шенствования: автореф. дис. ... канд. пед. </w:t>
      </w:r>
      <w:r w:rsidR="00246262">
        <w:t>наук /В.Ю. Клепиков</w:t>
      </w:r>
      <w:r w:rsidRPr="00521964">
        <w:t>. - Омск, 2006. - 23 с.</w:t>
      </w:r>
    </w:p>
    <w:p w:rsidR="00A65CC8" w:rsidRPr="00521964" w:rsidRDefault="00A65CC8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t>Кольвах Ю.В. Нормирование специализированных нагрузок ра</w:t>
      </w:r>
      <w:r w:rsidRPr="00521964">
        <w:t>з</w:t>
      </w:r>
      <w:r w:rsidRPr="00521964">
        <w:lastRenderedPageBreak/>
        <w:t xml:space="preserve">личной координационной сложности квалифицированных футболистов в подготовительном периоде: </w:t>
      </w:r>
      <w:r w:rsidR="00246262">
        <w:t>д</w:t>
      </w:r>
      <w:r w:rsidRPr="00521964">
        <w:t xml:space="preserve">ис. ... канд. пед. </w:t>
      </w:r>
      <w:r w:rsidR="00246262">
        <w:t>наук /Ю.В. Кольвах</w:t>
      </w:r>
      <w:r w:rsidRPr="00521964">
        <w:t>. - Красн</w:t>
      </w:r>
      <w:r w:rsidRPr="00521964">
        <w:t>о</w:t>
      </w:r>
      <w:r w:rsidRPr="00521964">
        <w:t>дар, 2006. - 188 с.</w:t>
      </w:r>
    </w:p>
    <w:p w:rsidR="00E05A84" w:rsidRPr="00521964" w:rsidRDefault="00E05A84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t>Кубеков Э.А. Обучение юношей 15-16 лет современной оборон</w:t>
      </w:r>
      <w:r w:rsidRPr="00521964">
        <w:t>и</w:t>
      </w:r>
      <w:r w:rsidRPr="00521964">
        <w:t xml:space="preserve">тельной схеме в футболе "игра в линию": автореф. дис. ... канд. пед. </w:t>
      </w:r>
      <w:r w:rsidR="00CA3F83">
        <w:t>наук /Э.А. Кубеков</w:t>
      </w:r>
      <w:r w:rsidRPr="00521964">
        <w:t>. - Майкоп, 2006. - 26 с.</w:t>
      </w:r>
    </w:p>
    <w:p w:rsidR="00A65CC8" w:rsidRPr="00DD1749" w:rsidRDefault="00A65CC8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rPr>
          <w:rFonts w:eastAsia="MS Mincho"/>
        </w:rPr>
        <w:t xml:space="preserve">Кузнецов А.А. Футбол. Настольная книга тренера. Организационно-методическая структура учебно-тренировочного процесса в футбольной школе. </w:t>
      </w:r>
      <w:r w:rsidRPr="00521964">
        <w:rPr>
          <w:rFonts w:eastAsia="MS Mincho"/>
          <w:lang w:val="en-US"/>
        </w:rPr>
        <w:t>III</w:t>
      </w:r>
      <w:r w:rsidRPr="00521964">
        <w:rPr>
          <w:rFonts w:eastAsia="MS Mincho"/>
        </w:rPr>
        <w:t xml:space="preserve"> этап (13-15 лет). – М.: Олимпия, Человек, 2007. – 312с.</w:t>
      </w:r>
    </w:p>
    <w:p w:rsidR="00DD1749" w:rsidRPr="00521964" w:rsidRDefault="00DD1749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165413">
        <w:t>Лапшин, О.Б. Теория и методика подготовки юных футболистов /О.Б. Лапшин. – М.: Человек, 2014. – 176с.</w:t>
      </w:r>
    </w:p>
    <w:p w:rsidR="00EE7469" w:rsidRPr="00521964" w:rsidRDefault="00EE7469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rPr>
          <w:rFonts w:eastAsia="MS Mincho"/>
        </w:rPr>
        <w:t>Мануэль Лишбоа Тейшейра Каутинью Гарриду. Соревновательная деятельность квалифицированных футболистов "равнинных" команд в усл</w:t>
      </w:r>
      <w:r w:rsidRPr="00521964">
        <w:rPr>
          <w:rFonts w:eastAsia="MS Mincho"/>
        </w:rPr>
        <w:t>о</w:t>
      </w:r>
      <w:r w:rsidRPr="00521964">
        <w:rPr>
          <w:rFonts w:eastAsia="MS Mincho"/>
        </w:rPr>
        <w:t>виях климата среднего</w:t>
      </w:r>
      <w:r w:rsidR="00CA3F83">
        <w:rPr>
          <w:rFonts w:eastAsia="MS Mincho"/>
        </w:rPr>
        <w:t>рья: дис. ... канд. пед. наук /</w:t>
      </w:r>
      <w:r w:rsidRPr="00521964">
        <w:rPr>
          <w:rFonts w:eastAsia="MS Mincho"/>
        </w:rPr>
        <w:t>Мануэль Лишбоа Тейше</w:t>
      </w:r>
      <w:r w:rsidRPr="00521964">
        <w:rPr>
          <w:rFonts w:eastAsia="MS Mincho"/>
        </w:rPr>
        <w:t>й</w:t>
      </w:r>
      <w:r w:rsidRPr="00521964">
        <w:rPr>
          <w:rFonts w:eastAsia="MS Mincho"/>
        </w:rPr>
        <w:t>ра Каутинью Гарриду. – М., 2005. – 131с.</w:t>
      </w:r>
    </w:p>
    <w:p w:rsidR="00A65CC8" w:rsidRPr="00521964" w:rsidRDefault="00A65CC8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t>Матвеев Л.П. Теория и методика физической культуры /Л.П. Ма</w:t>
      </w:r>
      <w:r w:rsidRPr="00521964">
        <w:t>т</w:t>
      </w:r>
      <w:r w:rsidRPr="00521964">
        <w:t>веев. – М.: Физкультура и спорт, 2008. – 544с.</w:t>
      </w:r>
    </w:p>
    <w:p w:rsidR="00A65CC8" w:rsidRPr="00521964" w:rsidRDefault="00A65CC8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t>Монаков Г.В. Подготовка футболистов: Методика совершенствов</w:t>
      </w:r>
      <w:r w:rsidRPr="00521964">
        <w:t>а</w:t>
      </w:r>
      <w:r w:rsidRPr="00521964">
        <w:t>ния /Г.В. Монаков. – Псков, 2009. – 200с.</w:t>
      </w:r>
    </w:p>
    <w:p w:rsidR="009D1E9C" w:rsidRPr="00521964" w:rsidRDefault="009D1E9C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t>Никитушкин, В.Г. Основы научно-методической деятельности в о</w:t>
      </w:r>
      <w:r w:rsidRPr="00521964">
        <w:t>б</w:t>
      </w:r>
      <w:r w:rsidRPr="00521964">
        <w:t>ласти физической культуры и спорта: учебник для вузов /В.Г. Никитушкин. – М.: Советский спорт, 2013. – 280с.</w:t>
      </w:r>
    </w:p>
    <w:p w:rsidR="00E05A84" w:rsidRPr="00521964" w:rsidRDefault="00E05A84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t>Орлов Г.С. Формирование мобилизационной готовности высок</w:t>
      </w:r>
      <w:r w:rsidRPr="00521964">
        <w:t>о</w:t>
      </w:r>
      <w:r w:rsidRPr="00521964">
        <w:t>квалифицированн</w:t>
      </w:r>
      <w:r w:rsidR="00CA3F83">
        <w:t>ых футболистов к соревнованию: д</w:t>
      </w:r>
      <w:r w:rsidRPr="00521964">
        <w:t xml:space="preserve">ис. ... канд. пед. </w:t>
      </w:r>
      <w:r w:rsidR="00CA3F83">
        <w:t>наук /Г.С. Орлов</w:t>
      </w:r>
      <w:r w:rsidRPr="00521964">
        <w:t>. - СПб., 2006. - 175 с.</w:t>
      </w:r>
    </w:p>
    <w:p w:rsidR="00EE7469" w:rsidRPr="00521964" w:rsidRDefault="00EE7469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t>Перепекин В.А. Восстановление работоспособности футболистов /В.А. Перепекин. – М.: Олимпия Пресс, Терра-Спорт, 2005. - 112с.</w:t>
      </w:r>
    </w:p>
    <w:p w:rsidR="00E05A84" w:rsidRPr="00521964" w:rsidRDefault="00E05A84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rPr>
          <w:rFonts w:eastAsia="MS Mincho"/>
        </w:rPr>
        <w:t>Петухов А.В. Футбол. Формирование основ индивидуального те</w:t>
      </w:r>
      <w:r w:rsidRPr="00521964">
        <w:rPr>
          <w:rFonts w:eastAsia="MS Mincho"/>
        </w:rPr>
        <w:t>х</w:t>
      </w:r>
      <w:r w:rsidRPr="00521964">
        <w:rPr>
          <w:rFonts w:eastAsia="MS Mincho"/>
        </w:rPr>
        <w:t>нико-тактического мастерства юных футболистов. Проблемы и пути реш</w:t>
      </w:r>
      <w:r w:rsidRPr="00521964">
        <w:rPr>
          <w:rFonts w:eastAsia="MS Mincho"/>
        </w:rPr>
        <w:t>е</w:t>
      </w:r>
      <w:r w:rsidRPr="00521964">
        <w:rPr>
          <w:rFonts w:eastAsia="MS Mincho"/>
        </w:rPr>
        <w:t>ния: монография /А.В. Петухов. – М.: Советский спорт, 2006. – 232с.</w:t>
      </w:r>
    </w:p>
    <w:p w:rsidR="00A65CC8" w:rsidRPr="00521964" w:rsidRDefault="00A65CC8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lastRenderedPageBreak/>
        <w:t>Платонов</w:t>
      </w:r>
      <w:r w:rsidR="00C56935">
        <w:t>,</w:t>
      </w:r>
      <w:r w:rsidRPr="00521964">
        <w:t xml:space="preserve"> В.Н. Система подготовки спортсменов в олимпийском спорте. Общая теория и ее практические приложения</w:t>
      </w:r>
      <w:r w:rsidR="00C56935">
        <w:t xml:space="preserve"> /В.Н. Платонов</w:t>
      </w:r>
      <w:r w:rsidRPr="00521964">
        <w:t>. – М.: Советский спорт, 2005. – 820с.</w:t>
      </w:r>
    </w:p>
    <w:p w:rsidR="00EE7469" w:rsidRPr="00521964" w:rsidRDefault="00EE7469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rPr>
          <w:bCs/>
        </w:rPr>
        <w:t xml:space="preserve">Пшибыльский Войцех. </w:t>
      </w:r>
      <w:r w:rsidRPr="00521964">
        <w:t>Индивидуализация спортивной подготовки /В. Пшибыльский. – М.: НИЦ «Теория и практика физической культуры и спорта», 2005. – 197с.</w:t>
      </w:r>
    </w:p>
    <w:p w:rsidR="00E05A84" w:rsidRPr="00521964" w:rsidRDefault="00E05A84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t>Селуянов В.Н. Физическая подготовка футболистов: учеб</w:t>
      </w:r>
      <w:r w:rsidR="00A0018E">
        <w:t>но</w:t>
      </w:r>
      <w:r w:rsidRPr="00521964">
        <w:t>-метод</w:t>
      </w:r>
      <w:r w:rsidR="00A0018E">
        <w:t>ическое</w:t>
      </w:r>
      <w:r w:rsidRPr="00521964">
        <w:t xml:space="preserve"> пособие /В.Н. Селуянов, С.К. Сарсания, К.С. Сарсания. - 2-е изд. - М.: ТВТ Дивизион, 2006. - 192с.</w:t>
      </w:r>
    </w:p>
    <w:p w:rsidR="00EE7469" w:rsidRPr="00521964" w:rsidRDefault="00EE7469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t>Сидельников А.Г. Построение спортивной тренировки 16-17- ле</w:t>
      </w:r>
      <w:r w:rsidRPr="00521964">
        <w:t>т</w:t>
      </w:r>
      <w:r w:rsidRPr="00521964">
        <w:t>них футболистов на основе последовательности воспитания физических к</w:t>
      </w:r>
      <w:r w:rsidRPr="00521964">
        <w:t>а</w:t>
      </w:r>
      <w:r w:rsidRPr="00521964">
        <w:t xml:space="preserve">честв: дис. ... канд. пед. </w:t>
      </w:r>
      <w:r w:rsidR="00247B27">
        <w:t xml:space="preserve">наук /А.Г. </w:t>
      </w:r>
      <w:r w:rsidR="00247B27" w:rsidRPr="00521964">
        <w:t>Сидельников</w:t>
      </w:r>
      <w:r w:rsidRPr="00521964">
        <w:t>. - М., 2005. - 152 с.</w:t>
      </w:r>
    </w:p>
    <w:p w:rsidR="009B4430" w:rsidRPr="00521964" w:rsidRDefault="009B4430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rPr>
          <w:color w:val="000000"/>
        </w:rPr>
        <w:t>Содержание и структура соревновательной деятельности футбол</w:t>
      </w:r>
      <w:r w:rsidRPr="00521964">
        <w:rPr>
          <w:color w:val="000000"/>
        </w:rPr>
        <w:t>и</w:t>
      </w:r>
      <w:r w:rsidRPr="00521964">
        <w:rPr>
          <w:color w:val="000000"/>
        </w:rPr>
        <w:t xml:space="preserve">стов высокой квалификации: </w:t>
      </w:r>
      <w:r w:rsidR="00247B27">
        <w:rPr>
          <w:color w:val="000000"/>
        </w:rPr>
        <w:t>у</w:t>
      </w:r>
      <w:r w:rsidRPr="00521964">
        <w:rPr>
          <w:color w:val="000000"/>
        </w:rPr>
        <w:t>чебное пособие /Сост. И.А. Арбузин, В.А. Блинов, Ю.И. Сиренко, Д.А. Негодаев, А.А. Терещенко. - Омск: СибГУФКС, 2012. - 56с.</w:t>
      </w:r>
    </w:p>
    <w:p w:rsidR="00A65CC8" w:rsidRPr="00521964" w:rsidRDefault="00A65CC8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rPr>
          <w:rFonts w:eastAsia="MS Mincho"/>
        </w:rPr>
        <w:t>Сокунова С.Ф. Тесты и критерии выносливости в теории и практике подготовки спортсменов высокой квалификации: автореф. дис. ... д-ра пед. наук /С.Ф. Сокунов</w:t>
      </w:r>
      <w:r w:rsidR="00247B27">
        <w:rPr>
          <w:rFonts w:eastAsia="MS Mincho"/>
        </w:rPr>
        <w:t>а</w:t>
      </w:r>
      <w:r w:rsidRPr="00521964">
        <w:rPr>
          <w:rFonts w:eastAsia="MS Mincho"/>
        </w:rPr>
        <w:t>. – СПб., 2004. – 48с.</w:t>
      </w:r>
    </w:p>
    <w:p w:rsidR="00E05A84" w:rsidRPr="00521964" w:rsidRDefault="00E05A84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t>Сорокин О.О. Функциональная подготовка юных футболистов ра</w:t>
      </w:r>
      <w:r w:rsidRPr="00521964">
        <w:t>з</w:t>
      </w:r>
      <w:r w:rsidRPr="00521964">
        <w:t xml:space="preserve">личной игровой специализации в соревновательном периоде: автореф. дис. ... канд. пед. </w:t>
      </w:r>
      <w:r w:rsidR="00A840B2">
        <w:t>наук /О.О. Сорокин</w:t>
      </w:r>
      <w:r w:rsidRPr="00521964">
        <w:t>. - Волгоград, 2006. - 27 с.</w:t>
      </w:r>
    </w:p>
    <w:p w:rsidR="00A65CC8" w:rsidRPr="00521964" w:rsidRDefault="00EE7469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t>Суворов, В.В.</w:t>
      </w:r>
      <w:r w:rsidR="00A65CC8" w:rsidRPr="00521964">
        <w:t xml:space="preserve"> Пути совершенствования содержания подготовки футбольной команды к выступлению в “Пр</w:t>
      </w:r>
      <w:r w:rsidR="00A840B2">
        <w:t>емьер лиге” /В.В. Суворов, М.М.</w:t>
      </w:r>
      <w:r w:rsidR="00A0018E">
        <w:t xml:space="preserve"> </w:t>
      </w:r>
      <w:r w:rsidR="00A65CC8" w:rsidRPr="00521964">
        <w:t>Шестаков, В.Ю. Лемиш //Актуальные вопросы физической культуры и спо</w:t>
      </w:r>
      <w:r w:rsidR="00A65CC8" w:rsidRPr="00521964">
        <w:t>р</w:t>
      </w:r>
      <w:r w:rsidR="00A65CC8" w:rsidRPr="00521964">
        <w:t>та: Труды научно-исследовательского института проблем физической кул</w:t>
      </w:r>
      <w:r w:rsidR="00A65CC8" w:rsidRPr="00521964">
        <w:t>ь</w:t>
      </w:r>
      <w:r w:rsidR="00A65CC8" w:rsidRPr="00521964">
        <w:t>туры и спорта КГУФКСТ. Том</w:t>
      </w:r>
      <w:r w:rsidR="00A0018E">
        <w:t xml:space="preserve"> 8. - Краснодар: КГУФКСТ, 2005. -</w:t>
      </w:r>
      <w:r w:rsidR="00A65CC8" w:rsidRPr="00521964">
        <w:t xml:space="preserve"> С.130-135.</w:t>
      </w:r>
    </w:p>
    <w:p w:rsidR="00A13966" w:rsidRPr="00521964" w:rsidRDefault="00A13966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t>Суворов В.В. Результативность игры юных футболистов на этапе углубленной специализации /В.В. Суворов //Теория и практика физической культуры. – М., 2007. - №6. – С. 63-65.</w:t>
      </w:r>
    </w:p>
    <w:p w:rsidR="00EE7469" w:rsidRPr="00521964" w:rsidRDefault="00EE7469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lastRenderedPageBreak/>
        <w:t>Сучилин А.А Методологические основы исследования проблемы подготовки юных футболистов: моногр. /А.А. Сучилин, А.П. Золотарев, М.М. Шестаков; Волгоградская ГАФК. - Волгоград: ВГАФК, 2005. - 101с.</w:t>
      </w:r>
    </w:p>
    <w:p w:rsidR="00A65CC8" w:rsidRPr="00A0018E" w:rsidRDefault="00A65CC8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pacing w:val="-12"/>
        </w:rPr>
      </w:pPr>
      <w:r w:rsidRPr="00A0018E">
        <w:rPr>
          <w:spacing w:val="-12"/>
        </w:rPr>
        <w:t>Такмаков</w:t>
      </w:r>
      <w:r w:rsidR="00A0018E" w:rsidRPr="00A0018E">
        <w:rPr>
          <w:spacing w:val="-12"/>
        </w:rPr>
        <w:t>,</w:t>
      </w:r>
      <w:r w:rsidRPr="00A0018E">
        <w:rPr>
          <w:spacing w:val="-12"/>
        </w:rPr>
        <w:t xml:space="preserve"> А.В. Матрица футбола /А.В. Такмаков. </w:t>
      </w:r>
      <w:r w:rsidR="00A0018E" w:rsidRPr="00A0018E">
        <w:rPr>
          <w:spacing w:val="-12"/>
        </w:rPr>
        <w:t>-</w:t>
      </w:r>
      <w:r w:rsidRPr="00A0018E">
        <w:rPr>
          <w:spacing w:val="-12"/>
        </w:rPr>
        <w:t xml:space="preserve"> Крас</w:t>
      </w:r>
      <w:r w:rsidR="00A0018E" w:rsidRPr="00A0018E">
        <w:rPr>
          <w:spacing w:val="-12"/>
        </w:rPr>
        <w:t>нодар, 2009. -</w:t>
      </w:r>
      <w:r w:rsidRPr="00A0018E">
        <w:rPr>
          <w:spacing w:val="-12"/>
        </w:rPr>
        <w:t xml:space="preserve"> 114с.</w:t>
      </w:r>
    </w:p>
    <w:p w:rsidR="00EE7469" w:rsidRPr="00521964" w:rsidRDefault="00EE7469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rPr>
          <w:rFonts w:eastAsia="MS Mincho"/>
        </w:rPr>
        <w:t>Титовец, С.В. Динамика психофизической подготовленности фу</w:t>
      </w:r>
      <w:r w:rsidRPr="00521964">
        <w:rPr>
          <w:rFonts w:eastAsia="MS Mincho"/>
        </w:rPr>
        <w:t>т</w:t>
      </w:r>
      <w:r w:rsidRPr="00521964">
        <w:rPr>
          <w:rFonts w:eastAsia="MS Mincho"/>
        </w:rPr>
        <w:t>болистов высокой квалификации в годичном цикле тренировки: Дис. ... канд. пед. наук /С.В. Титовец. – СПб., 2005. – 150с.</w:t>
      </w:r>
    </w:p>
    <w:p w:rsidR="00E05A84" w:rsidRPr="00521964" w:rsidRDefault="00E05A84" w:rsidP="00A0018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21964">
        <w:t>Тихомиров Ю.В. Биомеханический контроль физической и техн</w:t>
      </w:r>
      <w:r w:rsidRPr="00521964">
        <w:t>и</w:t>
      </w:r>
      <w:r w:rsidRPr="00521964">
        <w:t xml:space="preserve">ческой подготовленности футболистов разной квалификации: автореф. дис. ... канд. пед. </w:t>
      </w:r>
      <w:r w:rsidR="00A840B2" w:rsidRPr="00521964">
        <w:t>Н</w:t>
      </w:r>
      <w:r w:rsidRPr="00521964">
        <w:t>аук</w:t>
      </w:r>
      <w:r w:rsidR="00A840B2">
        <w:t xml:space="preserve"> /Ю.В. Тихомиров</w:t>
      </w:r>
      <w:r w:rsidRPr="00521964">
        <w:t>. - Майкоп, 2006. - 22 с.</w:t>
      </w:r>
    </w:p>
    <w:p w:rsidR="004E4528" w:rsidRPr="00521964" w:rsidRDefault="004E4528" w:rsidP="00A0018E">
      <w:pPr>
        <w:pStyle w:val="a6"/>
        <w:widowControl w:val="0"/>
        <w:numPr>
          <w:ilvl w:val="0"/>
          <w:numId w:val="13"/>
        </w:numPr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521964">
        <w:t>Футбол: типовая учебно-тренировочная программа спортивной по</w:t>
      </w:r>
      <w:r w:rsidRPr="00521964">
        <w:t>д</w:t>
      </w:r>
      <w:r w:rsidRPr="00521964">
        <w:t>готовки для детско-юношеских спортивных школ, специализированных де</w:t>
      </w:r>
      <w:r w:rsidRPr="00521964">
        <w:t>т</w:t>
      </w:r>
      <w:r w:rsidRPr="00521964">
        <w:t>ско-юношеских школ олимпийского резерва /М.А. Годик, Г.Л. Борознов, Н.В. Котенко, В.Н. Малышев, Н.А. Кулин, С.А.</w:t>
      </w:r>
      <w:r w:rsidR="00D45E8C">
        <w:t xml:space="preserve"> </w:t>
      </w:r>
      <w:r w:rsidRPr="00521964">
        <w:t>Российский. – М.: Советский спорт, 2011. – 160с.</w:t>
      </w:r>
    </w:p>
    <w:p w:rsidR="00EE7469" w:rsidRPr="00521964" w:rsidRDefault="00EE7469" w:rsidP="00A0018E">
      <w:pPr>
        <w:pStyle w:val="a6"/>
        <w:widowControl w:val="0"/>
        <w:numPr>
          <w:ilvl w:val="0"/>
          <w:numId w:val="13"/>
        </w:numPr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521964">
        <w:t>Харитонова, Л.Г. Адаптация к физическим нагрузкам спортсменов игровых видов спорта на этапе спортивного совершенствования (на примере футбола, хоккея, бадминтона): Монография /Л.Г. Харитонова, А.В. Шеме</w:t>
      </w:r>
      <w:r w:rsidRPr="00521964">
        <w:t>р</w:t>
      </w:r>
      <w:r w:rsidRPr="00521964">
        <w:t>дяк, Ю.В. Шкляев. - Омск: СибГУФК, 2005. - 126с.</w:t>
      </w:r>
    </w:p>
    <w:p w:rsidR="00EE7469" w:rsidRPr="00521964" w:rsidRDefault="00EE7469" w:rsidP="00A0018E">
      <w:pPr>
        <w:pStyle w:val="a6"/>
        <w:widowControl w:val="0"/>
        <w:numPr>
          <w:ilvl w:val="0"/>
          <w:numId w:val="13"/>
        </w:numPr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521964">
        <w:t>Хассани Али. Квантификация физических нагрузок в тренирово</w:t>
      </w:r>
      <w:r w:rsidRPr="00521964">
        <w:t>ч</w:t>
      </w:r>
      <w:r w:rsidRPr="00521964">
        <w:t>ных упраж</w:t>
      </w:r>
      <w:r w:rsidR="00A840B2">
        <w:t>нениях по пульсовым критериям: д</w:t>
      </w:r>
      <w:r w:rsidRPr="00521964">
        <w:t xml:space="preserve">ис. ... канд. пед. </w:t>
      </w:r>
      <w:r w:rsidR="00A840B2">
        <w:t>наук /</w:t>
      </w:r>
      <w:r w:rsidR="00A840B2" w:rsidRPr="00521964">
        <w:t>Али</w:t>
      </w:r>
      <w:r w:rsidR="00A840B2">
        <w:t xml:space="preserve"> </w:t>
      </w:r>
      <w:r w:rsidR="00A840B2" w:rsidRPr="00521964">
        <w:t>Ха</w:t>
      </w:r>
      <w:r w:rsidR="00A840B2" w:rsidRPr="00521964">
        <w:t>с</w:t>
      </w:r>
      <w:r w:rsidR="00A840B2" w:rsidRPr="00521964">
        <w:t>сани</w:t>
      </w:r>
      <w:r w:rsidRPr="00521964">
        <w:t>. - М., 2005. - 139 с.</w:t>
      </w:r>
    </w:p>
    <w:p w:rsidR="00E05A84" w:rsidRDefault="00E05A84" w:rsidP="00A0018E">
      <w:pPr>
        <w:pStyle w:val="a6"/>
        <w:widowControl w:val="0"/>
        <w:numPr>
          <w:ilvl w:val="0"/>
          <w:numId w:val="13"/>
        </w:numPr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521964">
        <w:t>Цянь Вэй. Функциональная подготовка юных футболистов 13-15 лет разных игровых амплуа на основе применения эргогенических средств: автореф. дис. ... канд. пед. наук. - Волгоград, 2006. - 24 с.</w:t>
      </w:r>
    </w:p>
    <w:p w:rsidR="00DD1749" w:rsidRDefault="00614E5C" w:rsidP="006F2562">
      <w:pPr>
        <w:pStyle w:val="a6"/>
        <w:widowControl w:val="0"/>
        <w:numPr>
          <w:ilvl w:val="0"/>
          <w:numId w:val="13"/>
        </w:numPr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2F318E">
        <w:t xml:space="preserve">Шестаков, М.М. Показатели текущего функционального основного состояния систем организма квалифицированных футболистов, влияющие на эффективность соревновательной деятельности /М.М. Шестаков, Р.З. Гакаме </w:t>
      </w:r>
      <w:r w:rsidR="00A0018E">
        <w:t>//Физическая культура, спорт -</w:t>
      </w:r>
      <w:r w:rsidRPr="002F318E">
        <w:t xml:space="preserve"> наука и практика. </w:t>
      </w:r>
      <w:r w:rsidR="00A0018E">
        <w:t>-</w:t>
      </w:r>
      <w:r w:rsidRPr="002F318E">
        <w:t xml:space="preserve"> Краснодар, 2017. - №2. </w:t>
      </w:r>
      <w:r w:rsidR="00A0018E">
        <w:t>-</w:t>
      </w:r>
      <w:r w:rsidRPr="002F318E">
        <w:t xml:space="preserve"> С.</w:t>
      </w:r>
      <w:r w:rsidR="00A0018E">
        <w:t> </w:t>
      </w:r>
      <w:r w:rsidR="006F2562">
        <w:t>57-62.</w:t>
      </w:r>
      <w:bookmarkStart w:id="48" w:name="_GoBack"/>
      <w:bookmarkEnd w:id="48"/>
    </w:p>
    <w:p w:rsidR="00DD1749" w:rsidRDefault="00DD1749" w:rsidP="00DD1749">
      <w:pPr>
        <w:spacing w:line="240" w:lineRule="auto"/>
      </w:pPr>
    </w:p>
    <w:p w:rsidR="00D45E8C" w:rsidRPr="0068436D" w:rsidRDefault="00D45E8C" w:rsidP="00DD1749">
      <w:pPr>
        <w:spacing w:line="240" w:lineRule="auto"/>
      </w:pPr>
    </w:p>
    <w:p w:rsidR="00DD1749" w:rsidRPr="0068436D" w:rsidRDefault="00DD1749" w:rsidP="00DD1749">
      <w:pPr>
        <w:spacing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"/>
      </w:tblGrid>
      <w:tr w:rsidR="006F2562" w:rsidRPr="0068436D" w:rsidTr="005C72C5">
        <w:tc>
          <w:tcPr>
            <w:tcW w:w="4219" w:type="dxa"/>
          </w:tcPr>
          <w:p w:rsidR="006F2562" w:rsidRDefault="006F2562" w:rsidP="00DD1749">
            <w:pPr>
              <w:ind w:firstLine="0"/>
            </w:pPr>
            <w:r w:rsidRPr="00E8281F">
              <w:t>Автор разработчик:</w:t>
            </w:r>
          </w:p>
          <w:p w:rsidR="006F2562" w:rsidRPr="00E8281F" w:rsidRDefault="006F2562" w:rsidP="00DD1749">
            <w:pPr>
              <w:ind w:firstLine="0"/>
            </w:pPr>
          </w:p>
          <w:p w:rsidR="006F2562" w:rsidRDefault="006F2562" w:rsidP="00DD1749">
            <w:pPr>
              <w:ind w:firstLine="0"/>
            </w:pPr>
            <w:r w:rsidRPr="00E8281F">
              <w:t xml:space="preserve">_______________ </w:t>
            </w:r>
            <w:r>
              <w:t>Г</w:t>
            </w:r>
            <w:r w:rsidRPr="00E8281F">
              <w:t xml:space="preserve">.В. </w:t>
            </w:r>
            <w:r>
              <w:t>Фоменко</w:t>
            </w:r>
          </w:p>
          <w:p w:rsidR="006F2562" w:rsidRPr="00E8281F" w:rsidRDefault="006F2562" w:rsidP="00DD1749">
            <w:pPr>
              <w:ind w:firstLine="0"/>
            </w:pPr>
          </w:p>
          <w:p w:rsidR="006F2562" w:rsidRPr="00E8281F" w:rsidRDefault="006F2562" w:rsidP="00DD1749">
            <w:pPr>
              <w:ind w:firstLine="0"/>
            </w:pPr>
            <w:r w:rsidRPr="00E8281F">
              <w:t>" ____ " _____________ 201</w:t>
            </w:r>
            <w:r>
              <w:t>8</w:t>
            </w:r>
            <w:r w:rsidRPr="00E8281F">
              <w:t xml:space="preserve"> г.</w:t>
            </w:r>
          </w:p>
        </w:tc>
        <w:tc>
          <w:tcPr>
            <w:tcW w:w="567" w:type="dxa"/>
          </w:tcPr>
          <w:p w:rsidR="006F2562" w:rsidRPr="00E8281F" w:rsidRDefault="006F2562" w:rsidP="00DD1749"/>
        </w:tc>
      </w:tr>
      <w:tr w:rsidR="006F2562" w:rsidRPr="0068436D" w:rsidTr="005C72C5">
        <w:tc>
          <w:tcPr>
            <w:tcW w:w="4219" w:type="dxa"/>
          </w:tcPr>
          <w:p w:rsidR="006F2562" w:rsidRPr="00E8281F" w:rsidRDefault="006F2562" w:rsidP="00DD1749">
            <w:pPr>
              <w:ind w:firstLine="0"/>
            </w:pPr>
          </w:p>
        </w:tc>
        <w:tc>
          <w:tcPr>
            <w:tcW w:w="567" w:type="dxa"/>
          </w:tcPr>
          <w:p w:rsidR="006F2562" w:rsidRPr="00E8281F" w:rsidRDefault="006F2562" w:rsidP="00DD1749"/>
        </w:tc>
      </w:tr>
    </w:tbl>
    <w:p w:rsidR="00CC2F89" w:rsidRPr="00521964" w:rsidRDefault="00CC2F89" w:rsidP="00DD1749">
      <w:pPr>
        <w:pStyle w:val="a6"/>
        <w:widowControl w:val="0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textAlignment w:val="baseline"/>
      </w:pPr>
    </w:p>
    <w:sectPr w:rsidR="00CC2F89" w:rsidRPr="00521964" w:rsidSect="00F315C3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541" w:rsidRDefault="00153541" w:rsidP="00F315C3">
      <w:pPr>
        <w:spacing w:line="240" w:lineRule="auto"/>
      </w:pPr>
      <w:r>
        <w:separator/>
      </w:r>
    </w:p>
  </w:endnote>
  <w:endnote w:type="continuationSeparator" w:id="0">
    <w:p w:rsidR="00153541" w:rsidRDefault="00153541" w:rsidP="00F315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028119"/>
      <w:docPartObj>
        <w:docPartGallery w:val="Page Numbers (Bottom of Page)"/>
        <w:docPartUnique/>
      </w:docPartObj>
    </w:sdtPr>
    <w:sdtEndPr/>
    <w:sdtContent>
      <w:p w:rsidR="00AA1E24" w:rsidRDefault="00153541" w:rsidP="00F315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562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541" w:rsidRDefault="00153541" w:rsidP="00F315C3">
      <w:pPr>
        <w:spacing w:line="240" w:lineRule="auto"/>
      </w:pPr>
      <w:r>
        <w:separator/>
      </w:r>
    </w:p>
  </w:footnote>
  <w:footnote w:type="continuationSeparator" w:id="0">
    <w:p w:rsidR="00153541" w:rsidRDefault="00153541" w:rsidP="00F315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B32F25C"/>
    <w:lvl w:ilvl="0">
      <w:numFmt w:val="decimal"/>
      <w:lvlText w:val="*"/>
      <w:lvlJc w:val="left"/>
    </w:lvl>
  </w:abstractNum>
  <w:abstractNum w:abstractNumId="1">
    <w:nsid w:val="013A3A44"/>
    <w:multiLevelType w:val="singleLevel"/>
    <w:tmpl w:val="21A29A54"/>
    <w:lvl w:ilvl="0">
      <w:start w:val="1"/>
      <w:numFmt w:val="decimal"/>
      <w:lvlText w:val="%1."/>
      <w:legacy w:legacy="1" w:legacySpace="57" w:legacyIndent="0"/>
      <w:lvlJc w:val="left"/>
    </w:lvl>
  </w:abstractNum>
  <w:abstractNum w:abstractNumId="2">
    <w:nsid w:val="0D1F01B3"/>
    <w:multiLevelType w:val="hybridMultilevel"/>
    <w:tmpl w:val="CEFAF9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2E233979"/>
    <w:multiLevelType w:val="multilevel"/>
    <w:tmpl w:val="3C387D96"/>
    <w:lvl w:ilvl="0">
      <w:start w:val="1"/>
      <w:numFmt w:val="decimal"/>
      <w:lvlText w:val="%1."/>
      <w:legacy w:legacy="1" w:legacySpace="0" w:legacyIndent="0"/>
      <w:lvlJc w:val="left"/>
    </w:lvl>
    <w:lvl w:ilvl="1">
      <w:start w:val="3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2F644B86"/>
    <w:multiLevelType w:val="singleLevel"/>
    <w:tmpl w:val="21A29A54"/>
    <w:lvl w:ilvl="0">
      <w:start w:val="1"/>
      <w:numFmt w:val="decimal"/>
      <w:lvlText w:val="%1."/>
      <w:legacy w:legacy="1" w:legacySpace="57" w:legacyIndent="0"/>
      <w:lvlJc w:val="left"/>
    </w:lvl>
  </w:abstractNum>
  <w:abstractNum w:abstractNumId="5">
    <w:nsid w:val="34BC5AB3"/>
    <w:multiLevelType w:val="singleLevel"/>
    <w:tmpl w:val="5B32F25C"/>
    <w:lvl w:ilvl="0">
      <w:numFmt w:val="decimal"/>
      <w:lvlText w:val="*"/>
      <w:lvlJc w:val="left"/>
    </w:lvl>
  </w:abstractNum>
  <w:abstractNum w:abstractNumId="6">
    <w:nsid w:val="3F1C5730"/>
    <w:multiLevelType w:val="singleLevel"/>
    <w:tmpl w:val="21A29A54"/>
    <w:lvl w:ilvl="0">
      <w:start w:val="1"/>
      <w:numFmt w:val="decimal"/>
      <w:lvlText w:val="%1."/>
      <w:legacy w:legacy="1" w:legacySpace="57" w:legacyIndent="0"/>
      <w:lvlJc w:val="left"/>
    </w:lvl>
  </w:abstractNum>
  <w:abstractNum w:abstractNumId="7">
    <w:nsid w:val="471112A8"/>
    <w:multiLevelType w:val="singleLevel"/>
    <w:tmpl w:val="F0687386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8">
    <w:nsid w:val="53F53482"/>
    <w:multiLevelType w:val="hybridMultilevel"/>
    <w:tmpl w:val="33B4102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5E79075E"/>
    <w:multiLevelType w:val="singleLevel"/>
    <w:tmpl w:val="21A29A54"/>
    <w:lvl w:ilvl="0">
      <w:start w:val="1"/>
      <w:numFmt w:val="decimal"/>
      <w:lvlText w:val="%1."/>
      <w:legacy w:legacy="1" w:legacySpace="57" w:legacyIndent="0"/>
      <w:lvlJc w:val="left"/>
    </w:lvl>
  </w:abstractNum>
  <w:abstractNum w:abstractNumId="10">
    <w:nsid w:val="79F7496F"/>
    <w:multiLevelType w:val="hybridMultilevel"/>
    <w:tmpl w:val="E83288AE"/>
    <w:lvl w:ilvl="0" w:tplc="24A2D0BE">
      <w:start w:val="1"/>
      <w:numFmt w:val="decimal"/>
      <w:lvlText w:val="%1."/>
      <w:lvlJc w:val="left"/>
      <w:pPr>
        <w:tabs>
          <w:tab w:val="num" w:pos="2453"/>
        </w:tabs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7FA954DD"/>
    <w:multiLevelType w:val="singleLevel"/>
    <w:tmpl w:val="21A29A54"/>
    <w:lvl w:ilvl="0">
      <w:start w:val="1"/>
      <w:numFmt w:val="decimal"/>
      <w:lvlText w:val="%1."/>
      <w:legacy w:legacy="1" w:legacySpace="57" w:legacyIndent="0"/>
      <w:lvlJc w:val="left"/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"/>
        <w:legacy w:legacy="1" w:legacySpace="57" w:legacyIndent="0"/>
        <w:lvlJc w:val="left"/>
        <w:rPr>
          <w:rFonts w:ascii="Symbol" w:hAnsi="Symbol" w:hint="default"/>
        </w:rPr>
      </w:lvl>
    </w:lvlOverride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C3"/>
    <w:rsid w:val="00051FDA"/>
    <w:rsid w:val="00061233"/>
    <w:rsid w:val="00087252"/>
    <w:rsid w:val="000C3299"/>
    <w:rsid w:val="000D29C4"/>
    <w:rsid w:val="000E69A4"/>
    <w:rsid w:val="00124A46"/>
    <w:rsid w:val="001302A9"/>
    <w:rsid w:val="00140246"/>
    <w:rsid w:val="00153541"/>
    <w:rsid w:val="00175F67"/>
    <w:rsid w:val="001C22A9"/>
    <w:rsid w:val="001D33B4"/>
    <w:rsid w:val="001E1153"/>
    <w:rsid w:val="001F3D3C"/>
    <w:rsid w:val="0024505D"/>
    <w:rsid w:val="00245C34"/>
    <w:rsid w:val="00246262"/>
    <w:rsid w:val="00247B27"/>
    <w:rsid w:val="00266395"/>
    <w:rsid w:val="002C544E"/>
    <w:rsid w:val="002F01B3"/>
    <w:rsid w:val="0034172F"/>
    <w:rsid w:val="00345622"/>
    <w:rsid w:val="00353869"/>
    <w:rsid w:val="0035419D"/>
    <w:rsid w:val="00360433"/>
    <w:rsid w:val="00366FCB"/>
    <w:rsid w:val="003930FC"/>
    <w:rsid w:val="003A6D9E"/>
    <w:rsid w:val="00464083"/>
    <w:rsid w:val="0046617A"/>
    <w:rsid w:val="00481B70"/>
    <w:rsid w:val="004A12FD"/>
    <w:rsid w:val="004C30DA"/>
    <w:rsid w:val="004D3A76"/>
    <w:rsid w:val="004E4528"/>
    <w:rsid w:val="00516E97"/>
    <w:rsid w:val="00521964"/>
    <w:rsid w:val="00526E7D"/>
    <w:rsid w:val="00582725"/>
    <w:rsid w:val="005C6AA3"/>
    <w:rsid w:val="005C72C5"/>
    <w:rsid w:val="005D044F"/>
    <w:rsid w:val="00602ECF"/>
    <w:rsid w:val="006050CC"/>
    <w:rsid w:val="0060533C"/>
    <w:rsid w:val="00614E5C"/>
    <w:rsid w:val="0063692C"/>
    <w:rsid w:val="006635E3"/>
    <w:rsid w:val="00664285"/>
    <w:rsid w:val="00675C28"/>
    <w:rsid w:val="00685537"/>
    <w:rsid w:val="00687A1B"/>
    <w:rsid w:val="006D74C0"/>
    <w:rsid w:val="006F2562"/>
    <w:rsid w:val="006F5102"/>
    <w:rsid w:val="007139F3"/>
    <w:rsid w:val="00791726"/>
    <w:rsid w:val="00794D4B"/>
    <w:rsid w:val="007A31AA"/>
    <w:rsid w:val="007B10CC"/>
    <w:rsid w:val="007F24C0"/>
    <w:rsid w:val="007F3B45"/>
    <w:rsid w:val="007F6604"/>
    <w:rsid w:val="008053A9"/>
    <w:rsid w:val="00813639"/>
    <w:rsid w:val="00815544"/>
    <w:rsid w:val="00822DB3"/>
    <w:rsid w:val="0082493A"/>
    <w:rsid w:val="00843029"/>
    <w:rsid w:val="008712FC"/>
    <w:rsid w:val="008B02BD"/>
    <w:rsid w:val="008C33B0"/>
    <w:rsid w:val="008D7FF6"/>
    <w:rsid w:val="008F5048"/>
    <w:rsid w:val="00905233"/>
    <w:rsid w:val="009064CD"/>
    <w:rsid w:val="009066E4"/>
    <w:rsid w:val="00916757"/>
    <w:rsid w:val="0093203B"/>
    <w:rsid w:val="00947618"/>
    <w:rsid w:val="009535A2"/>
    <w:rsid w:val="009914C8"/>
    <w:rsid w:val="009B17EA"/>
    <w:rsid w:val="009B4430"/>
    <w:rsid w:val="009C32E4"/>
    <w:rsid w:val="009D1E9C"/>
    <w:rsid w:val="009D72BE"/>
    <w:rsid w:val="009F2E22"/>
    <w:rsid w:val="00A0018E"/>
    <w:rsid w:val="00A13966"/>
    <w:rsid w:val="00A469B0"/>
    <w:rsid w:val="00A56165"/>
    <w:rsid w:val="00A63B26"/>
    <w:rsid w:val="00A65CC8"/>
    <w:rsid w:val="00A840B2"/>
    <w:rsid w:val="00AA1E24"/>
    <w:rsid w:val="00AD550D"/>
    <w:rsid w:val="00AF0EF7"/>
    <w:rsid w:val="00AF7D20"/>
    <w:rsid w:val="00B01BEF"/>
    <w:rsid w:val="00B0282F"/>
    <w:rsid w:val="00B21BBA"/>
    <w:rsid w:val="00B22F84"/>
    <w:rsid w:val="00B5028B"/>
    <w:rsid w:val="00BB6AD7"/>
    <w:rsid w:val="00C06874"/>
    <w:rsid w:val="00C248F6"/>
    <w:rsid w:val="00C24C4A"/>
    <w:rsid w:val="00C56935"/>
    <w:rsid w:val="00C575EB"/>
    <w:rsid w:val="00CA3F83"/>
    <w:rsid w:val="00CB62A6"/>
    <w:rsid w:val="00CC2F89"/>
    <w:rsid w:val="00CE0E9B"/>
    <w:rsid w:val="00D45E8C"/>
    <w:rsid w:val="00D7462D"/>
    <w:rsid w:val="00DA373B"/>
    <w:rsid w:val="00DB0F54"/>
    <w:rsid w:val="00DB410A"/>
    <w:rsid w:val="00DD1749"/>
    <w:rsid w:val="00DD7FD9"/>
    <w:rsid w:val="00DE6CED"/>
    <w:rsid w:val="00E05A84"/>
    <w:rsid w:val="00E20D14"/>
    <w:rsid w:val="00E3672E"/>
    <w:rsid w:val="00E517FF"/>
    <w:rsid w:val="00E85840"/>
    <w:rsid w:val="00E9077B"/>
    <w:rsid w:val="00EA78FF"/>
    <w:rsid w:val="00EB1BA0"/>
    <w:rsid w:val="00EE3410"/>
    <w:rsid w:val="00EE7469"/>
    <w:rsid w:val="00F00887"/>
    <w:rsid w:val="00F20DC5"/>
    <w:rsid w:val="00F315C3"/>
    <w:rsid w:val="00F463F0"/>
    <w:rsid w:val="00FD48A6"/>
    <w:rsid w:val="00FD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C3"/>
  </w:style>
  <w:style w:type="paragraph" w:styleId="1">
    <w:name w:val="heading 1"/>
    <w:basedOn w:val="a"/>
    <w:next w:val="a"/>
    <w:link w:val="10"/>
    <w:uiPriority w:val="9"/>
    <w:qFormat/>
    <w:rsid w:val="00CE0E9B"/>
    <w:pPr>
      <w:spacing w:after="120" w:line="240" w:lineRule="auto"/>
      <w:ind w:left="993" w:hanging="284"/>
      <w:jc w:val="left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CE0E9B"/>
    <w:pPr>
      <w:spacing w:after="360" w:line="240" w:lineRule="auto"/>
      <w:ind w:left="1276" w:hanging="567"/>
      <w:jc w:val="lef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F315C3"/>
    <w:pPr>
      <w:spacing w:after="360" w:line="240" w:lineRule="auto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5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F315C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315C3"/>
  </w:style>
  <w:style w:type="paragraph" w:styleId="a6">
    <w:name w:val="header"/>
    <w:basedOn w:val="a"/>
    <w:link w:val="a7"/>
    <w:unhideWhenUsed/>
    <w:rsid w:val="00F315C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15C3"/>
  </w:style>
  <w:style w:type="character" w:customStyle="1" w:styleId="10">
    <w:name w:val="Заголовок 1 Знак"/>
    <w:basedOn w:val="a0"/>
    <w:link w:val="1"/>
    <w:uiPriority w:val="9"/>
    <w:rsid w:val="00CE0E9B"/>
    <w:rPr>
      <w:b/>
    </w:rPr>
  </w:style>
  <w:style w:type="paragraph" w:customStyle="1" w:styleId="21">
    <w:name w:val="Основной текст с отступом 21"/>
    <w:basedOn w:val="a"/>
    <w:rsid w:val="00F315C3"/>
    <w:pPr>
      <w:widowControl w:val="0"/>
      <w:overflowPunct w:val="0"/>
      <w:autoSpaceDE w:val="0"/>
      <w:autoSpaceDN w:val="0"/>
      <w:adjustRightInd w:val="0"/>
      <w:spacing w:line="432" w:lineRule="auto"/>
      <w:textAlignment w:val="baseline"/>
    </w:pPr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0E9B"/>
    <w:rPr>
      <w:b/>
    </w:rPr>
  </w:style>
  <w:style w:type="paragraph" w:styleId="22">
    <w:name w:val="Body Text Indent 2"/>
    <w:basedOn w:val="a"/>
    <w:link w:val="23"/>
    <w:rsid w:val="00F315C3"/>
    <w:pPr>
      <w:widowControl w:val="0"/>
      <w:overflowPunct w:val="0"/>
      <w:autoSpaceDE w:val="0"/>
      <w:autoSpaceDN w:val="0"/>
      <w:adjustRightInd w:val="0"/>
      <w:spacing w:line="240" w:lineRule="auto"/>
      <w:ind w:left="45" w:firstLine="0"/>
      <w:textAlignment w:val="baseline"/>
    </w:pPr>
    <w:rPr>
      <w:rFonts w:eastAsia="Times New Roman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F315C3"/>
    <w:rPr>
      <w:rFonts w:eastAsia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15C3"/>
  </w:style>
  <w:style w:type="paragraph" w:customStyle="1" w:styleId="oaaeeoa1">
    <w:name w:val="oaaeeoa1"/>
    <w:basedOn w:val="a"/>
    <w:rsid w:val="00A65CC8"/>
    <w:pPr>
      <w:widowControl w:val="0"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eastAsia="Times New Roman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64285"/>
    <w:pPr>
      <w:spacing w:line="240" w:lineRule="auto"/>
      <w:ind w:firstLine="0"/>
    </w:pPr>
  </w:style>
  <w:style w:type="paragraph" w:styleId="24">
    <w:name w:val="toc 2"/>
    <w:basedOn w:val="a"/>
    <w:next w:val="a"/>
    <w:autoRedefine/>
    <w:uiPriority w:val="39"/>
    <w:unhideWhenUsed/>
    <w:rsid w:val="00CE0E9B"/>
    <w:pPr>
      <w:spacing w:line="240" w:lineRule="auto"/>
      <w:ind w:left="278" w:firstLine="0"/>
    </w:pPr>
  </w:style>
  <w:style w:type="paragraph" w:styleId="31">
    <w:name w:val="toc 3"/>
    <w:basedOn w:val="a"/>
    <w:next w:val="a"/>
    <w:autoRedefine/>
    <w:uiPriority w:val="39"/>
    <w:unhideWhenUsed/>
    <w:rsid w:val="00CE0E9B"/>
    <w:pPr>
      <w:spacing w:line="240" w:lineRule="auto"/>
      <w:ind w:left="561" w:firstLine="0"/>
    </w:pPr>
  </w:style>
  <w:style w:type="character" w:styleId="a8">
    <w:name w:val="Hyperlink"/>
    <w:basedOn w:val="a0"/>
    <w:uiPriority w:val="99"/>
    <w:unhideWhenUsed/>
    <w:rsid w:val="00A65CC8"/>
    <w:rPr>
      <w:color w:val="0000FF" w:themeColor="hyperlink"/>
      <w:u w:val="single"/>
    </w:rPr>
  </w:style>
  <w:style w:type="character" w:customStyle="1" w:styleId="js-item-maininfo">
    <w:name w:val="js-item-maininfo"/>
    <w:rsid w:val="004E4528"/>
  </w:style>
  <w:style w:type="paragraph" w:styleId="a9">
    <w:name w:val="Balloon Text"/>
    <w:basedOn w:val="a"/>
    <w:link w:val="aa"/>
    <w:uiPriority w:val="99"/>
    <w:semiHidden/>
    <w:unhideWhenUsed/>
    <w:rsid w:val="00EB1B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BA0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D174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C3"/>
  </w:style>
  <w:style w:type="paragraph" w:styleId="1">
    <w:name w:val="heading 1"/>
    <w:basedOn w:val="a"/>
    <w:next w:val="a"/>
    <w:link w:val="10"/>
    <w:uiPriority w:val="9"/>
    <w:qFormat/>
    <w:rsid w:val="00CE0E9B"/>
    <w:pPr>
      <w:spacing w:after="120" w:line="240" w:lineRule="auto"/>
      <w:ind w:left="993" w:hanging="284"/>
      <w:jc w:val="left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CE0E9B"/>
    <w:pPr>
      <w:spacing w:after="360" w:line="240" w:lineRule="auto"/>
      <w:ind w:left="1276" w:hanging="567"/>
      <w:jc w:val="lef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F315C3"/>
    <w:pPr>
      <w:spacing w:after="360" w:line="240" w:lineRule="auto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5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F315C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315C3"/>
  </w:style>
  <w:style w:type="paragraph" w:styleId="a6">
    <w:name w:val="header"/>
    <w:basedOn w:val="a"/>
    <w:link w:val="a7"/>
    <w:unhideWhenUsed/>
    <w:rsid w:val="00F315C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15C3"/>
  </w:style>
  <w:style w:type="character" w:customStyle="1" w:styleId="10">
    <w:name w:val="Заголовок 1 Знак"/>
    <w:basedOn w:val="a0"/>
    <w:link w:val="1"/>
    <w:uiPriority w:val="9"/>
    <w:rsid w:val="00CE0E9B"/>
    <w:rPr>
      <w:b/>
    </w:rPr>
  </w:style>
  <w:style w:type="paragraph" w:customStyle="1" w:styleId="21">
    <w:name w:val="Основной текст с отступом 21"/>
    <w:basedOn w:val="a"/>
    <w:rsid w:val="00F315C3"/>
    <w:pPr>
      <w:widowControl w:val="0"/>
      <w:overflowPunct w:val="0"/>
      <w:autoSpaceDE w:val="0"/>
      <w:autoSpaceDN w:val="0"/>
      <w:adjustRightInd w:val="0"/>
      <w:spacing w:line="432" w:lineRule="auto"/>
      <w:textAlignment w:val="baseline"/>
    </w:pPr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0E9B"/>
    <w:rPr>
      <w:b/>
    </w:rPr>
  </w:style>
  <w:style w:type="paragraph" w:styleId="22">
    <w:name w:val="Body Text Indent 2"/>
    <w:basedOn w:val="a"/>
    <w:link w:val="23"/>
    <w:rsid w:val="00F315C3"/>
    <w:pPr>
      <w:widowControl w:val="0"/>
      <w:overflowPunct w:val="0"/>
      <w:autoSpaceDE w:val="0"/>
      <w:autoSpaceDN w:val="0"/>
      <w:adjustRightInd w:val="0"/>
      <w:spacing w:line="240" w:lineRule="auto"/>
      <w:ind w:left="45" w:firstLine="0"/>
      <w:textAlignment w:val="baseline"/>
    </w:pPr>
    <w:rPr>
      <w:rFonts w:eastAsia="Times New Roman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F315C3"/>
    <w:rPr>
      <w:rFonts w:eastAsia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15C3"/>
  </w:style>
  <w:style w:type="paragraph" w:customStyle="1" w:styleId="oaaeeoa1">
    <w:name w:val="oaaeeoa1"/>
    <w:basedOn w:val="a"/>
    <w:rsid w:val="00A65CC8"/>
    <w:pPr>
      <w:widowControl w:val="0"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eastAsia="Times New Roman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64285"/>
    <w:pPr>
      <w:spacing w:line="240" w:lineRule="auto"/>
      <w:ind w:firstLine="0"/>
    </w:pPr>
  </w:style>
  <w:style w:type="paragraph" w:styleId="24">
    <w:name w:val="toc 2"/>
    <w:basedOn w:val="a"/>
    <w:next w:val="a"/>
    <w:autoRedefine/>
    <w:uiPriority w:val="39"/>
    <w:unhideWhenUsed/>
    <w:rsid w:val="00CE0E9B"/>
    <w:pPr>
      <w:spacing w:line="240" w:lineRule="auto"/>
      <w:ind w:left="278" w:firstLine="0"/>
    </w:pPr>
  </w:style>
  <w:style w:type="paragraph" w:styleId="31">
    <w:name w:val="toc 3"/>
    <w:basedOn w:val="a"/>
    <w:next w:val="a"/>
    <w:autoRedefine/>
    <w:uiPriority w:val="39"/>
    <w:unhideWhenUsed/>
    <w:rsid w:val="00CE0E9B"/>
    <w:pPr>
      <w:spacing w:line="240" w:lineRule="auto"/>
      <w:ind w:left="561" w:firstLine="0"/>
    </w:pPr>
  </w:style>
  <w:style w:type="character" w:styleId="a8">
    <w:name w:val="Hyperlink"/>
    <w:basedOn w:val="a0"/>
    <w:uiPriority w:val="99"/>
    <w:unhideWhenUsed/>
    <w:rsid w:val="00A65CC8"/>
    <w:rPr>
      <w:color w:val="0000FF" w:themeColor="hyperlink"/>
      <w:u w:val="single"/>
    </w:rPr>
  </w:style>
  <w:style w:type="character" w:customStyle="1" w:styleId="js-item-maininfo">
    <w:name w:val="js-item-maininfo"/>
    <w:rsid w:val="004E4528"/>
  </w:style>
  <w:style w:type="paragraph" w:styleId="a9">
    <w:name w:val="Balloon Text"/>
    <w:basedOn w:val="a"/>
    <w:link w:val="aa"/>
    <w:uiPriority w:val="99"/>
    <w:semiHidden/>
    <w:unhideWhenUsed/>
    <w:rsid w:val="00EB1B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BA0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D174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9082458442694675E-2"/>
          <c:y val="6.3898887639045138E-2"/>
          <c:w val="0.94878900554097412"/>
          <c:h val="0.5957420947381578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эксперимента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СД с 1 по 15 минуты матча</c:v>
                </c:pt>
                <c:pt idx="1">
                  <c:v>СД с 16 по 30 минуты матча</c:v>
                </c:pt>
                <c:pt idx="2">
                  <c:v>СД с 31 по 45 минуты матча</c:v>
                </c:pt>
                <c:pt idx="3">
                  <c:v>СД с 1 по 45 минуты матча</c:v>
                </c:pt>
                <c:pt idx="4">
                  <c:v>СД с 46 по 60 минуты матча</c:v>
                </c:pt>
                <c:pt idx="5">
                  <c:v>СД с 61 по 75 минуты матча</c:v>
                </c:pt>
                <c:pt idx="6">
                  <c:v>СД с 76 по 90 минуты матча</c:v>
                </c:pt>
                <c:pt idx="7">
                  <c:v>СД с 46 по 90 минуты матча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35.5</c:v>
                </c:pt>
                <c:pt idx="1">
                  <c:v>13.7</c:v>
                </c:pt>
                <c:pt idx="2">
                  <c:v>6.5</c:v>
                </c:pt>
                <c:pt idx="3">
                  <c:v>55.5</c:v>
                </c:pt>
                <c:pt idx="4">
                  <c:v>28.3</c:v>
                </c:pt>
                <c:pt idx="5">
                  <c:v>12.9</c:v>
                </c:pt>
                <c:pt idx="6">
                  <c:v>3.3</c:v>
                </c:pt>
                <c:pt idx="7">
                  <c:v>44.5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 эксперимента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СД с 1 по 15 минуты матча</c:v>
                </c:pt>
                <c:pt idx="1">
                  <c:v>СД с 16 по 30 минуты матча</c:v>
                </c:pt>
                <c:pt idx="2">
                  <c:v>СД с 31 по 45 минуты матча</c:v>
                </c:pt>
                <c:pt idx="3">
                  <c:v>СД с 1 по 45 минуты матча</c:v>
                </c:pt>
                <c:pt idx="4">
                  <c:v>СД с 46 по 60 минуты матча</c:v>
                </c:pt>
                <c:pt idx="5">
                  <c:v>СД с 61 по 75 минуты матча</c:v>
                </c:pt>
                <c:pt idx="6">
                  <c:v>СД с 76 по 90 минуты матча</c:v>
                </c:pt>
                <c:pt idx="7">
                  <c:v>СД с 46 по 90 минуты матча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15.5</c:v>
                </c:pt>
                <c:pt idx="1">
                  <c:v>21.4</c:v>
                </c:pt>
                <c:pt idx="2">
                  <c:v>15.3</c:v>
                </c:pt>
                <c:pt idx="3">
                  <c:v>52.2</c:v>
                </c:pt>
                <c:pt idx="4">
                  <c:v>16.2</c:v>
                </c:pt>
                <c:pt idx="5">
                  <c:v>18.5</c:v>
                </c:pt>
                <c:pt idx="6">
                  <c:v>13.1</c:v>
                </c:pt>
                <c:pt idx="7">
                  <c:v>47.8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7288448"/>
        <c:axId val="127289984"/>
        <c:axId val="0"/>
      </c:bar3DChart>
      <c:catAx>
        <c:axId val="1272884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7289984"/>
        <c:crosses val="autoZero"/>
        <c:auto val="1"/>
        <c:lblAlgn val="ctr"/>
        <c:lblOffset val="100"/>
        <c:noMultiLvlLbl val="0"/>
      </c:catAx>
      <c:valAx>
        <c:axId val="127289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2884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0782000320699459"/>
          <c:y val="0.86078215223097121"/>
          <c:w val="0.56231372120151624"/>
          <c:h val="0.10780089988751405"/>
        </c:manualLayout>
      </c:layout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>
      <a:solidFill>
        <a:schemeClr val="bg1"/>
      </a:solidFill>
    </a:ln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D5E56-196F-4B31-9BAB-080CE959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11735</Words>
  <Characters>66894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Вальдемар</dc:creator>
  <cp:lastModifiedBy>user</cp:lastModifiedBy>
  <cp:revision>2</cp:revision>
  <dcterms:created xsi:type="dcterms:W3CDTF">2018-12-06T08:24:00Z</dcterms:created>
  <dcterms:modified xsi:type="dcterms:W3CDTF">2018-12-06T08:24:00Z</dcterms:modified>
</cp:coreProperties>
</file>