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92" w:rsidRPr="00C50292" w:rsidRDefault="00C50292" w:rsidP="00C50292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C50292">
        <w:rPr>
          <w:rFonts w:ascii="Arial" w:eastAsia="Times New Roman" w:hAnsi="Arial" w:cs="Arial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 xml:space="preserve">Методические рекомендации для родителей по обеспечению </w:t>
      </w:r>
      <w:proofErr w:type="spellStart"/>
      <w:r w:rsidRPr="00C50292">
        <w:rPr>
          <w:rFonts w:ascii="Arial" w:eastAsia="Times New Roman" w:hAnsi="Arial" w:cs="Arial"/>
          <w:b/>
          <w:bCs/>
          <w:color w:val="222222"/>
          <w:sz w:val="28"/>
          <w:szCs w:val="24"/>
          <w:bdr w:val="none" w:sz="0" w:space="0" w:color="auto" w:frame="1"/>
          <w:lang w:eastAsia="ru-RU"/>
        </w:rPr>
        <w:t>кибербезопасности</w:t>
      </w:r>
      <w:proofErr w:type="spellEnd"/>
    </w:p>
    <w:p w:rsidR="00C50292" w:rsidRPr="00C50292" w:rsidRDefault="00C50292" w:rsidP="00C50292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Воспитывая будущих цифровых граждан, важно научить детей осознанно и ответственно относиться к использованию информации в Интернете, научить их правилам сетевого этикета и возможностям для защиты собственного творчества в сети.</w:t>
      </w:r>
    </w:p>
    <w:p w:rsidR="00C50292" w:rsidRPr="00C50292" w:rsidRDefault="00C50292" w:rsidP="00C50292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proofErr w:type="gramStart"/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Информационная безопасность в отношении детей обеспечивается комплексом мер и включает в себя государственное регулирование (</w:t>
      </w:r>
      <w:hyperlink r:id="rId6" w:tgtFrame="_blank" w:history="1">
        <w:r w:rsidRPr="00C50292">
          <w:rPr>
            <w:rFonts w:ascii="Verdana" w:eastAsia="Times New Roman" w:hAnsi="Verdana" w:cs="Times New Roman"/>
            <w:color w:val="2262A4"/>
            <w:sz w:val="24"/>
            <w:szCs w:val="24"/>
            <w:lang w:eastAsia="ru-RU"/>
          </w:rPr>
          <w:t>Федеральный закон от 29.12.2010г. №436-ФЗ "О защите  детей от информации, причиняющей вред их здоровью и развитию</w:t>
        </w:r>
      </w:hyperlink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"), процесс воспитания и обучения в образовательной организации и дома, а также набор основных правил технического и организационного характера для саморегулирования цифрового поведения пользователей.</w:t>
      </w:r>
      <w:proofErr w:type="gramEnd"/>
    </w:p>
    <w:p w:rsidR="00C50292" w:rsidRPr="00C50292" w:rsidRDefault="00C50292" w:rsidP="00C50292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 xml:space="preserve">Родителям рекомендуется обращать своевременно внимание и не допускать просмотра ребенком </w:t>
      </w:r>
      <w:proofErr w:type="spellStart"/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медиапродукции</w:t>
      </w:r>
      <w:proofErr w:type="spellEnd"/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 xml:space="preserve"> с информацией, причиняющей вред его психическому здоровью и нормальному возрастному развитию.</w:t>
      </w:r>
    </w:p>
    <w:p w:rsidR="00C50292" w:rsidRPr="00C50292" w:rsidRDefault="00C50292" w:rsidP="00C50292">
      <w:pPr>
        <w:spacing w:after="210" w:line="300" w:lineRule="atLeast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В процессе обучения и воспитания детей рекомендуется:</w:t>
      </w:r>
    </w:p>
    <w:p w:rsidR="00C50292" w:rsidRPr="00C50292" w:rsidRDefault="00C50292" w:rsidP="00C50292">
      <w:pPr>
        <w:numPr>
          <w:ilvl w:val="0"/>
          <w:numId w:val="1"/>
        </w:numPr>
        <w:spacing w:after="0" w:line="240" w:lineRule="auto"/>
        <w:ind w:left="21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Формировать основы информационной компетентности, а именно:</w:t>
      </w:r>
    </w:p>
    <w:p w:rsidR="00C50292" w:rsidRPr="00C50292" w:rsidRDefault="00C50292" w:rsidP="00C50292">
      <w:pPr>
        <w:numPr>
          <w:ilvl w:val="0"/>
          <w:numId w:val="2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умение искать и анализировать информацию в Интернете,</w:t>
      </w:r>
    </w:p>
    <w:p w:rsidR="00C50292" w:rsidRPr="00C50292" w:rsidRDefault="00C50292" w:rsidP="00C50292">
      <w:pPr>
        <w:numPr>
          <w:ilvl w:val="0"/>
          <w:numId w:val="2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подвергать ее критической оценке, сопоставлять различные факты и данные;</w:t>
      </w:r>
    </w:p>
    <w:p w:rsidR="00C50292" w:rsidRPr="00C50292" w:rsidRDefault="00C50292" w:rsidP="00C50292">
      <w:pPr>
        <w:numPr>
          <w:ilvl w:val="0"/>
          <w:numId w:val="2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навыки создания информационных объектов с использованием цифровых ресурсов – сетевых, текстовых, изобразительных, аудио и видео,</w:t>
      </w:r>
    </w:p>
    <w:p w:rsidR="00C50292" w:rsidRPr="00C50292" w:rsidRDefault="00C50292" w:rsidP="00C50292">
      <w:pPr>
        <w:numPr>
          <w:ilvl w:val="0"/>
          <w:numId w:val="3"/>
        </w:numPr>
        <w:spacing w:after="0" w:line="240" w:lineRule="auto"/>
        <w:ind w:left="21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Обучать правилам «компьютерной гигиены»: проводить зарядку для глаз, физкультминутки, контролировать время пребывания за компьютером, информировать о правилах безопасного использования Интернет.</w:t>
      </w:r>
    </w:p>
    <w:p w:rsidR="00C50292" w:rsidRPr="00C50292" w:rsidRDefault="00C50292" w:rsidP="00C50292">
      <w:pPr>
        <w:numPr>
          <w:ilvl w:val="0"/>
          <w:numId w:val="4"/>
        </w:numPr>
        <w:spacing w:after="0" w:line="240" w:lineRule="auto"/>
        <w:ind w:left="21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Научить выстраивать личное пространство при коммуникации в Интернете:</w:t>
      </w:r>
    </w:p>
    <w:p w:rsidR="00C50292" w:rsidRPr="00C50292" w:rsidRDefault="00C50292" w:rsidP="00C50292">
      <w:pPr>
        <w:numPr>
          <w:ilvl w:val="0"/>
          <w:numId w:val="5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презентовать себя в Интернете;</w:t>
      </w:r>
    </w:p>
    <w:p w:rsidR="00C50292" w:rsidRPr="00C50292" w:rsidRDefault="00C50292" w:rsidP="00C50292">
      <w:pPr>
        <w:numPr>
          <w:ilvl w:val="0"/>
          <w:numId w:val="5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выстраивать социальную сеть взаимоотношений в Интернете (друзья, знакомые);</w:t>
      </w:r>
    </w:p>
    <w:p w:rsidR="00C50292" w:rsidRPr="00C50292" w:rsidRDefault="00C50292" w:rsidP="00C50292">
      <w:pPr>
        <w:numPr>
          <w:ilvl w:val="0"/>
          <w:numId w:val="5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взаимодействовать с другими пользователями в сообществах;</w:t>
      </w:r>
    </w:p>
    <w:p w:rsidR="00C50292" w:rsidRPr="00C50292" w:rsidRDefault="00C50292" w:rsidP="00C50292">
      <w:pPr>
        <w:numPr>
          <w:ilvl w:val="0"/>
          <w:numId w:val="5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соблюдать этические правила и социальные нормы в отношениях;</w:t>
      </w:r>
    </w:p>
    <w:p w:rsidR="00C50292" w:rsidRPr="00C50292" w:rsidRDefault="00C50292" w:rsidP="00C50292">
      <w:pPr>
        <w:numPr>
          <w:ilvl w:val="0"/>
          <w:numId w:val="5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использовать различные модели общения в зависимости от вида ресурса, цели и аудитории,</w:t>
      </w:r>
    </w:p>
    <w:p w:rsidR="00C50292" w:rsidRPr="00C50292" w:rsidRDefault="00C50292" w:rsidP="00C50292">
      <w:pPr>
        <w:numPr>
          <w:ilvl w:val="0"/>
          <w:numId w:val="5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научить избегать и справляться с основными коммуникационными рисками (общение с незнакомцами, агрессия и сексуальные домогательства).</w:t>
      </w:r>
    </w:p>
    <w:p w:rsidR="00C50292" w:rsidRPr="00C50292" w:rsidRDefault="00C50292" w:rsidP="00C50292">
      <w:pPr>
        <w:numPr>
          <w:ilvl w:val="0"/>
          <w:numId w:val="6"/>
        </w:numPr>
        <w:spacing w:after="0" w:line="240" w:lineRule="auto"/>
        <w:ind w:left="21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Формировать основы экономической грамотности при использовании Интернета в потребительских целях:</w:t>
      </w:r>
    </w:p>
    <w:p w:rsidR="00C50292" w:rsidRPr="00C50292" w:rsidRDefault="00C50292" w:rsidP="00C50292">
      <w:pPr>
        <w:numPr>
          <w:ilvl w:val="0"/>
          <w:numId w:val="7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 xml:space="preserve">осознавать собственные потребности и возможности их удовлетворения с помощью различных </w:t>
      </w:r>
      <w:proofErr w:type="gramStart"/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интернет-технологий</w:t>
      </w:r>
      <w:proofErr w:type="gramEnd"/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,</w:t>
      </w:r>
    </w:p>
    <w:p w:rsidR="00C50292" w:rsidRPr="00C50292" w:rsidRDefault="00C50292" w:rsidP="00C50292">
      <w:pPr>
        <w:numPr>
          <w:ilvl w:val="0"/>
          <w:numId w:val="7"/>
        </w:numPr>
        <w:spacing w:after="0" w:line="240" w:lineRule="auto"/>
        <w:ind w:left="600" w:right="384"/>
        <w:jc w:val="both"/>
        <w:textAlignment w:val="baseline"/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</w:pPr>
      <w:r w:rsidRPr="00C50292">
        <w:rPr>
          <w:rFonts w:ascii="Verdana" w:eastAsia="Times New Roman" w:hAnsi="Verdana" w:cs="Times New Roman"/>
          <w:color w:val="515255"/>
          <w:sz w:val="24"/>
          <w:szCs w:val="24"/>
          <w:lang w:eastAsia="ru-RU"/>
        </w:rPr>
        <w:t>оценивать основные риски, связанные с приобретением и потреблением товаров и услуг в Интернете (например, распознавать интернет-мошенничество, недобросовестную торговлю и т.д.)</w:t>
      </w:r>
    </w:p>
    <w:p w:rsidR="00C50292" w:rsidRDefault="00C50292">
      <w:pPr>
        <w:rPr>
          <w:sz w:val="24"/>
          <w:szCs w:val="24"/>
        </w:rPr>
      </w:pPr>
    </w:p>
    <w:p w:rsidR="00314E79" w:rsidRDefault="00C502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D25A66">
        <w:rPr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C50292">
        <w:rPr>
          <w:sz w:val="24"/>
          <w:szCs w:val="24"/>
        </w:rPr>
        <w:t xml:space="preserve"> ссылка </w:t>
      </w:r>
      <w:hyperlink r:id="rId7" w:history="1">
        <w:r w:rsidR="00AF1AF3" w:rsidRPr="00F50CB7">
          <w:rPr>
            <w:rStyle w:val="a3"/>
            <w:sz w:val="24"/>
            <w:szCs w:val="24"/>
          </w:rPr>
          <w:t>http://iro23.ru/sites/default/files/metodicheskie_rekomendacii_po_bezopasnosti_v_seti_internet.pdf</w:t>
        </w:r>
      </w:hyperlink>
    </w:p>
    <w:p w:rsidR="00AF1AF3" w:rsidRPr="00C50292" w:rsidRDefault="00AF1AF3">
      <w:pPr>
        <w:rPr>
          <w:sz w:val="24"/>
          <w:szCs w:val="24"/>
        </w:rPr>
      </w:pPr>
      <w:hyperlink r:id="rId8" w:history="1">
        <w:r w:rsidRPr="00F50CB7">
          <w:rPr>
            <w:rStyle w:val="a3"/>
            <w:sz w:val="24"/>
            <w:szCs w:val="24"/>
          </w:rPr>
          <w:t>http://iro23.ru/sites/default/files/1._mediabezopasnost_v_seti_-_sovety_roditelyam_1.pdf</w:t>
        </w:r>
      </w:hyperlink>
      <w:r>
        <w:rPr>
          <w:sz w:val="24"/>
          <w:szCs w:val="24"/>
        </w:rPr>
        <w:t xml:space="preserve"> -</w:t>
      </w:r>
      <w:r w:rsidRPr="00AF1AF3">
        <w:t xml:space="preserve"> </w:t>
      </w:r>
      <w:r>
        <w:t>ВОВЛЕЧЕН ЛИ ВАШ РЕБЕНОК В «ГРУППЫ СМЕРТИ»?</w:t>
      </w:r>
    </w:p>
    <w:sectPr w:rsidR="00AF1AF3" w:rsidRPr="00C50292" w:rsidSect="00C50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279"/>
    <w:multiLevelType w:val="multilevel"/>
    <w:tmpl w:val="762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5D4957"/>
    <w:multiLevelType w:val="multilevel"/>
    <w:tmpl w:val="82B4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A00AD7"/>
    <w:multiLevelType w:val="multilevel"/>
    <w:tmpl w:val="098E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33BF7"/>
    <w:multiLevelType w:val="multilevel"/>
    <w:tmpl w:val="7B3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8D7163"/>
    <w:multiLevelType w:val="multilevel"/>
    <w:tmpl w:val="5DA2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607F12"/>
    <w:multiLevelType w:val="multilevel"/>
    <w:tmpl w:val="5418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3"/>
  </w:num>
  <w:num w:numId="6">
    <w:abstractNumId w:val="2"/>
    <w:lvlOverride w:ilvl="0">
      <w:startOverride w:val="4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92"/>
    <w:rsid w:val="00314E79"/>
    <w:rsid w:val="00AF1AF3"/>
    <w:rsid w:val="00C50292"/>
    <w:rsid w:val="00D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1._mediabezopasnost_v_seti_-_sovety_roditelyam_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ro23.ru/sites/default/files/metodicheskie_rekomendacii_po_bezopasnosti_v_seti_intern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o23.ru/sites/default/files/federalnyy_zakon_ot_29_dekabrya_2010_g._n_436-fz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2020-03-30T15:23:00Z</dcterms:created>
  <dcterms:modified xsi:type="dcterms:W3CDTF">2020-03-30T16:07:00Z</dcterms:modified>
</cp:coreProperties>
</file>