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9F" w:rsidRPr="00D72C9F" w:rsidRDefault="00D72C9F" w:rsidP="00D72C9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D72C9F">
        <w:rPr>
          <w:rFonts w:ascii="Times New Roman" w:hAnsi="Times New Roman" w:cs="Times New Roman"/>
          <w:b/>
          <w:sz w:val="56"/>
          <w:szCs w:val="56"/>
        </w:rPr>
        <w:t>ПАМЯТКА</w:t>
      </w:r>
    </w:p>
    <w:p w:rsidR="00D72C9F" w:rsidRPr="00D72C9F" w:rsidRDefault="00D72C9F" w:rsidP="00D72C9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3E3928" wp14:editId="4B23697B">
            <wp:simplePos x="0" y="0"/>
            <wp:positionH relativeFrom="column">
              <wp:posOffset>-137160</wp:posOffset>
            </wp:positionH>
            <wp:positionV relativeFrom="paragraph">
              <wp:posOffset>255270</wp:posOffset>
            </wp:positionV>
            <wp:extent cx="5940425" cy="3608070"/>
            <wp:effectExtent l="0" t="0" r="3175" b="0"/>
            <wp:wrapNone/>
            <wp:docPr id="2" name="Рисунок 2" descr="ПАМЯТКА «О НЕДОПУСТИМОСТИ ИСПОЛЬЗОВАНИЯ ПИРОТЕХНИЧЕСКИХ СРЕДСТВ НЕСОВЕРШЕННОЛЕТНИМ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А «О НЕДОПУСТИМОСТИ ИСПОЛЬЗОВАНИЯ ПИРОТЕХНИЧЕСКИХ СРЕДСТВ НЕСОВЕРШЕННОЛЕТНИМИ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C9F">
        <w:rPr>
          <w:rFonts w:ascii="Times New Roman" w:hAnsi="Times New Roman" w:cs="Times New Roman"/>
          <w:b/>
          <w:sz w:val="40"/>
          <w:szCs w:val="40"/>
        </w:rPr>
        <w:t>Правила использования пиротехнических изделий</w:t>
      </w:r>
    </w:p>
    <w:p w:rsidR="00D72C9F" w:rsidRPr="00D72C9F" w:rsidRDefault="00D72C9F" w:rsidP="00D72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9F" w:rsidRPr="00D72C9F" w:rsidRDefault="00D72C9F" w:rsidP="00D72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Пиротехнические изделия подлежат обязательной сертификации, на них должна быть инструкция по применению и адреса или телефоны производителя (для российских предприятий) или оптового продавца (для импортных фейерверков). Это гарантирует качество и безопасность изделий.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Фейерверки храните в сухом месте, в оригинальной упаковке. Запрещено хранить пиротехнические изделия во влажном или в очень сухом помещении с высокой температурой воздуха (более 30°С) вблизи от легковоспламеняющихся предметов и веществ, а так же вблизи обогревательных приборов. Не носите их в кармане. Не возите в автомобиле. Не храните фейерверки возле горючих и легко воспламеняемых материалов. Храните фейерверки в не доступных для детей местах.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Категорически запрещается запускать пиротехнические изделия при постоянном или порывистом ветре (ограничения по скорости ветра приведены на этикетке каждого конкретного изделия). Кроме того, применение пиротехники в ненастную погоду так же небезопасно!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При запуске изделий нельзя держать их в руках, наклоняться над изделиями. Фитиль следует поджигать с расстояния вытянутой руки. После окончания работы изделия нельзя подходить к нему как минимум 10 мин.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Никогда не ленитесь лишний раз прочитать инструкцию на изделии.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ЗАПРЕЩАЕТСЯ:</w:t>
      </w:r>
    </w:p>
    <w:p w:rsidR="00D72C9F" w:rsidRPr="00D72C9F" w:rsidRDefault="00D72C9F" w:rsidP="00D72C9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использовать пиротехнические изделия лицам, моложе 18 лет без присутствия взрослых.</w:t>
      </w:r>
    </w:p>
    <w:p w:rsidR="00D72C9F" w:rsidRPr="00D72C9F" w:rsidRDefault="00D72C9F" w:rsidP="00D72C9F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lastRenderedPageBreak/>
        <w:t>механически воздействовать на пиротехническое изделие.</w:t>
      </w:r>
    </w:p>
    <w:p w:rsidR="00D72C9F" w:rsidRPr="00D72C9F" w:rsidRDefault="00D72C9F" w:rsidP="00D72C9F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бросать, ударять пиротехническое изделие, бросать пиротехнические изделия в огонь.</w:t>
      </w:r>
    </w:p>
    <w:p w:rsidR="00D72C9F" w:rsidRPr="00D72C9F" w:rsidRDefault="00D72C9F" w:rsidP="00D72C9F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применять пиротехнические изделия в помещении (исключение: бенгальские огни, тортовые свечи, хлопушки).</w:t>
      </w:r>
    </w:p>
    <w:p w:rsidR="00D72C9F" w:rsidRPr="00D72C9F" w:rsidRDefault="00D72C9F" w:rsidP="00D72C9F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держать работающее пиротехническое изделие в руках (кроме бенгальских огней, тортовых свечей, хлопушек).</w:t>
      </w:r>
    </w:p>
    <w:p w:rsidR="00D72C9F" w:rsidRPr="00D72C9F" w:rsidRDefault="00D72C9F" w:rsidP="00D72C9F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использовать пиротехнические изделия вблизи зданий, сооружений деревьев, линий электропередач и на расстоянии меньшем радиуса опасной зоны.</w:t>
      </w:r>
    </w:p>
    <w:p w:rsidR="00D72C9F" w:rsidRPr="00D72C9F" w:rsidRDefault="00D72C9F" w:rsidP="00D72C9F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находиться по отношению к работающему пиротехническому изделию на меньшем расстоянии, чем безопасное расстояние.</w:t>
      </w:r>
    </w:p>
    <w:p w:rsidR="00D72C9F" w:rsidRPr="00D72C9F" w:rsidRDefault="00D72C9F" w:rsidP="00D72C9F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наклоняться над пиротехническим изделием во время поджога фитиля, а так же во время работы пиротехнического изделия.</w:t>
      </w:r>
    </w:p>
    <w:p w:rsidR="00D72C9F" w:rsidRPr="00D72C9F" w:rsidRDefault="00D72C9F" w:rsidP="00D72C9F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в случае затухания фитиля поджигать его ещё раз.</w:t>
      </w:r>
    </w:p>
    <w:p w:rsidR="00D72C9F" w:rsidRDefault="00D72C9F" w:rsidP="00D72C9F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>подходить и наклоняться над отработавшим пиротехническим изделием в течение минимум 5 минут после окончания его работы.</w:t>
      </w:r>
    </w:p>
    <w:p w:rsidR="00D72C9F" w:rsidRPr="00D72C9F" w:rsidRDefault="00D72C9F" w:rsidP="00D72C9F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 xml:space="preserve">  </w:t>
      </w:r>
      <w:r w:rsidRPr="00D72C9F">
        <w:rPr>
          <w:rFonts w:ascii="Times New Roman" w:hAnsi="Times New Roman" w:cs="Times New Roman"/>
          <w:b/>
          <w:sz w:val="28"/>
          <w:szCs w:val="28"/>
        </w:rPr>
        <w:t>МЕСТО ПРОВЕДЕНИЯ ФЕЙЕРВЕРКОВ.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 xml:space="preserve"> В соответствии с п.13 Постановления Правительства Российской Федерации от 22.12.2009 №1052 "Об утверждении требований пожарной безопасности при распространении и использовании пиротехнических изделий" применение пиротехнических изделий ЗАПРЕЩАЕТСЯ: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 xml:space="preserve"> а) в помещениях, зданиях и сооружениях любого функционального назначения;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 xml:space="preserve"> б) на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электропередачи;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 xml:space="preserve"> в) на крышах, балконах, лоджиях и выступающих частях фасадов зданий (сооружений);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 xml:space="preserve"> г) на сценических площадках, стадионах и иных спортивных сооружениях;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 xml:space="preserve"> д) во время проведения митингов, демонстраций, шествий и пикетирования;</w:t>
      </w:r>
    </w:p>
    <w:p w:rsidR="00D72C9F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A058B" w:rsidRPr="00D72C9F" w:rsidRDefault="00D72C9F" w:rsidP="00D72C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C9F">
        <w:rPr>
          <w:rFonts w:ascii="Times New Roman" w:hAnsi="Times New Roman" w:cs="Times New Roman"/>
          <w:sz w:val="28"/>
          <w:szCs w:val="28"/>
        </w:rPr>
        <w:t xml:space="preserve"> е) на территориях особо ценных объектов культурного наследия народов Российской Федерации, памятников истории и культуры, кладбищ и культовых сооружений, заповедников, заказников и национальных парков.</w:t>
      </w:r>
    </w:p>
    <w:sectPr w:rsidR="009A058B" w:rsidRPr="00D72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AFE"/>
      </v:shape>
    </w:pict>
  </w:numPicBullet>
  <w:abstractNum w:abstractNumId="0">
    <w:nsid w:val="076D0FE0"/>
    <w:multiLevelType w:val="hybridMultilevel"/>
    <w:tmpl w:val="6A92D68E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6E1D80"/>
    <w:multiLevelType w:val="hybridMultilevel"/>
    <w:tmpl w:val="F98ACBE4"/>
    <w:lvl w:ilvl="0" w:tplc="04190007">
      <w:start w:val="1"/>
      <w:numFmt w:val="bullet"/>
      <w:lvlText w:val=""/>
      <w:lvlPicBulletId w:val="0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3AD"/>
    <w:rsid w:val="00275C35"/>
    <w:rsid w:val="009A058B"/>
    <w:rsid w:val="00AA03AD"/>
    <w:rsid w:val="00D72C9F"/>
    <w:rsid w:val="00DD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C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C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2020-12-27T18:36:00Z</dcterms:created>
  <dcterms:modified xsi:type="dcterms:W3CDTF">2020-12-27T18:36:00Z</dcterms:modified>
</cp:coreProperties>
</file>