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D5" w:rsidRDefault="003248D5" w:rsidP="003248D5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3248D5" w:rsidRPr="00DD10C0" w:rsidRDefault="003248D5" w:rsidP="003248D5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3248D5" w:rsidRPr="00DD10C0" w:rsidRDefault="003248D5" w:rsidP="003248D5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3248D5" w:rsidRDefault="003248D5" w:rsidP="003248D5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3248D5" w:rsidRPr="00DD10C0" w:rsidRDefault="003248D5" w:rsidP="003248D5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3248D5" w:rsidRPr="00BD17EE" w:rsidRDefault="003248D5" w:rsidP="003248D5">
      <w:pPr>
        <w:pStyle w:val="a5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3248D5" w:rsidRPr="00DD10C0" w:rsidRDefault="003248D5" w:rsidP="003248D5">
      <w:pPr>
        <w:pStyle w:val="a5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6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6"/>
            <w:rFonts w:eastAsia="Arial Unicode MS"/>
            <w:sz w:val="18"/>
            <w:szCs w:val="18"/>
          </w:rPr>
          <w:t>@</w:t>
        </w:r>
        <w:r w:rsidRPr="00DD10C0">
          <w:rPr>
            <w:rStyle w:val="a6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6"/>
            <w:rFonts w:eastAsia="Arial Unicode MS"/>
            <w:sz w:val="18"/>
            <w:szCs w:val="18"/>
          </w:rPr>
          <w:t>.</w:t>
        </w:r>
        <w:r w:rsidRPr="00DD10C0">
          <w:rPr>
            <w:rStyle w:val="a6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3248D5" w:rsidRPr="0057145D" w:rsidRDefault="003248D5" w:rsidP="003248D5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3248D5" w:rsidRPr="004A44A8" w:rsidRDefault="003248D5" w:rsidP="003248D5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ПРИКАЗ</w:t>
      </w:r>
    </w:p>
    <w:p w:rsidR="003248D5" w:rsidRPr="001B7185" w:rsidRDefault="003248D5" w:rsidP="003248D5">
      <w:pPr>
        <w:pStyle w:val="a5"/>
        <w:spacing w:line="276" w:lineRule="auto"/>
        <w:rPr>
          <w:rFonts w:ascii="Times New Roman" w:hAnsi="Times New Roman"/>
          <w:sz w:val="16"/>
          <w:szCs w:val="16"/>
        </w:rPr>
      </w:pPr>
    </w:p>
    <w:p w:rsidR="003248D5" w:rsidRPr="004A44A8" w:rsidRDefault="003248D5" w:rsidP="003248D5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 xml:space="preserve">28 </w:t>
      </w:r>
      <w:r w:rsidRPr="004A44A8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декабря </w:t>
      </w:r>
      <w:r w:rsidRPr="004A44A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4A44A8">
        <w:rPr>
          <w:rFonts w:ascii="Times New Roman" w:hAnsi="Times New Roman"/>
          <w:sz w:val="24"/>
          <w:szCs w:val="24"/>
        </w:rPr>
        <w:t>г.                                                           №</w:t>
      </w:r>
      <w:r>
        <w:rPr>
          <w:rFonts w:ascii="Times New Roman" w:hAnsi="Times New Roman"/>
          <w:sz w:val="24"/>
          <w:szCs w:val="24"/>
        </w:rPr>
        <w:t xml:space="preserve"> 54 - ОД</w:t>
      </w:r>
    </w:p>
    <w:p w:rsidR="003248D5" w:rsidRPr="001B7185" w:rsidRDefault="003248D5" w:rsidP="003248D5">
      <w:pPr>
        <w:pStyle w:val="ConsPlusNormal"/>
        <w:spacing w:line="240" w:lineRule="atLeast"/>
        <w:jc w:val="center"/>
        <w:rPr>
          <w:sz w:val="16"/>
          <w:szCs w:val="16"/>
        </w:rPr>
      </w:pPr>
    </w:p>
    <w:p w:rsidR="003248D5" w:rsidRPr="003248D5" w:rsidRDefault="003248D5" w:rsidP="003248D5">
      <w:pPr>
        <w:pStyle w:val="ConsPlusNormal"/>
        <w:spacing w:line="240" w:lineRule="atLeast"/>
        <w:jc w:val="center"/>
        <w:rPr>
          <w:sz w:val="20"/>
          <w:szCs w:val="20"/>
        </w:rPr>
      </w:pPr>
      <w:r w:rsidRPr="003248D5">
        <w:rPr>
          <w:sz w:val="20"/>
          <w:szCs w:val="20"/>
        </w:rPr>
        <w:t>с. Лена Ленского района Архангельской обл.</w:t>
      </w:r>
    </w:p>
    <w:p w:rsidR="00C91F08" w:rsidRPr="003248D5" w:rsidRDefault="00C91F08" w:rsidP="003248D5">
      <w:pPr>
        <w:pStyle w:val="a5"/>
        <w:rPr>
          <w:rFonts w:asciiTheme="minorHAnsi" w:hAnsiTheme="minorHAnsi" w:cstheme="minorHAnsi"/>
          <w:sz w:val="24"/>
          <w:szCs w:val="24"/>
        </w:rPr>
      </w:pPr>
    </w:p>
    <w:p w:rsidR="00C91F08" w:rsidRPr="003248D5" w:rsidRDefault="00747BEB" w:rsidP="003248D5">
      <w:pPr>
        <w:pStyle w:val="a5"/>
        <w:jc w:val="center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b/>
          <w:bCs/>
          <w:sz w:val="24"/>
          <w:szCs w:val="24"/>
        </w:rPr>
        <w:t xml:space="preserve">Об организации питьевого режима </w:t>
      </w:r>
      <w:proofErr w:type="gramStart"/>
      <w:r w:rsidRPr="003248D5">
        <w:rPr>
          <w:rFonts w:asciiTheme="minorHAnsi" w:hAnsiTheme="minorHAnsi" w:cstheme="minorHAnsi"/>
          <w:b/>
          <w:bCs/>
          <w:sz w:val="24"/>
          <w:szCs w:val="24"/>
        </w:rPr>
        <w:t>обучающихся</w:t>
      </w:r>
      <w:proofErr w:type="gramEnd"/>
      <w:r w:rsidRPr="003248D5">
        <w:rPr>
          <w:rFonts w:asciiTheme="minorHAnsi" w:hAnsiTheme="minorHAnsi" w:cstheme="minorHAnsi"/>
          <w:sz w:val="24"/>
          <w:szCs w:val="24"/>
        </w:rPr>
        <w:br/>
      </w:r>
      <w:r w:rsidRPr="003248D5">
        <w:rPr>
          <w:rFonts w:asciiTheme="minorHAnsi" w:hAnsiTheme="minorHAnsi" w:cstheme="minorHAnsi"/>
          <w:b/>
          <w:bCs/>
          <w:sz w:val="24"/>
          <w:szCs w:val="24"/>
        </w:rPr>
        <w:t>в 2020/21</w:t>
      </w:r>
      <w:r w:rsidRPr="003248D5">
        <w:rPr>
          <w:rFonts w:asciiTheme="minorHAnsi" w:hAnsiTheme="minorHAnsi" w:cstheme="minorHAnsi"/>
          <w:sz w:val="24"/>
          <w:szCs w:val="24"/>
        </w:rPr>
        <w:t>  </w:t>
      </w:r>
      <w:r w:rsidRPr="003248D5">
        <w:rPr>
          <w:rFonts w:asciiTheme="minorHAnsi" w:hAnsiTheme="minorHAnsi" w:cstheme="minorHAnsi"/>
          <w:b/>
          <w:bCs/>
          <w:sz w:val="24"/>
          <w:szCs w:val="24"/>
        </w:rPr>
        <w:t>учебном году</w:t>
      </w:r>
    </w:p>
    <w:p w:rsidR="00C91F08" w:rsidRPr="001B7185" w:rsidRDefault="00C91F08" w:rsidP="003248D5">
      <w:pPr>
        <w:pStyle w:val="a5"/>
        <w:rPr>
          <w:rFonts w:asciiTheme="minorHAnsi" w:hAnsiTheme="minorHAnsi" w:cstheme="minorHAnsi"/>
          <w:sz w:val="16"/>
          <w:szCs w:val="16"/>
        </w:rPr>
      </w:pPr>
    </w:p>
    <w:p w:rsidR="006C3015" w:rsidRPr="003248D5" w:rsidRDefault="00747BEB" w:rsidP="003248D5">
      <w:pPr>
        <w:pStyle w:val="a5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 xml:space="preserve">В соответствии с </w:t>
      </w:r>
      <w:r w:rsidR="006C3015" w:rsidRPr="003248D5">
        <w:rPr>
          <w:rFonts w:asciiTheme="minorHAnsi" w:hAnsiTheme="minorHAnsi" w:cstheme="minorHAnsi"/>
          <w:sz w:val="24"/>
          <w:szCs w:val="24"/>
        </w:rPr>
        <w:t xml:space="preserve">п.8.4. </w:t>
      </w:r>
      <w:proofErr w:type="spellStart"/>
      <w:r w:rsidR="006C3015" w:rsidRPr="003248D5">
        <w:rPr>
          <w:rFonts w:asciiTheme="minorHAnsi" w:hAnsiTheme="minorHAnsi" w:cstheme="minorHAnsi"/>
          <w:sz w:val="24"/>
          <w:szCs w:val="24"/>
        </w:rPr>
        <w:t>СанПиН</w:t>
      </w:r>
      <w:proofErr w:type="spellEnd"/>
      <w:r w:rsidR="006C3015" w:rsidRPr="003248D5">
        <w:rPr>
          <w:rFonts w:asciiTheme="minorHAnsi" w:hAnsiTheme="minorHAnsi" w:cstheme="minorHAnsi"/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населения», </w:t>
      </w:r>
      <w:proofErr w:type="gramStart"/>
      <w:r w:rsidR="006C3015" w:rsidRPr="003248D5">
        <w:rPr>
          <w:rFonts w:asciiTheme="minorHAnsi" w:hAnsiTheme="minorHAnsi" w:cstheme="minorHAnsi"/>
          <w:sz w:val="24"/>
          <w:szCs w:val="24"/>
        </w:rPr>
        <w:t>утвержденными</w:t>
      </w:r>
      <w:proofErr w:type="gramEnd"/>
      <w:r w:rsidR="006C3015" w:rsidRPr="003248D5">
        <w:rPr>
          <w:rFonts w:asciiTheme="minorHAnsi" w:hAnsiTheme="minorHAnsi" w:cstheme="minorHAnsi"/>
          <w:sz w:val="24"/>
          <w:szCs w:val="24"/>
        </w:rPr>
        <w:t xml:space="preserve"> постановлением главного санитарного врача от 27.10.2020 № 32</w:t>
      </w:r>
    </w:p>
    <w:p w:rsidR="003248D5" w:rsidRPr="001B7185" w:rsidRDefault="003248D5" w:rsidP="003248D5">
      <w:pPr>
        <w:pStyle w:val="a5"/>
        <w:jc w:val="both"/>
        <w:rPr>
          <w:rFonts w:asciiTheme="minorHAnsi" w:hAnsiTheme="minorHAnsi" w:cstheme="minorHAnsi"/>
          <w:sz w:val="16"/>
          <w:szCs w:val="16"/>
        </w:rPr>
      </w:pPr>
    </w:p>
    <w:p w:rsidR="00C91F08" w:rsidRPr="003248D5" w:rsidRDefault="00747BEB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>ПРИКАЗЫВАЮ</w:t>
      </w:r>
    </w:p>
    <w:p w:rsidR="00C91F08" w:rsidRPr="003248D5" w:rsidRDefault="00747BEB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 xml:space="preserve">1. Организовать питьевой режим в МБОУ </w:t>
      </w:r>
      <w:r w:rsidR="00395EC3" w:rsidRPr="003248D5">
        <w:rPr>
          <w:rFonts w:asciiTheme="minorHAnsi" w:hAnsiTheme="minorHAnsi" w:cstheme="minorHAnsi"/>
          <w:sz w:val="24"/>
          <w:szCs w:val="24"/>
        </w:rPr>
        <w:t>«</w:t>
      </w:r>
      <w:proofErr w:type="gramStart"/>
      <w:r w:rsidR="00395EC3" w:rsidRPr="003248D5">
        <w:rPr>
          <w:rFonts w:asciiTheme="minorHAnsi" w:hAnsiTheme="minorHAnsi" w:cstheme="minorHAnsi"/>
          <w:sz w:val="24"/>
          <w:szCs w:val="24"/>
        </w:rPr>
        <w:t>Ленская</w:t>
      </w:r>
      <w:proofErr w:type="gramEnd"/>
      <w:r w:rsidR="00395EC3" w:rsidRPr="003248D5">
        <w:rPr>
          <w:rFonts w:asciiTheme="minorHAnsi" w:hAnsiTheme="minorHAnsi" w:cstheme="minorHAnsi"/>
          <w:sz w:val="24"/>
          <w:szCs w:val="24"/>
        </w:rPr>
        <w:t xml:space="preserve"> СШ» </w:t>
      </w:r>
      <w:r w:rsidRPr="003248D5">
        <w:rPr>
          <w:rFonts w:asciiTheme="minorHAnsi" w:hAnsiTheme="minorHAnsi" w:cstheme="minorHAnsi"/>
          <w:sz w:val="24"/>
          <w:szCs w:val="24"/>
        </w:rPr>
        <w:t xml:space="preserve"> </w:t>
      </w:r>
      <w:r w:rsidR="00395EC3" w:rsidRPr="003248D5">
        <w:rPr>
          <w:rFonts w:asciiTheme="minorHAnsi" w:hAnsiTheme="minorHAnsi" w:cstheme="minorHAnsi"/>
          <w:sz w:val="24"/>
          <w:szCs w:val="24"/>
        </w:rPr>
        <w:t>с использованием кипяченой воды</w:t>
      </w:r>
      <w:r w:rsidRPr="003248D5">
        <w:rPr>
          <w:rFonts w:asciiTheme="minorHAnsi" w:hAnsiTheme="minorHAnsi" w:cstheme="minorHAnsi"/>
          <w:sz w:val="24"/>
          <w:szCs w:val="24"/>
        </w:rPr>
        <w:t>.</w:t>
      </w:r>
    </w:p>
    <w:p w:rsidR="00C91F08" w:rsidRPr="003248D5" w:rsidRDefault="00747BEB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 xml:space="preserve">2. Назначить </w:t>
      </w:r>
      <w:proofErr w:type="gramStart"/>
      <w:r w:rsidRPr="003248D5">
        <w:rPr>
          <w:rFonts w:asciiTheme="minorHAnsi" w:hAnsiTheme="minorHAnsi" w:cstheme="minorHAnsi"/>
          <w:sz w:val="24"/>
          <w:szCs w:val="24"/>
        </w:rPr>
        <w:t>ответственным</w:t>
      </w:r>
      <w:proofErr w:type="gramEnd"/>
      <w:r w:rsidRPr="003248D5">
        <w:rPr>
          <w:rFonts w:asciiTheme="minorHAnsi" w:hAnsiTheme="minorHAnsi" w:cstheme="minorHAnsi"/>
          <w:sz w:val="24"/>
          <w:szCs w:val="24"/>
        </w:rPr>
        <w:t xml:space="preserve"> за организацию питьевого режима </w:t>
      </w:r>
      <w:r w:rsidR="00395EC3" w:rsidRPr="003248D5">
        <w:rPr>
          <w:rFonts w:asciiTheme="minorHAnsi" w:hAnsiTheme="minorHAnsi" w:cstheme="minorHAnsi"/>
          <w:sz w:val="24"/>
          <w:szCs w:val="24"/>
        </w:rPr>
        <w:t>Селиванову С.А.</w:t>
      </w:r>
    </w:p>
    <w:p w:rsidR="00C91F08" w:rsidRPr="003248D5" w:rsidRDefault="00747BEB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>3. Ответственному</w:t>
      </w:r>
      <w:r w:rsidRPr="003248D5">
        <w:rPr>
          <w:rFonts w:asciiTheme="minorHAnsi" w:hAnsiTheme="minorHAnsi" w:cstheme="minorHAnsi"/>
          <w:sz w:val="24"/>
          <w:szCs w:val="24"/>
        </w:rPr>
        <w:t> </w:t>
      </w:r>
      <w:r w:rsidRPr="003248D5">
        <w:rPr>
          <w:rFonts w:asciiTheme="minorHAnsi" w:hAnsiTheme="minorHAnsi" w:cstheme="minorHAnsi"/>
          <w:sz w:val="24"/>
          <w:szCs w:val="24"/>
        </w:rPr>
        <w:t>за организацию питьевого режима</w:t>
      </w:r>
      <w:r w:rsidR="00395EC3" w:rsidRPr="003248D5">
        <w:rPr>
          <w:rFonts w:asciiTheme="minorHAnsi" w:hAnsiTheme="minorHAnsi" w:cstheme="minorHAnsi"/>
          <w:sz w:val="24"/>
          <w:szCs w:val="24"/>
        </w:rPr>
        <w:t xml:space="preserve"> Селивановой С.А.</w:t>
      </w:r>
      <w:r w:rsidR="00071130">
        <w:rPr>
          <w:rFonts w:asciiTheme="minorHAnsi" w:hAnsiTheme="minorHAnsi" w:cstheme="minorHAnsi"/>
          <w:sz w:val="24"/>
          <w:szCs w:val="24"/>
        </w:rPr>
        <w:t xml:space="preserve"> </w:t>
      </w:r>
      <w:r w:rsidRPr="003248D5">
        <w:rPr>
          <w:rFonts w:asciiTheme="minorHAnsi" w:hAnsiTheme="minorHAnsi" w:cstheme="minorHAnsi"/>
          <w:sz w:val="24"/>
          <w:szCs w:val="24"/>
        </w:rPr>
        <w:t>обеспечить свободный доступ учащихся к питьевой воде в течение всего времени их пребывания в школе</w:t>
      </w:r>
      <w:r w:rsidR="00071130">
        <w:rPr>
          <w:rFonts w:asciiTheme="minorHAnsi" w:hAnsiTheme="minorHAnsi" w:cstheme="minorHAnsi"/>
          <w:sz w:val="24"/>
          <w:szCs w:val="24"/>
        </w:rPr>
        <w:t xml:space="preserve">, </w:t>
      </w:r>
      <w:r w:rsidRPr="003248D5">
        <w:rPr>
          <w:rFonts w:asciiTheme="minorHAnsi" w:hAnsiTheme="minorHAnsi" w:cstheme="minorHAnsi"/>
          <w:sz w:val="24"/>
          <w:szCs w:val="24"/>
        </w:rPr>
        <w:t xml:space="preserve"> в </w:t>
      </w:r>
      <w:r w:rsidR="00395EC3" w:rsidRPr="003248D5">
        <w:rPr>
          <w:rFonts w:asciiTheme="minorHAnsi" w:hAnsiTheme="minorHAnsi" w:cstheme="minorHAnsi"/>
          <w:sz w:val="24"/>
          <w:szCs w:val="24"/>
        </w:rPr>
        <w:t xml:space="preserve">фойе цокольного </w:t>
      </w:r>
      <w:r w:rsidR="003248D5" w:rsidRPr="003248D5">
        <w:rPr>
          <w:rFonts w:asciiTheme="minorHAnsi" w:hAnsiTheme="minorHAnsi" w:cstheme="minorHAnsi"/>
          <w:sz w:val="24"/>
          <w:szCs w:val="24"/>
        </w:rPr>
        <w:t>этажа</w:t>
      </w:r>
      <w:r w:rsidRPr="003248D5">
        <w:rPr>
          <w:rFonts w:asciiTheme="minorHAnsi" w:hAnsiTheme="minorHAnsi" w:cstheme="minorHAnsi"/>
          <w:sz w:val="24"/>
          <w:szCs w:val="24"/>
        </w:rPr>
        <w:t>;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r w:rsidR="001B7185">
        <w:rPr>
          <w:rFonts w:asciiTheme="minorHAnsi" w:hAnsiTheme="minorHAnsi" w:cstheme="minorHAnsi"/>
          <w:sz w:val="24"/>
          <w:szCs w:val="24"/>
        </w:rPr>
        <w:t>Утвердить следующий алгоритм организации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 питьево</w:t>
      </w:r>
      <w:r w:rsidR="001B7185">
        <w:rPr>
          <w:rFonts w:asciiTheme="minorHAnsi" w:hAnsiTheme="minorHAnsi" w:cstheme="minorHAnsi"/>
          <w:sz w:val="24"/>
          <w:szCs w:val="24"/>
        </w:rPr>
        <w:t>го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 режим</w:t>
      </w:r>
      <w:r w:rsidR="001B7185">
        <w:rPr>
          <w:rFonts w:asciiTheme="minorHAnsi" w:hAnsiTheme="minorHAnsi" w:cstheme="minorHAnsi"/>
          <w:sz w:val="24"/>
          <w:szCs w:val="24"/>
        </w:rPr>
        <w:t>а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B7185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с указанием ответственных лиц</w:t>
      </w:r>
      <w:r w:rsidR="001B7185">
        <w:rPr>
          <w:rFonts w:asciiTheme="minorHAnsi" w:hAnsiTheme="minorHAnsi" w:cstheme="minorHAnsi"/>
          <w:sz w:val="24"/>
          <w:szCs w:val="24"/>
        </w:rPr>
        <w:t>)</w:t>
      </w:r>
      <w:r w:rsidR="003248D5" w:rsidRPr="003248D5">
        <w:rPr>
          <w:rFonts w:asciiTheme="minorHAnsi" w:hAnsiTheme="minorHAnsi" w:cstheme="minorHAnsi"/>
          <w:sz w:val="24"/>
          <w:szCs w:val="24"/>
        </w:rPr>
        <w:t>: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4.1. </w:t>
      </w:r>
      <w:r w:rsidR="003248D5" w:rsidRPr="003248D5">
        <w:rPr>
          <w:rFonts w:asciiTheme="minorHAnsi" w:hAnsiTheme="minorHAnsi" w:cstheme="minorHAnsi"/>
          <w:sz w:val="24"/>
          <w:szCs w:val="24"/>
        </w:rPr>
        <w:t>Кипятить воду нужно не менее пяти минут, так как за это время большинство бактерий и вирусов погибает</w:t>
      </w:r>
      <w:r>
        <w:rPr>
          <w:rFonts w:asciiTheme="minorHAnsi" w:hAnsiTheme="minorHAnsi" w:cstheme="minorHAnsi"/>
          <w:sz w:val="24"/>
          <w:szCs w:val="24"/>
        </w:rPr>
        <w:t xml:space="preserve"> (дежурный работни</w:t>
      </w:r>
      <w:proofErr w:type="gramStart"/>
      <w:r>
        <w:rPr>
          <w:rFonts w:asciiTheme="minorHAnsi" w:hAnsiTheme="minorHAnsi" w:cstheme="minorHAnsi"/>
          <w:sz w:val="24"/>
          <w:szCs w:val="24"/>
        </w:rPr>
        <w:t>к</w:t>
      </w:r>
      <w:r w:rsidR="001B7185">
        <w:rPr>
          <w:rFonts w:asciiTheme="minorHAnsi" w:hAnsiTheme="minorHAnsi" w:cstheme="minorHAnsi"/>
          <w:sz w:val="24"/>
          <w:szCs w:val="24"/>
        </w:rPr>
        <w:t>-</w:t>
      </w:r>
      <w:proofErr w:type="gramEnd"/>
      <w:r w:rsidR="001B7185">
        <w:rPr>
          <w:rFonts w:asciiTheme="minorHAnsi" w:hAnsiTheme="minorHAnsi" w:cstheme="minorHAnsi"/>
          <w:sz w:val="24"/>
          <w:szCs w:val="24"/>
        </w:rPr>
        <w:t xml:space="preserve"> далее </w:t>
      </w:r>
      <w:proofErr w:type="spellStart"/>
      <w:r w:rsidR="001B7185">
        <w:rPr>
          <w:rFonts w:asciiTheme="minorHAnsi" w:hAnsiTheme="minorHAnsi" w:cstheme="minorHAnsi"/>
          <w:sz w:val="24"/>
          <w:szCs w:val="24"/>
        </w:rPr>
        <w:t>д</w:t>
      </w:r>
      <w:proofErr w:type="spellEnd"/>
      <w:r w:rsidR="001B7185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1B7185">
        <w:rPr>
          <w:rFonts w:asciiTheme="minorHAnsi" w:hAnsiTheme="minorHAnsi" w:cstheme="minorHAnsi"/>
          <w:sz w:val="24"/>
          <w:szCs w:val="24"/>
        </w:rPr>
        <w:t>р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4.2. В</w:t>
      </w:r>
      <w:r w:rsidR="003248D5" w:rsidRPr="003248D5">
        <w:rPr>
          <w:rFonts w:asciiTheme="minorHAnsi" w:hAnsiTheme="minorHAnsi" w:cstheme="minorHAnsi"/>
          <w:sz w:val="24"/>
          <w:szCs w:val="24"/>
        </w:rPr>
        <w:t>ода кипятится непосредственно в чайниках. Кипятить воду в кухонной посуде (кастрюли, ведра) и на</w:t>
      </w:r>
      <w:r>
        <w:rPr>
          <w:rFonts w:asciiTheme="minorHAnsi" w:hAnsiTheme="minorHAnsi" w:cstheme="minorHAnsi"/>
          <w:sz w:val="24"/>
          <w:szCs w:val="24"/>
        </w:rPr>
        <w:t>бирать в чайники не допускается</w:t>
      </w:r>
      <w:r w:rsidRPr="0007113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</w:t>
      </w:r>
      <w:proofErr w:type="spellStart"/>
      <w:r>
        <w:rPr>
          <w:rFonts w:asciiTheme="minorHAnsi" w:hAnsiTheme="minorHAnsi" w:cstheme="minorHAnsi"/>
          <w:sz w:val="24"/>
          <w:szCs w:val="24"/>
        </w:rPr>
        <w:t>д</w:t>
      </w:r>
      <w:proofErr w:type="spellEnd"/>
      <w:r>
        <w:rPr>
          <w:rFonts w:asciiTheme="minorHAnsi" w:hAnsiTheme="minorHAnsi" w:cstheme="minorHAnsi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sz w:val="24"/>
          <w:szCs w:val="24"/>
        </w:rPr>
        <w:t>р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  <w:r w:rsidRPr="003248D5">
        <w:rPr>
          <w:rFonts w:asciiTheme="minorHAnsi" w:hAnsiTheme="minorHAnsi" w:cstheme="minorHAnsi"/>
          <w:sz w:val="24"/>
          <w:szCs w:val="24"/>
        </w:rPr>
        <w:t>;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4.3. </w:t>
      </w:r>
      <w:r w:rsidR="003248D5" w:rsidRPr="003248D5">
        <w:rPr>
          <w:rFonts w:asciiTheme="minorHAnsi" w:hAnsiTheme="minorHAnsi" w:cstheme="minorHAnsi"/>
          <w:sz w:val="24"/>
          <w:szCs w:val="24"/>
        </w:rPr>
        <w:t>Смену воды необходимо проводить не реже чем через 3 часа с момента еѐ кипячения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sz w:val="24"/>
          <w:szCs w:val="24"/>
        </w:rPr>
        <w:t>д</w:t>
      </w:r>
      <w:proofErr w:type="spellEnd"/>
      <w:r>
        <w:rPr>
          <w:rFonts w:asciiTheme="minorHAnsi" w:hAnsiTheme="minorHAnsi" w:cstheme="minorHAnsi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sz w:val="24"/>
          <w:szCs w:val="24"/>
        </w:rPr>
        <w:t>р</w:t>
      </w:r>
      <w:proofErr w:type="spellEnd"/>
      <w:r>
        <w:rPr>
          <w:rFonts w:asciiTheme="minorHAnsi" w:hAnsiTheme="minorHAnsi" w:cstheme="minorHAnsi"/>
          <w:sz w:val="24"/>
          <w:szCs w:val="24"/>
        </w:rPr>
        <w:t>), с</w:t>
      </w:r>
      <w:r w:rsidR="001B7185">
        <w:rPr>
          <w:rFonts w:asciiTheme="minorHAnsi" w:hAnsiTheme="minorHAnsi" w:cstheme="minorHAnsi"/>
          <w:sz w:val="24"/>
          <w:szCs w:val="24"/>
        </w:rPr>
        <w:t xml:space="preserve"> отметкой в </w:t>
      </w:r>
      <w:r>
        <w:rPr>
          <w:rFonts w:asciiTheme="minorHAnsi" w:hAnsiTheme="minorHAnsi" w:cstheme="minorHAnsi"/>
          <w:sz w:val="24"/>
          <w:szCs w:val="24"/>
        </w:rPr>
        <w:t xml:space="preserve"> график</w:t>
      </w:r>
      <w:r w:rsidR="001B7185">
        <w:rPr>
          <w:rFonts w:asciiTheme="minorHAnsi" w:hAnsiTheme="minorHAnsi" w:cstheme="minorHAnsi"/>
          <w:sz w:val="24"/>
          <w:szCs w:val="24"/>
        </w:rPr>
        <w:t>е</w:t>
      </w:r>
      <w:r>
        <w:rPr>
          <w:rFonts w:asciiTheme="minorHAnsi" w:hAnsiTheme="minorHAnsi" w:cstheme="minorHAnsi"/>
          <w:sz w:val="24"/>
          <w:szCs w:val="24"/>
        </w:rPr>
        <w:t xml:space="preserve"> смены кипяченой воды</w:t>
      </w:r>
      <w:proofErr w:type="gramStart"/>
      <w:r w:rsidR="001B718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;</w:t>
      </w:r>
      <w:proofErr w:type="gramEnd"/>
      <w:r w:rsidR="003248D5" w:rsidRPr="003248D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4.4. 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При смене кипяченой воды чайник необходимо </w:t>
      </w:r>
      <w:r>
        <w:rPr>
          <w:rFonts w:asciiTheme="minorHAnsi" w:hAnsiTheme="minorHAnsi" w:cstheme="minorHAnsi"/>
          <w:sz w:val="24"/>
          <w:szCs w:val="24"/>
        </w:rPr>
        <w:t xml:space="preserve">полностью освободить от остатков воды, 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вымыть в соответствии с инструкцией по правилам мытья кухонной посуды, </w:t>
      </w:r>
      <w:r w:rsidR="001B7185">
        <w:rPr>
          <w:rFonts w:asciiTheme="minorHAnsi" w:hAnsiTheme="minorHAnsi" w:cstheme="minorHAnsi"/>
          <w:sz w:val="24"/>
          <w:szCs w:val="24"/>
        </w:rPr>
        <w:t>ополоснуть</w:t>
      </w:r>
      <w:r>
        <w:rPr>
          <w:rFonts w:asciiTheme="minorHAnsi" w:hAnsiTheme="minorHAnsi" w:cstheme="minorHAnsi"/>
          <w:sz w:val="24"/>
          <w:szCs w:val="24"/>
        </w:rPr>
        <w:t xml:space="preserve"> (работник школьной столовой)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3248D5" w:rsidRPr="003248D5" w:rsidRDefault="00071130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4.5. </w:t>
      </w:r>
      <w:r w:rsidR="003248D5" w:rsidRPr="003248D5">
        <w:rPr>
          <w:rFonts w:asciiTheme="minorHAnsi" w:hAnsiTheme="minorHAnsi" w:cstheme="minorHAnsi"/>
          <w:sz w:val="24"/>
          <w:szCs w:val="24"/>
        </w:rPr>
        <w:t>До раздачи детям кипяченая вода должна быть охлаждена до комнатной температуры непосредственно в чайнике. Оптимальная температура питьевой воды, даваемой ребенку, должна быть 18-20</w:t>
      </w:r>
      <w:proofErr w:type="gramStart"/>
      <w:r w:rsidR="003248D5" w:rsidRPr="003248D5">
        <w:rPr>
          <w:rFonts w:asciiTheme="minorHAnsi" w:hAnsiTheme="minorHAnsi" w:cstheme="minorHAnsi"/>
          <w:sz w:val="24"/>
          <w:szCs w:val="24"/>
        </w:rPr>
        <w:t>°С</w:t>
      </w:r>
      <w:proofErr w:type="gramEnd"/>
      <w:r w:rsidR="003248D5" w:rsidRPr="003248D5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3248D5" w:rsidRPr="003248D5" w:rsidRDefault="001B718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4.6. </w:t>
      </w:r>
      <w:r w:rsidR="003248D5" w:rsidRPr="003248D5">
        <w:rPr>
          <w:rFonts w:asciiTheme="minorHAnsi" w:hAnsiTheme="minorHAnsi" w:cstheme="minorHAnsi"/>
          <w:sz w:val="24"/>
          <w:szCs w:val="24"/>
        </w:rPr>
        <w:t>На период пока остывает вода в одном чайнике, питьевой режим должен быть организован другим чайником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sz w:val="24"/>
          <w:szCs w:val="24"/>
        </w:rPr>
        <w:t>д</w:t>
      </w:r>
      <w:proofErr w:type="spellEnd"/>
      <w:r>
        <w:rPr>
          <w:rFonts w:asciiTheme="minorHAnsi" w:hAnsiTheme="minorHAnsi" w:cstheme="minorHAnsi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sz w:val="24"/>
          <w:szCs w:val="24"/>
        </w:rPr>
        <w:t>р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1B7185" w:rsidRDefault="001B718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4.7. 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Для питья используют стеклянную, </w:t>
      </w:r>
      <w:r w:rsidRPr="003248D5">
        <w:rPr>
          <w:rFonts w:asciiTheme="minorHAnsi" w:hAnsiTheme="minorHAnsi" w:cstheme="minorHAnsi"/>
          <w:sz w:val="24"/>
          <w:szCs w:val="24"/>
        </w:rPr>
        <w:t>фаянсовую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 чайную посуду (стаканы, чашки, кружки)</w:t>
      </w:r>
      <w:r>
        <w:rPr>
          <w:rFonts w:asciiTheme="minorHAnsi" w:hAnsiTheme="minorHAnsi" w:cstheme="minorHAnsi"/>
          <w:sz w:val="24"/>
          <w:szCs w:val="24"/>
        </w:rPr>
        <w:t>, одноразовую посуду (</w:t>
      </w:r>
      <w:proofErr w:type="spellStart"/>
      <w:r>
        <w:rPr>
          <w:rFonts w:asciiTheme="minorHAnsi" w:hAnsiTheme="minorHAnsi" w:cstheme="minorHAnsi"/>
          <w:sz w:val="24"/>
          <w:szCs w:val="24"/>
        </w:rPr>
        <w:t>зав</w:t>
      </w:r>
      <w:proofErr w:type="gramStart"/>
      <w:r>
        <w:rPr>
          <w:rFonts w:asciiTheme="minorHAnsi" w:hAnsiTheme="minorHAnsi" w:cstheme="minorHAnsi"/>
          <w:sz w:val="24"/>
          <w:szCs w:val="24"/>
        </w:rPr>
        <w:t>.х</w:t>
      </w:r>
      <w:proofErr w:type="gramEnd"/>
      <w:r>
        <w:rPr>
          <w:rFonts w:asciiTheme="minorHAnsi" w:hAnsiTheme="minorHAnsi" w:cstheme="minorHAnsi"/>
          <w:sz w:val="24"/>
          <w:szCs w:val="24"/>
        </w:rPr>
        <w:t>оз</w:t>
      </w:r>
      <w:proofErr w:type="spellEnd"/>
      <w:r>
        <w:rPr>
          <w:rFonts w:asciiTheme="minorHAnsi" w:hAnsiTheme="minorHAnsi" w:cstheme="minorHAnsi"/>
          <w:sz w:val="24"/>
          <w:szCs w:val="24"/>
        </w:rPr>
        <w:t>.)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1B7185" w:rsidRDefault="001B718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4.8. </w:t>
      </w:r>
      <w:r w:rsidR="003248D5" w:rsidRPr="003248D5">
        <w:rPr>
          <w:rFonts w:asciiTheme="minorHAnsi" w:hAnsiTheme="minorHAnsi" w:cstheme="minorHAnsi"/>
          <w:sz w:val="24"/>
          <w:szCs w:val="24"/>
        </w:rPr>
        <w:t xml:space="preserve">Чистую просушенную чайную посуду ставятся в специально отведенном месте на промаркированном подносе «чистая посуда» (вверх дном), а использованную – на отдельный промаркированный поднос «использованная посуда». </w:t>
      </w:r>
    </w:p>
    <w:p w:rsidR="00C91F08" w:rsidRPr="003248D5" w:rsidRDefault="001B718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4.9. </w:t>
      </w:r>
      <w:r w:rsidR="003248D5" w:rsidRPr="003248D5">
        <w:rPr>
          <w:rFonts w:asciiTheme="minorHAnsi" w:hAnsiTheme="minorHAnsi" w:cstheme="minorHAnsi"/>
          <w:sz w:val="24"/>
          <w:szCs w:val="24"/>
        </w:rPr>
        <w:t>Мытье чайной посуды осуществляется организованно при накоплении использованной посуды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C91F08" w:rsidRPr="003248D5" w:rsidRDefault="001B718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747BEB" w:rsidRPr="003248D5">
        <w:rPr>
          <w:rFonts w:asciiTheme="minorHAnsi" w:hAnsiTheme="minorHAnsi" w:cstheme="minorHAnsi"/>
          <w:sz w:val="24"/>
          <w:szCs w:val="24"/>
        </w:rPr>
        <w:t>.</w:t>
      </w:r>
      <w:r w:rsidR="00747BEB" w:rsidRPr="003248D5">
        <w:rPr>
          <w:rFonts w:asciiTheme="minorHAnsi" w:hAnsiTheme="minorHAnsi" w:cstheme="minorHAnsi"/>
          <w:sz w:val="24"/>
          <w:szCs w:val="24"/>
        </w:rPr>
        <w:t> </w:t>
      </w:r>
      <w:r w:rsidR="00747BEB" w:rsidRPr="003248D5">
        <w:rPr>
          <w:rFonts w:asciiTheme="minorHAnsi" w:hAnsiTheme="minorHAnsi" w:cstheme="minorHAnsi"/>
          <w:sz w:val="24"/>
          <w:szCs w:val="24"/>
        </w:rPr>
        <w:t xml:space="preserve">Контроль за исполнением настоящего приказа возложить </w:t>
      </w:r>
      <w:proofErr w:type="gramStart"/>
      <w:r w:rsidR="00747BEB" w:rsidRPr="003248D5">
        <w:rPr>
          <w:rFonts w:asciiTheme="minorHAnsi" w:hAnsiTheme="minorHAnsi" w:cstheme="minorHAnsi"/>
          <w:sz w:val="24"/>
          <w:szCs w:val="24"/>
        </w:rPr>
        <w:t>н</w:t>
      </w:r>
      <w:r w:rsidR="00747BEB" w:rsidRPr="003248D5">
        <w:rPr>
          <w:rFonts w:asciiTheme="minorHAnsi" w:hAnsiTheme="minorHAnsi" w:cstheme="minorHAnsi"/>
          <w:sz w:val="24"/>
          <w:szCs w:val="24"/>
        </w:rPr>
        <w:t>а</w:t>
      </w:r>
      <w:proofErr w:type="gramEnd"/>
      <w:r w:rsidR="00747BEB" w:rsidRPr="003248D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747BEB" w:rsidRPr="003248D5">
        <w:rPr>
          <w:rFonts w:asciiTheme="minorHAnsi" w:hAnsiTheme="minorHAnsi" w:cstheme="minorHAnsi"/>
          <w:sz w:val="24"/>
          <w:szCs w:val="24"/>
        </w:rPr>
        <w:t>ответственного</w:t>
      </w:r>
      <w:proofErr w:type="gramEnd"/>
      <w:r w:rsidR="00747BEB" w:rsidRPr="003248D5">
        <w:rPr>
          <w:rFonts w:asciiTheme="minorHAnsi" w:hAnsiTheme="minorHAnsi" w:cstheme="minorHAnsi"/>
          <w:sz w:val="24"/>
          <w:szCs w:val="24"/>
        </w:rPr>
        <w:t xml:space="preserve"> за организацию питания </w:t>
      </w:r>
      <w:r w:rsidR="003248D5" w:rsidRPr="003248D5">
        <w:rPr>
          <w:rFonts w:asciiTheme="minorHAnsi" w:hAnsiTheme="minorHAnsi" w:cstheme="minorHAnsi"/>
          <w:sz w:val="24"/>
          <w:szCs w:val="24"/>
        </w:rPr>
        <w:t>Селиванову С.А.</w:t>
      </w:r>
    </w:p>
    <w:p w:rsidR="00C91F08" w:rsidRPr="003248D5" w:rsidRDefault="00C91F08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</w:p>
    <w:p w:rsidR="003248D5" w:rsidRPr="003248D5" w:rsidRDefault="003248D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248D5">
        <w:rPr>
          <w:rFonts w:asciiTheme="minorHAnsi" w:hAnsiTheme="minorHAnsi" w:cstheme="minorHAnsi"/>
          <w:sz w:val="24"/>
          <w:szCs w:val="24"/>
        </w:rPr>
        <w:t>Директор</w:t>
      </w:r>
      <w:proofErr w:type="spellEnd"/>
      <w:r w:rsidRPr="003248D5">
        <w:rPr>
          <w:rFonts w:asciiTheme="minorHAnsi" w:hAnsiTheme="minorHAnsi" w:cstheme="minorHAnsi"/>
          <w:sz w:val="24"/>
          <w:szCs w:val="24"/>
        </w:rPr>
        <w:t xml:space="preserve">:                              И.Н. </w:t>
      </w:r>
      <w:proofErr w:type="spellStart"/>
      <w:r w:rsidRPr="003248D5">
        <w:rPr>
          <w:rFonts w:asciiTheme="minorHAnsi" w:hAnsiTheme="minorHAnsi" w:cstheme="minorHAnsi"/>
          <w:sz w:val="24"/>
          <w:szCs w:val="24"/>
        </w:rPr>
        <w:t>Тесля</w:t>
      </w:r>
      <w:proofErr w:type="spellEnd"/>
    </w:p>
    <w:p w:rsidR="003248D5" w:rsidRPr="003248D5" w:rsidRDefault="003248D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</w:p>
    <w:p w:rsidR="003248D5" w:rsidRPr="003248D5" w:rsidRDefault="003248D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  <w:r w:rsidRPr="003248D5">
        <w:rPr>
          <w:rFonts w:asciiTheme="minorHAnsi" w:hAnsiTheme="minorHAnsi" w:cstheme="minorHAnsi"/>
          <w:sz w:val="24"/>
          <w:szCs w:val="24"/>
        </w:rPr>
        <w:t xml:space="preserve">С приказом </w:t>
      </w:r>
      <w:proofErr w:type="gramStart"/>
      <w:r w:rsidRPr="003248D5">
        <w:rPr>
          <w:rFonts w:asciiTheme="minorHAnsi" w:hAnsiTheme="minorHAnsi" w:cstheme="minorHAnsi"/>
          <w:sz w:val="24"/>
          <w:szCs w:val="24"/>
        </w:rPr>
        <w:t>ознакомлены</w:t>
      </w:r>
      <w:proofErr w:type="gramEnd"/>
      <w:r w:rsidRPr="003248D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248D5" w:rsidRPr="003248D5" w:rsidRDefault="003248D5" w:rsidP="003248D5">
      <w:pPr>
        <w:pStyle w:val="a5"/>
        <w:jc w:val="both"/>
        <w:rPr>
          <w:rFonts w:asciiTheme="minorHAnsi" w:hAnsiTheme="minorHAnsi" w:cstheme="minorHAnsi"/>
          <w:sz w:val="24"/>
          <w:szCs w:val="24"/>
        </w:rPr>
      </w:pPr>
    </w:p>
    <w:sectPr w:rsidR="003248D5" w:rsidRPr="003248D5" w:rsidSect="001B7185">
      <w:pgSz w:w="11907" w:h="16839"/>
      <w:pgMar w:top="709" w:right="567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968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7858BE"/>
    <w:multiLevelType w:val="hybridMultilevel"/>
    <w:tmpl w:val="71D8F10E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5A05CE"/>
    <w:rsid w:val="00071130"/>
    <w:rsid w:val="001B7185"/>
    <w:rsid w:val="002D33B1"/>
    <w:rsid w:val="002D3591"/>
    <w:rsid w:val="003248D5"/>
    <w:rsid w:val="003514A0"/>
    <w:rsid w:val="00395EC3"/>
    <w:rsid w:val="004F7E17"/>
    <w:rsid w:val="005A05CE"/>
    <w:rsid w:val="00653AF6"/>
    <w:rsid w:val="006C3015"/>
    <w:rsid w:val="00747BEB"/>
    <w:rsid w:val="00B73A5A"/>
    <w:rsid w:val="00C91F08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248D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8D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248D5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character" w:styleId="a6">
    <w:name w:val="Hyperlink"/>
    <w:basedOn w:val="a0"/>
    <w:unhideWhenUsed/>
    <w:rsid w:val="003248D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3248D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</cp:revision>
  <cp:lastPrinted>2021-01-04T09:23:00Z</cp:lastPrinted>
  <dcterms:created xsi:type="dcterms:W3CDTF">2011-11-02T04:15:00Z</dcterms:created>
  <dcterms:modified xsi:type="dcterms:W3CDTF">2021-01-04T09:26:00Z</dcterms:modified>
</cp:coreProperties>
</file>