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63" w:rsidRDefault="00A72463" w:rsidP="00A72463">
      <w:pPr>
        <w:pStyle w:val="2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Минпросвещения</w:t>
      </w:r>
      <w:proofErr w:type="spellEnd"/>
      <w:r>
        <w:rPr>
          <w:rFonts w:eastAsia="Times New Roman"/>
        </w:rPr>
        <w:t xml:space="preserve"> опубликовало список ресурсов для дистанционного обучения</w:t>
      </w:r>
    </w:p>
    <w:p w:rsidR="00A72463" w:rsidRDefault="00A72463" w:rsidP="00A72463">
      <w:pPr>
        <w:pStyle w:val="doc-leadtext"/>
      </w:pPr>
      <w:r>
        <w:t xml:space="preserve">Министерство порекомендовало перечень ресурсов, которые школы могут использовать в дистанционном обучении. С ними могут работать учителя на электронных уроках или ученики самостоятельно. </w:t>
      </w:r>
    </w:p>
    <w:p w:rsidR="00A72463" w:rsidRDefault="00A72463" w:rsidP="00A72463">
      <w:pPr>
        <w:pStyle w:val="a3"/>
      </w:pPr>
      <w:r>
        <w:t xml:space="preserve">Используйте разные образовательные платформы для </w:t>
      </w:r>
      <w:hyperlink r:id="rId4" w:anchor="/document/16/65486/" w:tooltip="Как перейти на дистанционное обучение" w:history="1">
        <w:r>
          <w:rPr>
            <w:rStyle w:val="a4"/>
          </w:rPr>
          <w:t>дистанционного формата</w:t>
        </w:r>
      </w:hyperlink>
      <w:r>
        <w:t>. Доступ к ресурсам открыт для каждого ученика, учителя, родителя бесплатно. Перечень платформ и их описание смотрите в таблице.</w:t>
      </w:r>
    </w:p>
    <w:p w:rsidR="00A72463" w:rsidRDefault="00A72463" w:rsidP="00A72463">
      <w:pPr>
        <w:pStyle w:val="a3"/>
      </w:pPr>
      <w:r>
        <w:rPr>
          <w:rStyle w:val="a5"/>
        </w:rPr>
        <w:t>Ресурсы для дистанционного обучения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84"/>
        <w:gridCol w:w="6871"/>
      </w:tblGrid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  <w:jc w:val="center"/>
            </w:pPr>
            <w:r>
              <w:rPr>
                <w:rStyle w:val="a5"/>
              </w:rPr>
              <w:t>Ресурс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  <w:jc w:val="center"/>
            </w:pPr>
            <w:r>
              <w:rPr>
                <w:rStyle w:val="a5"/>
              </w:rPr>
              <w:t>Описание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Российская электронная школа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Интерактивные уроки с 1-го по 11-й класс лучших учителей страны.</w:t>
            </w:r>
          </w:p>
          <w:p w:rsidR="00A72463" w:rsidRDefault="00A72463" w:rsidP="0088777E">
            <w:pPr>
              <w:pStyle w:val="a3"/>
            </w:pPr>
            <w:r>
              <w:t xml:space="preserve">Ресурс содержит тематические курсы, </w:t>
            </w:r>
            <w:proofErr w:type="spellStart"/>
            <w:r>
              <w:t>видеоуроки</w:t>
            </w:r>
            <w:proofErr w:type="spellEnd"/>
            <w:r>
              <w:t>, задания для самопроверки, каталог музеев, фильмов и музыкальных концертов. Разместили дидактические и методические материалы по всем урокам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Московская электронная школа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Позволяет проверять ошибки, общаться с учителями, выполнять домашние задания, использовать материалы для подготовки к уроку. Содержит варианты контрольных и тестов.</w:t>
            </w:r>
          </w:p>
          <w:p w:rsidR="00A72463" w:rsidRDefault="00A72463" w:rsidP="0088777E">
            <w:pPr>
              <w:pStyle w:val="a3"/>
            </w:pPr>
            <w:r>
              <w:t>В библиотеку МЭШ загружено в открытом доступе более 769 тыс. аудио-, виде</w:t>
            </w:r>
            <w:proofErr w:type="gramStart"/>
            <w:r>
              <w:t>о-</w:t>
            </w:r>
            <w:proofErr w:type="gramEnd"/>
            <w:r>
      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Телеканал «</w:t>
            </w:r>
            <w:proofErr w:type="spellStart"/>
            <w:r>
              <w:t>Мособртв</w:t>
            </w:r>
            <w:proofErr w:type="spellEnd"/>
            <w:r>
              <w:t>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proofErr w:type="spellStart"/>
            <w:r>
              <w:t>Профориентационный</w:t>
            </w:r>
            <w:proofErr w:type="spellEnd"/>
            <w:r>
              <w:t xml:space="preserve"> портал «Билет в будущее»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 xml:space="preserve">Ресурс содержит </w:t>
            </w:r>
            <w:proofErr w:type="spellStart"/>
            <w:r>
              <w:t>видеоуроки</w:t>
            </w:r>
            <w:proofErr w:type="spellEnd"/>
            <w:r>
              <w:t xml:space="preserve"> для средней и старшей школы. Позволяет проводить тестирования и погружаться в различные специальности и направления подготовки уже на базе школьного образования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Сервис «</w:t>
            </w:r>
            <w:proofErr w:type="spellStart"/>
            <w:r>
              <w:t>Яндекс</w:t>
            </w:r>
            <w:proofErr w:type="gramStart"/>
            <w:r>
              <w:t>.У</w:t>
            </w:r>
            <w:proofErr w:type="gramEnd"/>
            <w:r>
              <w:t>чебник</w:t>
            </w:r>
            <w:proofErr w:type="spellEnd"/>
            <w:r>
              <w:t>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Ресурс содержит более 35 тыс. заданий по русскому языку и математике разного уровня сложности для школьников 1–5-х классов. В числе возможностей – автоматическая проверка ответов и мгновенная обратная связь для учеников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Сервис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Сервис позволяет проверять знания учеников. Учитель задает школьнику проверочную работу, ребенок заходит на сайт и выполняет задание педагога. 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заданиями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lastRenderedPageBreak/>
              <w:t>Образовательная платформа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 xml:space="preserve">Школьникам предлагают интерактивные курсы по основным предметам и подготовке к проверочным работам, а учителям и родителям – тематические </w:t>
            </w:r>
            <w:proofErr w:type="spellStart"/>
            <w:r>
              <w:t>вебинары</w:t>
            </w:r>
            <w:proofErr w:type="spellEnd"/>
            <w:r>
              <w:t xml:space="preserve"> по дистанционному обучению.</w:t>
            </w:r>
          </w:p>
          <w:p w:rsidR="00A72463" w:rsidRDefault="00A72463" w:rsidP="0088777E">
            <w:pPr>
              <w:pStyle w:val="a3"/>
            </w:pPr>
            <w:r>
              <w:t>В личных кабинетах пользователей есть чат, где учителя, ученики и родители могут обсуждать задания, свои успехи и прогресс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Электронные версии УМК от издательства «Просвещение»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Предоставили доступ к учебникам и специальным тренажерам для отработки и закрепления полученных знаний. Для работы с учебниками не нужен интернет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Система «</w:t>
            </w:r>
            <w:proofErr w:type="spellStart"/>
            <w:r>
              <w:t>Маркетплейс</w:t>
            </w:r>
            <w:proofErr w:type="spellEnd"/>
            <w:r>
              <w:t xml:space="preserve"> образовательных услуг»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В наполнении ресурса участвуют ведущие российские компании разного профиля: «</w:t>
            </w:r>
            <w:proofErr w:type="spellStart"/>
            <w:r>
              <w:t>Яндекс</w:t>
            </w:r>
            <w:proofErr w:type="spellEnd"/>
            <w:r>
              <w:t>», «1С»,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», «</w:t>
            </w:r>
            <w:proofErr w:type="spellStart"/>
            <w:r>
              <w:t>Скайенг</w:t>
            </w:r>
            <w:proofErr w:type="spellEnd"/>
            <w:r>
              <w:t>», «</w:t>
            </w:r>
            <w:proofErr w:type="spellStart"/>
            <w:r>
              <w:t>Кодвардс</w:t>
            </w:r>
            <w:proofErr w:type="spellEnd"/>
            <w:r>
              <w:t>», издательство «Просвещение» и др.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Платформа для проведения олимпиад и курсов «</w:t>
            </w:r>
            <w:proofErr w:type="spellStart"/>
            <w:r>
              <w:t>Олимпиум</w:t>
            </w:r>
            <w:proofErr w:type="spellEnd"/>
            <w:r>
              <w:t>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Представлено более 72 школьных олимпиад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proofErr w:type="spellStart"/>
            <w:r>
              <w:t>Онлайн-платформа</w:t>
            </w:r>
            <w:proofErr w:type="spellEnd"/>
            <w:r>
              <w:t xml:space="preserve"> «Мои достижения»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Содержит широкий выбор диагностик для учеников с 1-го по 11-й класс по школьным предметам и различным тематикам. Материалы разработали специалисты Московского центра качества образования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Всероссийский образовательный проект «Урок цифры»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Позволяет школьникам знакомиться с основами цифровой экономики, цифровых технологий и программирования. В уроках используют образовательные программы в области цифровых технологий от «</w:t>
            </w:r>
            <w:proofErr w:type="spellStart"/>
            <w:r>
              <w:t>Яндекс</w:t>
            </w:r>
            <w:proofErr w:type="spellEnd"/>
            <w:r>
              <w:t xml:space="preserve">», </w:t>
            </w:r>
            <w:proofErr w:type="spellStart"/>
            <w:r>
              <w:t>Mail.ru</w:t>
            </w:r>
            <w:proofErr w:type="spellEnd"/>
            <w:r>
              <w:t>, «Лаборатории Касперского», Сбербанка, «1С».</w:t>
            </w:r>
          </w:p>
          <w:p w:rsidR="00A72463" w:rsidRDefault="00A72463" w:rsidP="0088777E">
            <w:pPr>
              <w:pStyle w:val="a3"/>
            </w:pPr>
            <w:proofErr w:type="gramStart"/>
            <w:r>
              <w:t xml:space="preserve">Занятия проходят в виде увлекательных </w:t>
            </w:r>
            <w:proofErr w:type="spellStart"/>
            <w:r>
              <w:t>онлайн-игр</w:t>
            </w:r>
            <w:proofErr w:type="spellEnd"/>
            <w:r>
              <w:t xml:space="preserve"> и адаптированы для трех возрастных групп – учащихся младшей, средней и старшей школы</w:t>
            </w:r>
            <w:proofErr w:type="gramEnd"/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Платформы новой школы от Сбербанка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Ресурс позволяет сформировать персонифицированную образовательную траекторию в школе</w:t>
            </w:r>
          </w:p>
        </w:tc>
      </w:tr>
      <w:tr w:rsidR="00A72463" w:rsidTr="0088777E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Курсы от образовательного фонда «Талант и успех» на платформе «</w:t>
            </w:r>
            <w:proofErr w:type="spellStart"/>
            <w:r>
              <w:t>Сириус</w:t>
            </w:r>
            <w:proofErr w:type="gramStart"/>
            <w:r>
              <w:t>.О</w:t>
            </w:r>
            <w:proofErr w:type="gramEnd"/>
            <w:r>
              <w:t>нлайн</w:t>
            </w:r>
            <w:proofErr w:type="spellEnd"/>
            <w:r>
              <w:t>»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463" w:rsidRDefault="00A72463" w:rsidP="0088777E">
            <w:pPr>
              <w:pStyle w:val="a3"/>
            </w:pPr>
            <w:r>
              <w:t>Разместили дополнительные главы по геометрии для 7–9-х классов, по комбинаторике для 7-го класса,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      </w:r>
          </w:p>
          <w:p w:rsidR="00A72463" w:rsidRDefault="00A72463" w:rsidP="0088777E">
            <w:pPr>
              <w:pStyle w:val="a3"/>
            </w:pPr>
            <w:r>
              <w:t>Курсы подготовлены руководителями и ведущими преподавателями образовательных программ Центра «Сириус». Объем каждого курса составляет от 60 до 120 часов. Ученики, которые успешно пройдут курсы, смогут получить сертификат от Образовательного центра «Сириус»</w:t>
            </w:r>
          </w:p>
        </w:tc>
      </w:tr>
    </w:tbl>
    <w:p w:rsidR="00A72463" w:rsidRDefault="00A72463" w:rsidP="00A72463">
      <w:pPr>
        <w:pStyle w:val="a3"/>
      </w:pPr>
      <w:proofErr w:type="spellStart"/>
      <w:r>
        <w:t>Минпросвещения</w:t>
      </w:r>
      <w:proofErr w:type="spellEnd"/>
      <w:r>
        <w:t xml:space="preserve"> предлагает использовать в образовательных целях социальные сети, например «</w:t>
      </w:r>
      <w:proofErr w:type="spellStart"/>
      <w:r>
        <w:t>ВКонтакте</w:t>
      </w:r>
      <w:proofErr w:type="spellEnd"/>
      <w:r>
        <w:t>». Она содержит групповые чаты, виде</w:t>
      </w:r>
      <w:proofErr w:type="gramStart"/>
      <w:r>
        <w:t>о-</w:t>
      </w:r>
      <w:proofErr w:type="gramEnd"/>
      <w:r>
        <w:t xml:space="preserve"> и прямые трансляции, статьи, сообщества, куда можно загрузить необходимые файлы разных форматов – от </w:t>
      </w:r>
      <w:r>
        <w:lastRenderedPageBreak/>
        <w:t>презентаций и текстов до аудио и видео. Все это дает возможность сохранить живое общение учителя с учеником и обеспечить непрерывность образовательного процесса.</w:t>
      </w:r>
    </w:p>
    <w:p w:rsidR="00A72463" w:rsidRDefault="00A72463" w:rsidP="00A72463">
      <w:pPr>
        <w:pStyle w:val="a3"/>
      </w:pPr>
      <w:r>
        <w:t xml:space="preserve">Источник: </w:t>
      </w:r>
      <w:hyperlink r:id="rId5" w:anchor="/document/97/477867/" w:tooltip="" w:history="1">
        <w:r>
          <w:rPr>
            <w:rStyle w:val="a4"/>
          </w:rPr>
          <w:t xml:space="preserve">информация </w:t>
        </w:r>
        <w:proofErr w:type="spellStart"/>
        <w:r>
          <w:rPr>
            <w:rStyle w:val="a4"/>
          </w:rPr>
          <w:t>Минпросвещения</w:t>
        </w:r>
        <w:proofErr w:type="spellEnd"/>
        <w:r>
          <w:rPr>
            <w:rStyle w:val="a4"/>
          </w:rPr>
          <w:t xml:space="preserve"> от 18.03.2020</w:t>
        </w:r>
      </w:hyperlink>
      <w:r>
        <w:t>.</w:t>
      </w:r>
    </w:p>
    <w:p w:rsidR="00E1244A" w:rsidRDefault="00E1244A"/>
    <w:sectPr w:rsidR="00E1244A" w:rsidSect="00E1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463"/>
    <w:rsid w:val="00082B3D"/>
    <w:rsid w:val="000D5F41"/>
    <w:rsid w:val="0013566D"/>
    <w:rsid w:val="00255BB4"/>
    <w:rsid w:val="003258BF"/>
    <w:rsid w:val="00333B6B"/>
    <w:rsid w:val="003A734D"/>
    <w:rsid w:val="003C3EF6"/>
    <w:rsid w:val="004A380D"/>
    <w:rsid w:val="004C4AC2"/>
    <w:rsid w:val="005F6F4F"/>
    <w:rsid w:val="00707524"/>
    <w:rsid w:val="00797428"/>
    <w:rsid w:val="007A24A8"/>
    <w:rsid w:val="00832AC1"/>
    <w:rsid w:val="00960766"/>
    <w:rsid w:val="00965D3F"/>
    <w:rsid w:val="00A36F19"/>
    <w:rsid w:val="00A72463"/>
    <w:rsid w:val="00A7322A"/>
    <w:rsid w:val="00A767F0"/>
    <w:rsid w:val="00A77795"/>
    <w:rsid w:val="00A95C32"/>
    <w:rsid w:val="00AE79E6"/>
    <w:rsid w:val="00B035AA"/>
    <w:rsid w:val="00B82923"/>
    <w:rsid w:val="00BD2C2C"/>
    <w:rsid w:val="00CE53B1"/>
    <w:rsid w:val="00D44B66"/>
    <w:rsid w:val="00E1244A"/>
    <w:rsid w:val="00E25317"/>
    <w:rsid w:val="00EA4041"/>
    <w:rsid w:val="00EA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6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724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463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doc-leadtext">
    <w:name w:val="doc-lead__text"/>
    <w:basedOn w:val="a"/>
    <w:rsid w:val="00A72463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A724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72463"/>
    <w:rPr>
      <w:color w:val="0000FF"/>
      <w:u w:val="single"/>
    </w:rPr>
  </w:style>
  <w:style w:type="character" w:styleId="a5">
    <w:name w:val="Strong"/>
    <w:basedOn w:val="a0"/>
    <w:uiPriority w:val="22"/>
    <w:qFormat/>
    <w:rsid w:val="00A724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ЗавРОО</dc:creator>
  <cp:lastModifiedBy>ЗавРОО</cp:lastModifiedBy>
  <cp:revision>1</cp:revision>
  <dcterms:created xsi:type="dcterms:W3CDTF">2020-03-26T13:06:00Z</dcterms:created>
  <dcterms:modified xsi:type="dcterms:W3CDTF">2020-03-26T13:07:00Z</dcterms:modified>
</cp:coreProperties>
</file>