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229" w:rsidRPr="005D09E9" w:rsidRDefault="00C14229" w:rsidP="00C14229">
      <w:pPr>
        <w:rPr>
          <w:rFonts w:ascii="Georgia" w:hAnsi="Georgia"/>
          <w:b/>
          <w:color w:val="444444"/>
          <w:sz w:val="24"/>
          <w:szCs w:val="20"/>
          <w:shd w:val="clear" w:color="auto" w:fill="FFFFFF"/>
        </w:rPr>
      </w:pPr>
      <w:r w:rsidRPr="005D09E9">
        <w:rPr>
          <w:rFonts w:ascii="Georgia" w:hAnsi="Georgia"/>
          <w:b/>
          <w:color w:val="444444"/>
          <w:sz w:val="24"/>
          <w:szCs w:val="20"/>
          <w:shd w:val="clear" w:color="auto" w:fill="FFFFFF"/>
        </w:rPr>
        <w:t xml:space="preserve">Этнографические музеи </w:t>
      </w:r>
    </w:p>
    <w:p w:rsidR="00C14229" w:rsidRDefault="00C14229" w:rsidP="00C14229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proofErr w:type="spellStart"/>
      <w:r>
        <w:rPr>
          <w:rFonts w:ascii="Georgia" w:hAnsi="Georgia"/>
          <w:color w:val="444444"/>
          <w:sz w:val="20"/>
          <w:szCs w:val="20"/>
          <w:shd w:val="clear" w:color="auto" w:fill="FFFFFF"/>
        </w:rPr>
        <w:t>Онлайн-каталог</w:t>
      </w:r>
      <w:proofErr w:type="spellEnd"/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коллекций Музея антропологии и этнографии имени Петра Великого Российской академии наук (Кунсткамеры) — </w:t>
      </w:r>
      <w:hyperlink r:id="rId4" w:history="1">
        <w:r w:rsidRPr="005B6E0B">
          <w:rPr>
            <w:rStyle w:val="a3"/>
            <w:rFonts w:ascii="Georgia" w:hAnsi="Georgia"/>
            <w:sz w:val="20"/>
            <w:szCs w:val="20"/>
            <w:shd w:val="clear" w:color="auto" w:fill="FFFFFF"/>
          </w:rPr>
          <w:t>http://collection.kunstkamera.ru</w:t>
        </w:r>
      </w:hyperlink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</w:t>
      </w:r>
    </w:p>
    <w:p w:rsidR="00C14229" w:rsidRDefault="00C14229" w:rsidP="00C14229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Тур по Российскому Этнографическому музею — </w:t>
      </w:r>
      <w:hyperlink r:id="rId5" w:history="1">
        <w:r w:rsidRPr="005B6E0B">
          <w:rPr>
            <w:rStyle w:val="a3"/>
            <w:rFonts w:ascii="Georgia" w:hAnsi="Georgia"/>
            <w:sz w:val="20"/>
            <w:szCs w:val="20"/>
            <w:shd w:val="clear" w:color="auto" w:fill="FFFFFF"/>
          </w:rPr>
          <w:t>http://etn.vm.culture.ru/main/?partner=culture.ru&amp;referrer=%2Finstitutes%2F741%2Frossiyskiy-etnograficheskiy-muzey&amp;partner=culture.ru&amp;referrer=%2Finstitutes%2F741%2Frossiyskiy-etnograficheskiy-muzey</w:t>
        </w:r>
      </w:hyperlink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</w:t>
      </w:r>
    </w:p>
    <w:p w:rsidR="00C14229" w:rsidRDefault="00C14229" w:rsidP="00C14229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Виртуальный тур по этнографическому музею под открытым небом, посвященному быту и культуре горных марийцев — </w:t>
      </w:r>
      <w:hyperlink r:id="rId6" w:history="1">
        <w:r w:rsidRPr="005B6E0B">
          <w:rPr>
            <w:rStyle w:val="a3"/>
            <w:rFonts w:ascii="Georgia" w:hAnsi="Georgia"/>
            <w:sz w:val="20"/>
            <w:szCs w:val="20"/>
            <w:shd w:val="clear" w:color="auto" w:fill="FFFFFF"/>
          </w:rPr>
          <w:t>http://www.kmkmuzey.ru/VirtualTour/museum4/index.html</w:t>
        </w:r>
      </w:hyperlink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</w:t>
      </w:r>
    </w:p>
    <w:p w:rsidR="00C14229" w:rsidRDefault="00C14229" w:rsidP="00C14229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Палеонтологические музеи Экспозиции Государственного Дарвиновского музея. — </w:t>
      </w:r>
      <w:hyperlink r:id="rId7" w:history="1">
        <w:r w:rsidRPr="005B6E0B">
          <w:rPr>
            <w:rStyle w:val="a3"/>
            <w:rFonts w:ascii="Georgia" w:hAnsi="Georgia"/>
            <w:sz w:val="20"/>
            <w:szCs w:val="20"/>
            <w:shd w:val="clear" w:color="auto" w:fill="FFFFFF"/>
          </w:rPr>
          <w:t>http://www.darwinmuseum.ru/projects/constant-exp</w:t>
        </w:r>
      </w:hyperlink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</w:t>
      </w:r>
    </w:p>
    <w:p w:rsidR="00C14229" w:rsidRDefault="00C14229" w:rsidP="00C14229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Экспозиции Государственного Дарвиновского музея. </w:t>
      </w:r>
    </w:p>
    <w:p w:rsidR="00C14229" w:rsidRDefault="00C14229" w:rsidP="00C14229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proofErr w:type="spellStart"/>
      <w:r>
        <w:rPr>
          <w:rFonts w:ascii="Georgia" w:hAnsi="Georgia"/>
          <w:color w:val="444444"/>
          <w:sz w:val="20"/>
          <w:szCs w:val="20"/>
          <w:shd w:val="clear" w:color="auto" w:fill="FFFFFF"/>
        </w:rPr>
        <w:t>Онлайн-экскурсии</w:t>
      </w:r>
      <w:proofErr w:type="spellEnd"/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. — </w:t>
      </w:r>
      <w:hyperlink r:id="rId8" w:history="1">
        <w:r w:rsidRPr="005B6E0B">
          <w:rPr>
            <w:rStyle w:val="a3"/>
            <w:rFonts w:ascii="Georgia" w:hAnsi="Georgia"/>
            <w:sz w:val="20"/>
            <w:szCs w:val="20"/>
            <w:shd w:val="clear" w:color="auto" w:fill="FFFFFF"/>
          </w:rPr>
          <w:t>http://www.darwinmuseum.ru/blog?theme=1</w:t>
        </w:r>
      </w:hyperlink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</w:t>
      </w:r>
    </w:p>
    <w:p w:rsidR="00C14229" w:rsidRDefault="00C14229" w:rsidP="00C14229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Виртуальный тур по Палеонтологическому музею им. Ю. А. Орлова — </w:t>
      </w:r>
      <w:hyperlink r:id="rId9" w:history="1">
        <w:r w:rsidRPr="005B6E0B">
          <w:rPr>
            <w:rStyle w:val="a3"/>
            <w:rFonts w:ascii="Georgia" w:hAnsi="Georgia"/>
            <w:sz w:val="20"/>
            <w:szCs w:val="20"/>
            <w:shd w:val="clear" w:color="auto" w:fill="FFFFFF"/>
          </w:rPr>
          <w:t>https://www.paleo.ru/museum/exposure/</w:t>
        </w:r>
      </w:hyperlink>
    </w:p>
    <w:p w:rsidR="00AF60D1" w:rsidRDefault="00AF60D1"/>
    <w:sectPr w:rsidR="00AF6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4229"/>
    <w:rsid w:val="00AF60D1"/>
    <w:rsid w:val="00C14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2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rwinmuseum.ru/blog?theme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arwinmuseum.ru/projects/constant-ex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mkmuzey.ru/VirtualTour/museum4/index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tn.vm.culture.ru/main/?partner=culture.ru&amp;referrer=%2Finstitutes%2F741%2Frossiyskiy-etnograficheskiy-muzey&amp;partner=culture.ru&amp;referrer=%2Finstitutes%2F741%2Frossiyskiy-etnograficheskiy-muzey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collection.kunstkamera.ru" TargetMode="External"/><Relationship Id="rId9" Type="http://schemas.openxmlformats.org/officeDocument/2006/relationships/hyperlink" Target="https://www.paleo.ru/museum/exposur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2020-12-20T08:40:00Z</dcterms:created>
  <dcterms:modified xsi:type="dcterms:W3CDTF">2020-12-20T08:45:00Z</dcterms:modified>
</cp:coreProperties>
</file>