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ED" w:rsidRDefault="00B222ED" w:rsidP="00B222ED">
      <w:pPr>
        <w:shd w:val="clear" w:color="auto" w:fill="FFFFFF"/>
        <w:ind w:left="993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>
        <w:rPr>
          <w:bCs/>
          <w:color w:val="000000"/>
        </w:rPr>
        <w:t>Белореченский</w:t>
      </w:r>
      <w:proofErr w:type="spellEnd"/>
      <w:r>
        <w:rPr>
          <w:bCs/>
          <w:color w:val="000000"/>
        </w:rPr>
        <w:t xml:space="preserve"> район</w:t>
      </w:r>
    </w:p>
    <w:p w:rsidR="00B222ED" w:rsidRDefault="00B222ED" w:rsidP="00B222ED">
      <w:pPr>
        <w:rPr>
          <w:sz w:val="24"/>
          <w:szCs w:val="24"/>
        </w:rPr>
      </w:pPr>
    </w:p>
    <w:p w:rsidR="00B222ED" w:rsidRDefault="00B222ED" w:rsidP="00B222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</w:t>
      </w:r>
    </w:p>
    <w:p w:rsidR="00B222ED" w:rsidRDefault="00B222ED" w:rsidP="00B222ED">
      <w:pPr>
        <w:jc w:val="center"/>
        <w:rPr>
          <w:b/>
          <w:sz w:val="24"/>
          <w:szCs w:val="24"/>
        </w:rPr>
      </w:pPr>
    </w:p>
    <w:p w:rsidR="00B222ED" w:rsidRDefault="00B222ED" w:rsidP="00B222ED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учебного предмета Математика</w:t>
      </w:r>
    </w:p>
    <w:p w:rsidR="00B222ED" w:rsidRDefault="00B222ED" w:rsidP="00B222ED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базовый уровень</w:t>
      </w:r>
    </w:p>
    <w:p w:rsidR="00B222ED" w:rsidRDefault="00B222ED" w:rsidP="00B222ED">
      <w:pPr>
        <w:rPr>
          <w:b/>
          <w:sz w:val="24"/>
          <w:szCs w:val="24"/>
        </w:rPr>
      </w:pPr>
    </w:p>
    <w:p w:rsidR="00B222ED" w:rsidRDefault="00B222ED" w:rsidP="00B222ED">
      <w:pPr>
        <w:rPr>
          <w:sz w:val="24"/>
          <w:szCs w:val="24"/>
        </w:rPr>
      </w:pPr>
      <w:r>
        <w:rPr>
          <w:sz w:val="24"/>
          <w:szCs w:val="24"/>
        </w:rPr>
        <w:t xml:space="preserve">Уровень </w:t>
      </w:r>
      <w:proofErr w:type="spellStart"/>
      <w:r>
        <w:rPr>
          <w:sz w:val="24"/>
          <w:szCs w:val="24"/>
        </w:rPr>
        <w:t>образования:_______________</w:t>
      </w:r>
      <w:r>
        <w:rPr>
          <w:sz w:val="24"/>
          <w:szCs w:val="24"/>
          <w:u w:val="single"/>
        </w:rPr>
        <w:t>СОО</w:t>
      </w:r>
      <w:proofErr w:type="spellEnd"/>
      <w:r>
        <w:rPr>
          <w:sz w:val="24"/>
          <w:szCs w:val="24"/>
        </w:rPr>
        <w:t>__________</w:t>
      </w:r>
    </w:p>
    <w:p w:rsidR="00B222ED" w:rsidRDefault="00B222ED" w:rsidP="00B222ED">
      <w:pPr>
        <w:rPr>
          <w:sz w:val="24"/>
          <w:szCs w:val="24"/>
        </w:rPr>
      </w:pPr>
      <w:r>
        <w:rPr>
          <w:sz w:val="24"/>
          <w:szCs w:val="24"/>
        </w:rPr>
        <w:t>Класс:_______</w:t>
      </w:r>
      <w:r>
        <w:rPr>
          <w:sz w:val="24"/>
          <w:szCs w:val="24"/>
          <w:u w:val="single"/>
        </w:rPr>
        <w:t>10-11</w:t>
      </w:r>
      <w:r>
        <w:rPr>
          <w:sz w:val="24"/>
          <w:szCs w:val="24"/>
        </w:rPr>
        <w:t>_______________________________</w:t>
      </w:r>
    </w:p>
    <w:p w:rsidR="00B222ED" w:rsidRDefault="00B222ED" w:rsidP="00572F12">
      <w:pPr>
        <w:pStyle w:val="Default"/>
        <w:rPr>
          <w:color w:val="auto"/>
        </w:rPr>
      </w:pPr>
    </w:p>
    <w:p w:rsidR="00572F12" w:rsidRPr="008D40F2" w:rsidRDefault="00572F12" w:rsidP="00572F12">
      <w:pPr>
        <w:pStyle w:val="Default"/>
        <w:rPr>
          <w:b/>
          <w:bCs/>
          <w:color w:val="auto"/>
        </w:rPr>
      </w:pPr>
      <w:r w:rsidRPr="008D40F2">
        <w:rPr>
          <w:color w:val="auto"/>
        </w:rPr>
        <w:t xml:space="preserve">Программа разработана в соответствии с ФГОС СОО   на  основе  Рабочей программы </w:t>
      </w:r>
      <w:r w:rsidRPr="008D40F2">
        <w:rPr>
          <w:bCs/>
          <w:color w:val="auto"/>
        </w:rPr>
        <w:t xml:space="preserve">«АЛГЕБРА И НАЧАЛА МАТЕМАТИЧЕСКОГО АНАЛИЗА» к УМК   Ш. </w:t>
      </w:r>
      <w:proofErr w:type="gramStart"/>
      <w:r w:rsidRPr="008D40F2">
        <w:rPr>
          <w:bCs/>
          <w:color w:val="auto"/>
        </w:rPr>
        <w:t>А. АЛИЕВ, Ю. М. КОЛЯГИН, М. В. ТКАЧЁВА, и др. «Алгебра и начала математического анализа» (Сборник рабочих программ 10-11 классы: учебное пособие для учителей общеобразовательных организаций.</w:t>
      </w:r>
      <w:proofErr w:type="gramEnd"/>
      <w:r w:rsidRPr="008D40F2">
        <w:rPr>
          <w:bCs/>
          <w:color w:val="auto"/>
        </w:rPr>
        <w:t xml:space="preserve"> Базовый и углубленный уровень</w:t>
      </w:r>
      <w:proofErr w:type="gramStart"/>
      <w:r w:rsidRPr="008D40F2">
        <w:rPr>
          <w:bCs/>
          <w:color w:val="auto"/>
        </w:rPr>
        <w:t>.</w:t>
      </w:r>
      <w:proofErr w:type="gramEnd"/>
      <w:r w:rsidRPr="008D40F2">
        <w:rPr>
          <w:bCs/>
          <w:color w:val="auto"/>
        </w:rPr>
        <w:t>/ (</w:t>
      </w:r>
      <w:proofErr w:type="gramStart"/>
      <w:r w:rsidRPr="008D40F2">
        <w:rPr>
          <w:bCs/>
          <w:color w:val="auto"/>
        </w:rPr>
        <w:t>с</w:t>
      </w:r>
      <w:proofErr w:type="gramEnd"/>
      <w:r w:rsidRPr="008D40F2">
        <w:rPr>
          <w:bCs/>
          <w:color w:val="auto"/>
        </w:rPr>
        <w:t xml:space="preserve">оставитель Т. А. </w:t>
      </w:r>
      <w:proofErr w:type="spellStart"/>
      <w:r w:rsidRPr="008D40F2">
        <w:rPr>
          <w:bCs/>
          <w:color w:val="auto"/>
        </w:rPr>
        <w:t>Бурмистрова</w:t>
      </w:r>
      <w:proofErr w:type="spellEnd"/>
      <w:r w:rsidRPr="008D40F2">
        <w:rPr>
          <w:bCs/>
          <w:color w:val="auto"/>
        </w:rPr>
        <w:t>). - Москва, Просвещение  2016г.)  и Рабочей программы «ГЕОМЕТРИЯ» к УМК Л. С. АТАНАСЯН, В. Ф. БУТУЗОВ и др.  (Геометрия. Сборник рабочих программ. 10-11 классы: учебное пособие для учителей общеобразовательных организаций:  базовый и углубленный уровень</w:t>
      </w:r>
      <w:proofErr w:type="gramStart"/>
      <w:r w:rsidRPr="008D40F2">
        <w:rPr>
          <w:bCs/>
          <w:color w:val="auto"/>
        </w:rPr>
        <w:t>.</w:t>
      </w:r>
      <w:proofErr w:type="gramEnd"/>
      <w:r w:rsidRPr="008D40F2">
        <w:rPr>
          <w:bCs/>
          <w:color w:val="auto"/>
        </w:rPr>
        <w:t>/ (</w:t>
      </w:r>
      <w:proofErr w:type="gramStart"/>
      <w:r w:rsidRPr="008D40F2">
        <w:rPr>
          <w:bCs/>
          <w:color w:val="auto"/>
        </w:rPr>
        <w:t>с</w:t>
      </w:r>
      <w:proofErr w:type="gramEnd"/>
      <w:r w:rsidRPr="008D40F2">
        <w:rPr>
          <w:bCs/>
          <w:color w:val="auto"/>
        </w:rPr>
        <w:t xml:space="preserve">оставитель Т. А. </w:t>
      </w:r>
      <w:proofErr w:type="spellStart"/>
      <w:r w:rsidRPr="008D40F2">
        <w:rPr>
          <w:bCs/>
          <w:color w:val="auto"/>
        </w:rPr>
        <w:t>Бурмистрова</w:t>
      </w:r>
      <w:proofErr w:type="spellEnd"/>
      <w:r w:rsidRPr="008D40F2">
        <w:rPr>
          <w:bCs/>
          <w:color w:val="auto"/>
        </w:rPr>
        <w:t>). - Москва, Просвещение  2019г.</w:t>
      </w:r>
    </w:p>
    <w:p w:rsidR="00572F12" w:rsidRPr="008D40F2" w:rsidRDefault="00572F12" w:rsidP="00572F12">
      <w:pPr>
        <w:ind w:right="-259"/>
        <w:jc w:val="center"/>
        <w:rPr>
          <w:sz w:val="20"/>
          <w:szCs w:val="20"/>
        </w:rPr>
      </w:pPr>
    </w:p>
    <w:p w:rsidR="00572F12" w:rsidRPr="008D40F2" w:rsidRDefault="00572F12" w:rsidP="00572F12">
      <w:pPr>
        <w:spacing w:line="284" w:lineRule="exact"/>
        <w:rPr>
          <w:sz w:val="20"/>
          <w:szCs w:val="20"/>
        </w:rPr>
      </w:pPr>
    </w:p>
    <w:p w:rsidR="00572F12" w:rsidRDefault="00572F12" w:rsidP="00572F12">
      <w:pPr>
        <w:spacing w:line="234" w:lineRule="auto"/>
        <w:ind w:left="260"/>
        <w:rPr>
          <w:sz w:val="20"/>
          <w:szCs w:val="20"/>
        </w:rPr>
      </w:pPr>
      <w:r w:rsidRPr="008D40F2">
        <w:rPr>
          <w:rFonts w:eastAsia="Times New Roman"/>
          <w:sz w:val="24"/>
          <w:szCs w:val="24"/>
        </w:rPr>
        <w:t>Рабочая программа по учебному предмету «Математика» 10-11 классы</w:t>
      </w:r>
      <w:r>
        <w:rPr>
          <w:rFonts w:eastAsia="Times New Roman"/>
          <w:sz w:val="24"/>
          <w:szCs w:val="24"/>
        </w:rPr>
        <w:t xml:space="preserve"> составлена на основе:</w:t>
      </w:r>
    </w:p>
    <w:p w:rsidR="00572F12" w:rsidRDefault="00572F12" w:rsidP="00572F12">
      <w:pPr>
        <w:spacing w:line="33" w:lineRule="exact"/>
        <w:rPr>
          <w:sz w:val="20"/>
          <w:szCs w:val="20"/>
        </w:rPr>
      </w:pPr>
    </w:p>
    <w:p w:rsidR="00572F12" w:rsidRDefault="00572F12" w:rsidP="00572F12">
      <w:pPr>
        <w:numPr>
          <w:ilvl w:val="0"/>
          <w:numId w:val="1"/>
        </w:numPr>
        <w:tabs>
          <w:tab w:val="left" w:pos="620"/>
        </w:tabs>
        <w:spacing w:line="227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среднего общего образования (утв. приказом Министерства образования и науки РФ от 17 мая 2012 г.</w:t>
      </w:r>
      <w:proofErr w:type="gramEnd"/>
    </w:p>
    <w:p w:rsidR="00572F12" w:rsidRDefault="00572F12" w:rsidP="00572F12">
      <w:pPr>
        <w:ind w:left="62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N413);</w:t>
      </w:r>
      <w:proofErr w:type="gramEnd"/>
    </w:p>
    <w:p w:rsidR="00572F12" w:rsidRDefault="00572F12" w:rsidP="00572F1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572F12" w:rsidRDefault="00572F12" w:rsidP="00572F12">
      <w:pPr>
        <w:numPr>
          <w:ilvl w:val="0"/>
          <w:numId w:val="1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Концепции развития математического образования в Российской Федерации (утв. Распоряжением Правительства РФ от 24 декабря 2013 г. № 2506-р);</w:t>
      </w:r>
    </w:p>
    <w:p w:rsidR="00572F12" w:rsidRDefault="00572F12" w:rsidP="00572F1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72F12" w:rsidRDefault="00572F12" w:rsidP="00572F12">
      <w:pPr>
        <w:numPr>
          <w:ilvl w:val="0"/>
          <w:numId w:val="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примерной основной образовательной программы среднего общего образования (протокол от 28 июня 2016 года № 2/16-з);</w:t>
      </w:r>
    </w:p>
    <w:p w:rsidR="00572F12" w:rsidRDefault="00572F12" w:rsidP="00572F1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72F12" w:rsidRDefault="00572F12" w:rsidP="00572F12">
      <w:pPr>
        <w:numPr>
          <w:ilvl w:val="0"/>
          <w:numId w:val="1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УМК: Математика: алгебра и начала математического анализа, геометрия. Алгебра и начала математического анализа. Учебник. 10-11 классы. Базовый и углубленный уровни / Ш.А. Алимов, Ю.М. Колягин, М.В. Ткачѐва и др. – М.: Просвещение, 2018.</w:t>
      </w:r>
    </w:p>
    <w:p w:rsidR="00572F12" w:rsidRDefault="00572F12" w:rsidP="00572F1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72F12" w:rsidRDefault="00572F12" w:rsidP="00572F12">
      <w:pPr>
        <w:numPr>
          <w:ilvl w:val="0"/>
          <w:numId w:val="1"/>
        </w:numPr>
        <w:tabs>
          <w:tab w:val="left" w:pos="620"/>
        </w:tabs>
        <w:spacing w:line="226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УМК: Математика: алгебра и начала математического анализа, геометрия. Геометрия. 10-11 классы. (Базовый и углубленный уровни) / Л.С. </w:t>
      </w:r>
      <w:proofErr w:type="spellStart"/>
      <w:r>
        <w:rPr>
          <w:rFonts w:eastAsia="Times New Roman"/>
          <w:sz w:val="24"/>
          <w:szCs w:val="24"/>
        </w:rPr>
        <w:t>Атанасян</w:t>
      </w:r>
      <w:proofErr w:type="spellEnd"/>
      <w:r>
        <w:rPr>
          <w:rFonts w:eastAsia="Times New Roman"/>
          <w:sz w:val="24"/>
          <w:szCs w:val="24"/>
        </w:rPr>
        <w:t>, В.Ф. Бутузов, С.Б.</w:t>
      </w:r>
    </w:p>
    <w:p w:rsidR="00572F12" w:rsidRDefault="00572F12" w:rsidP="00572F12">
      <w:pPr>
        <w:spacing w:line="1" w:lineRule="exact"/>
        <w:rPr>
          <w:sz w:val="20"/>
          <w:szCs w:val="20"/>
        </w:rPr>
      </w:pPr>
    </w:p>
    <w:p w:rsidR="00572F12" w:rsidRDefault="00572F12" w:rsidP="00572F12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Кадомцев и др. – М.: Просвещение, 2018.</w:t>
      </w:r>
    </w:p>
    <w:p w:rsidR="00572F12" w:rsidRDefault="00572F12" w:rsidP="00572F12">
      <w:pPr>
        <w:spacing w:line="12" w:lineRule="exact"/>
        <w:rPr>
          <w:sz w:val="20"/>
          <w:szCs w:val="20"/>
        </w:rPr>
      </w:pPr>
    </w:p>
    <w:p w:rsidR="00572F12" w:rsidRDefault="00572F12" w:rsidP="00572F12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программа составлена на 6 часов в неделю, за два года обучения 408 часов, в соответствии с учебным планом школы и является программой углубленного уровня обучения</w:t>
      </w:r>
      <w:r>
        <w:rPr>
          <w:rFonts w:eastAsia="Times New Roman"/>
          <w:i/>
          <w:iCs/>
          <w:sz w:val="24"/>
          <w:szCs w:val="24"/>
        </w:rPr>
        <w:t>.</w:t>
      </w:r>
    </w:p>
    <w:p w:rsidR="00572F12" w:rsidRDefault="00572F12" w:rsidP="00572F12">
      <w:pPr>
        <w:spacing w:line="14" w:lineRule="exact"/>
        <w:rPr>
          <w:sz w:val="20"/>
          <w:szCs w:val="20"/>
        </w:rPr>
      </w:pPr>
    </w:p>
    <w:p w:rsidR="00572F12" w:rsidRDefault="00572F12" w:rsidP="00572F1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соответствует положениям Федерального государственного образовательного стандарта среднего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математике. Программа отражает идеи и положения Концепции развития математического образования,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</w:t>
      </w:r>
    </w:p>
    <w:p w:rsidR="00572F12" w:rsidRDefault="00572F12" w:rsidP="00572F12">
      <w:pPr>
        <w:spacing w:line="16" w:lineRule="exact"/>
        <w:rPr>
          <w:sz w:val="20"/>
          <w:szCs w:val="20"/>
        </w:rPr>
      </w:pPr>
    </w:p>
    <w:p w:rsidR="00572F12" w:rsidRDefault="00572F12" w:rsidP="00572F12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качеств, целостности общекультурного, личностного и познавательного развития учащихся</w:t>
      </w:r>
      <w:r>
        <w:rPr>
          <w:rFonts w:eastAsia="Times New Roman"/>
          <w:b/>
          <w:bCs/>
          <w:sz w:val="24"/>
          <w:szCs w:val="24"/>
        </w:rPr>
        <w:t>.</w:t>
      </w:r>
    </w:p>
    <w:p w:rsidR="00572F12" w:rsidRDefault="00572F12" w:rsidP="00572F12">
      <w:pPr>
        <w:spacing w:line="14" w:lineRule="exact"/>
        <w:rPr>
          <w:sz w:val="20"/>
          <w:szCs w:val="20"/>
        </w:rPr>
      </w:pPr>
    </w:p>
    <w:p w:rsidR="00572F12" w:rsidRDefault="00572F12" w:rsidP="00572F1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Рабочая программа согласно концепции развития математического образования Российской Федерации предполагает решение следующих задач:</w:t>
      </w:r>
    </w:p>
    <w:p w:rsidR="00572F12" w:rsidRDefault="00572F12" w:rsidP="00572F12">
      <w:pPr>
        <w:spacing w:line="33" w:lineRule="exact"/>
        <w:rPr>
          <w:sz w:val="20"/>
          <w:szCs w:val="20"/>
        </w:rPr>
      </w:pPr>
    </w:p>
    <w:p w:rsidR="00572F12" w:rsidRDefault="00572F12" w:rsidP="00572F12">
      <w:pPr>
        <w:numPr>
          <w:ilvl w:val="0"/>
          <w:numId w:val="2"/>
        </w:numPr>
        <w:tabs>
          <w:tab w:val="left" w:pos="1112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предоставить каждому обучающемуся возможность достижения уровня математических знаний, необходимых для дальнейшей успешной жизни в обществе;</w:t>
      </w:r>
    </w:p>
    <w:p w:rsidR="00572F12" w:rsidRDefault="00572F12" w:rsidP="00572F12">
      <w:pPr>
        <w:spacing w:line="5" w:lineRule="exact"/>
        <w:rPr>
          <w:sz w:val="20"/>
          <w:szCs w:val="20"/>
        </w:rPr>
      </w:pPr>
    </w:p>
    <w:p w:rsidR="00572F12" w:rsidRDefault="00572F12" w:rsidP="00572F1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обеспечить каждого обучающегося развивающей интеллектуальной деятельностью на доступном уровне, используя присущую математике красоту и увлекательность;</w:t>
      </w:r>
    </w:p>
    <w:p w:rsidR="00572F12" w:rsidRDefault="00572F12" w:rsidP="00572F12">
      <w:pPr>
        <w:spacing w:line="33" w:lineRule="exact"/>
        <w:rPr>
          <w:sz w:val="20"/>
          <w:szCs w:val="20"/>
        </w:rPr>
      </w:pPr>
    </w:p>
    <w:p w:rsidR="00572F12" w:rsidRDefault="00572F12" w:rsidP="00572F12">
      <w:pPr>
        <w:numPr>
          <w:ilvl w:val="0"/>
          <w:numId w:val="3"/>
        </w:numPr>
        <w:tabs>
          <w:tab w:val="left" w:pos="1112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</w:t>
      </w:r>
    </w:p>
    <w:p w:rsidR="00572F12" w:rsidRDefault="00572F12" w:rsidP="00572F12">
      <w:pPr>
        <w:spacing w:line="283" w:lineRule="exact"/>
        <w:rPr>
          <w:sz w:val="20"/>
          <w:szCs w:val="20"/>
        </w:rPr>
      </w:pPr>
    </w:p>
    <w:p w:rsidR="00572F12" w:rsidRDefault="00572F12" w:rsidP="00572F12">
      <w:pPr>
        <w:ind w:left="1040"/>
        <w:rPr>
          <w:rFonts w:eastAsia="Times New Roman"/>
          <w:b/>
          <w:bCs/>
          <w:sz w:val="24"/>
          <w:szCs w:val="24"/>
        </w:rPr>
      </w:pPr>
    </w:p>
    <w:p w:rsidR="00572F12" w:rsidRDefault="00572F12" w:rsidP="00572F12">
      <w:pPr>
        <w:ind w:left="1040"/>
        <w:rPr>
          <w:rFonts w:eastAsia="Times New Roman"/>
          <w:b/>
          <w:bCs/>
          <w:sz w:val="24"/>
          <w:szCs w:val="24"/>
        </w:rPr>
      </w:pPr>
    </w:p>
    <w:p w:rsidR="00572F12" w:rsidRDefault="00572F12" w:rsidP="00572F12">
      <w:pPr>
        <w:ind w:left="1040"/>
        <w:rPr>
          <w:rFonts w:eastAsia="Times New Roman"/>
          <w:b/>
          <w:bCs/>
          <w:sz w:val="24"/>
          <w:szCs w:val="24"/>
        </w:rPr>
      </w:pPr>
    </w:p>
    <w:p w:rsidR="00572F12" w:rsidRDefault="00572F12" w:rsidP="00572F12">
      <w:pPr>
        <w:ind w:left="1040"/>
        <w:rPr>
          <w:rFonts w:eastAsia="Times New Roman"/>
          <w:b/>
          <w:bCs/>
          <w:sz w:val="24"/>
          <w:szCs w:val="24"/>
        </w:rPr>
      </w:pPr>
    </w:p>
    <w:p w:rsidR="00572F12" w:rsidRDefault="00572F12" w:rsidP="00572F12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характеристика учебного предмета</w:t>
      </w:r>
    </w:p>
    <w:p w:rsidR="00572F12" w:rsidRDefault="00572F12" w:rsidP="00572F12">
      <w:pPr>
        <w:spacing w:line="190" w:lineRule="exact"/>
        <w:rPr>
          <w:sz w:val="20"/>
          <w:szCs w:val="20"/>
        </w:rPr>
      </w:pPr>
    </w:p>
    <w:p w:rsidR="00572F12" w:rsidRDefault="00572F12" w:rsidP="00572F12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«Математика» соответствует требованиям Федерального государственного стандарта среднего общего образования, входит в перечень учебных предметов, обязательных для изучения в средней общеобразовательной школе.</w:t>
      </w:r>
    </w:p>
    <w:p w:rsidR="00572F12" w:rsidRDefault="00572F12" w:rsidP="00572F12">
      <w:pPr>
        <w:spacing w:line="14" w:lineRule="exact"/>
        <w:rPr>
          <w:sz w:val="20"/>
          <w:szCs w:val="20"/>
        </w:rPr>
      </w:pPr>
    </w:p>
    <w:p w:rsidR="00572F12" w:rsidRDefault="00572F12" w:rsidP="00572F12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учебного предмета «Математика» должно обеспечить формирование: представлений о социальных, культурных и исторических факторах становления математики; основ логического и математического мышления; умений применять полученные знания при решении различных задач; представлений о математике как части общечеловеческой культуры: универсальном языке науки, позволяющем описывать и изучать реальные процессы и явления.</w:t>
      </w:r>
    </w:p>
    <w:p w:rsidR="00572F12" w:rsidRDefault="00572F12" w:rsidP="00572F12">
      <w:pPr>
        <w:spacing w:line="66" w:lineRule="exact"/>
        <w:rPr>
          <w:sz w:val="20"/>
          <w:szCs w:val="20"/>
        </w:rPr>
      </w:pPr>
    </w:p>
    <w:p w:rsidR="00572F12" w:rsidRDefault="00572F12" w:rsidP="00572F12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«Математика» предназначен для изучения курса алгебры и начал математического анализа и геометрии в 10 - 11 классах на углубленном уровне.</w:t>
      </w:r>
    </w:p>
    <w:p w:rsidR="00572F12" w:rsidRDefault="00572F12" w:rsidP="00572F12">
      <w:pPr>
        <w:spacing w:line="14" w:lineRule="exact"/>
        <w:rPr>
          <w:sz w:val="20"/>
          <w:szCs w:val="20"/>
        </w:rPr>
      </w:pPr>
    </w:p>
    <w:p w:rsidR="00572F12" w:rsidRDefault="00572F12" w:rsidP="00572F1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«Алгебра и начала математического анализа» нацелен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</w:t>
      </w:r>
    </w:p>
    <w:p w:rsidR="00572F12" w:rsidRDefault="00572F12" w:rsidP="00572F12">
      <w:pPr>
        <w:spacing w:line="14" w:lineRule="exact"/>
        <w:rPr>
          <w:sz w:val="20"/>
          <w:szCs w:val="20"/>
        </w:rPr>
      </w:pPr>
    </w:p>
    <w:p w:rsidR="00572F12" w:rsidRDefault="00572F12" w:rsidP="00572F1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</w:t>
      </w:r>
    </w:p>
    <w:p w:rsidR="00572F12" w:rsidRDefault="00572F12" w:rsidP="00572F12">
      <w:pPr>
        <w:spacing w:line="17" w:lineRule="exact"/>
        <w:rPr>
          <w:sz w:val="20"/>
          <w:szCs w:val="20"/>
        </w:rPr>
      </w:pPr>
    </w:p>
    <w:p w:rsidR="00572F12" w:rsidRDefault="00572F12" w:rsidP="00572F12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Другой важной задачей изучения алгебры является получение обучающимися конкретных знаний о функциях как важнейшей математической модели для описания и</w:t>
      </w:r>
    </w:p>
    <w:p w:rsidR="00572F12" w:rsidRDefault="00572F12" w:rsidP="00572F12">
      <w:pPr>
        <w:spacing w:line="14" w:lineRule="exact"/>
        <w:rPr>
          <w:sz w:val="20"/>
          <w:szCs w:val="20"/>
        </w:rPr>
      </w:pPr>
    </w:p>
    <w:p w:rsidR="00572F12" w:rsidRDefault="00572F12" w:rsidP="00572F1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 Математический материал служит средством развития личности обучающихся, повышения их общекультурного уровня, развития математических способностей обучающихся и сохранения традиционно высокого уровня российского математического образования. Обучающиеся, имеющие ярко выраженную склонность к занятиям наукой, в частности, к математике, могут получить возможности развития своих способностей. Для этой категории обучающихся будут предложны темы самостоятельных исследовательских работ.</w:t>
      </w:r>
    </w:p>
    <w:p w:rsidR="00572F12" w:rsidRDefault="00572F12" w:rsidP="00572F12">
      <w:pPr>
        <w:spacing w:line="22" w:lineRule="exact"/>
        <w:rPr>
          <w:sz w:val="20"/>
          <w:szCs w:val="20"/>
        </w:rPr>
      </w:pPr>
    </w:p>
    <w:p w:rsidR="00572F12" w:rsidRDefault="00572F12" w:rsidP="00572F1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Геометрия как один из важнейших компонентов математического образования, необходима для приобретения конкретных знаний о пространстве и практически </w:t>
      </w:r>
      <w:r>
        <w:rPr>
          <w:rFonts w:eastAsia="Times New Roman"/>
          <w:sz w:val="24"/>
          <w:szCs w:val="24"/>
        </w:rPr>
        <w:lastRenderedPageBreak/>
        <w:t>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572F12" w:rsidRDefault="00572F12" w:rsidP="00572F12">
      <w:pPr>
        <w:spacing w:line="14" w:lineRule="exact"/>
        <w:rPr>
          <w:sz w:val="20"/>
          <w:szCs w:val="20"/>
        </w:rPr>
      </w:pPr>
    </w:p>
    <w:p w:rsidR="00572F12" w:rsidRDefault="00572F12" w:rsidP="00572F12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стереометрии, изучить свойства пространственных тел, научиться применять полученные знания для решения практических задач.</w:t>
      </w:r>
    </w:p>
    <w:p w:rsidR="00572F12" w:rsidRDefault="00572F12" w:rsidP="00572F12">
      <w:pPr>
        <w:spacing w:line="2" w:lineRule="exact"/>
        <w:rPr>
          <w:sz w:val="20"/>
          <w:szCs w:val="20"/>
        </w:rPr>
      </w:pPr>
    </w:p>
    <w:p w:rsidR="00572F12" w:rsidRDefault="00572F12" w:rsidP="00572F12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Результаты </w:t>
      </w:r>
      <w:r>
        <w:rPr>
          <w:rFonts w:eastAsia="Times New Roman"/>
          <w:b/>
          <w:bCs/>
          <w:sz w:val="24"/>
          <w:szCs w:val="24"/>
        </w:rPr>
        <w:t>углубленного уровня</w:t>
      </w:r>
      <w:r>
        <w:rPr>
          <w:rFonts w:eastAsia="Times New Roman"/>
          <w:sz w:val="24"/>
          <w:szCs w:val="24"/>
        </w:rPr>
        <w:t xml:space="preserve"> ориентированы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>:</w:t>
      </w:r>
    </w:p>
    <w:p w:rsidR="00572F12" w:rsidRDefault="00572F12" w:rsidP="00572F12">
      <w:pPr>
        <w:spacing w:line="31" w:lineRule="exact"/>
        <w:rPr>
          <w:sz w:val="20"/>
          <w:szCs w:val="20"/>
        </w:rPr>
      </w:pPr>
    </w:p>
    <w:p w:rsidR="00572F12" w:rsidRDefault="00572F12" w:rsidP="00572F12">
      <w:pPr>
        <w:numPr>
          <w:ilvl w:val="0"/>
          <w:numId w:val="4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572F12" w:rsidRDefault="00572F12" w:rsidP="00572F1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72F12" w:rsidRDefault="00572F12" w:rsidP="00572F12">
      <w:pPr>
        <w:numPr>
          <w:ilvl w:val="0"/>
          <w:numId w:val="4"/>
        </w:numPr>
        <w:tabs>
          <w:tab w:val="left" w:pos="980"/>
        </w:tabs>
        <w:spacing w:line="233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овладение устным и письменным математическим языком, математическими знаниями и умениями, необходимыми для изучения школьных </w:t>
      </w:r>
      <w:proofErr w:type="spellStart"/>
      <w:proofErr w:type="gramStart"/>
      <w:r>
        <w:rPr>
          <w:rFonts w:eastAsia="Times New Roman"/>
          <w:sz w:val="24"/>
          <w:szCs w:val="24"/>
        </w:rPr>
        <w:t>естественно-научных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дисциплин, продолжения образования и освоения избранной специальности на современном уровне;</w:t>
      </w:r>
    </w:p>
    <w:p w:rsidR="00572F12" w:rsidRDefault="00572F12" w:rsidP="00572F1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572F12" w:rsidRDefault="00572F12" w:rsidP="00572F12">
      <w:pPr>
        <w:numPr>
          <w:ilvl w:val="0"/>
          <w:numId w:val="4"/>
        </w:numPr>
        <w:tabs>
          <w:tab w:val="left" w:pos="980"/>
        </w:tabs>
        <w:spacing w:line="234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 на уровне, необходимом для продолжения образования и самостоятельной деятельности в области математики и ее приложений в будущей профессиональной деятельности.</w:t>
      </w:r>
    </w:p>
    <w:p w:rsidR="00156B68" w:rsidRDefault="00156B68"/>
    <w:sectPr w:rsidR="00156B68" w:rsidSect="0015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743CC584"/>
    <w:lvl w:ilvl="0" w:tplc="EEB683A4">
      <w:start w:val="1"/>
      <w:numFmt w:val="bullet"/>
      <w:lvlText w:val=""/>
      <w:lvlJc w:val="left"/>
    </w:lvl>
    <w:lvl w:ilvl="1" w:tplc="C0F05866">
      <w:numFmt w:val="decimal"/>
      <w:lvlText w:val=""/>
      <w:lvlJc w:val="left"/>
    </w:lvl>
    <w:lvl w:ilvl="2" w:tplc="AE020DD6">
      <w:numFmt w:val="decimal"/>
      <w:lvlText w:val=""/>
      <w:lvlJc w:val="left"/>
    </w:lvl>
    <w:lvl w:ilvl="3" w:tplc="396A0042">
      <w:numFmt w:val="decimal"/>
      <w:lvlText w:val=""/>
      <w:lvlJc w:val="left"/>
    </w:lvl>
    <w:lvl w:ilvl="4" w:tplc="439C21A0">
      <w:numFmt w:val="decimal"/>
      <w:lvlText w:val=""/>
      <w:lvlJc w:val="left"/>
    </w:lvl>
    <w:lvl w:ilvl="5" w:tplc="6B0072F6">
      <w:numFmt w:val="decimal"/>
      <w:lvlText w:val=""/>
      <w:lvlJc w:val="left"/>
    </w:lvl>
    <w:lvl w:ilvl="6" w:tplc="A8287004">
      <w:numFmt w:val="decimal"/>
      <w:lvlText w:val=""/>
      <w:lvlJc w:val="left"/>
    </w:lvl>
    <w:lvl w:ilvl="7" w:tplc="C22EEA90">
      <w:numFmt w:val="decimal"/>
      <w:lvlText w:val=""/>
      <w:lvlJc w:val="left"/>
    </w:lvl>
    <w:lvl w:ilvl="8" w:tplc="377E2A3C">
      <w:numFmt w:val="decimal"/>
      <w:lvlText w:val=""/>
      <w:lvlJc w:val="left"/>
    </w:lvl>
  </w:abstractNum>
  <w:abstractNum w:abstractNumId="1">
    <w:nsid w:val="00002D12"/>
    <w:multiLevelType w:val="hybridMultilevel"/>
    <w:tmpl w:val="E6782A36"/>
    <w:lvl w:ilvl="0" w:tplc="CC789C6E">
      <w:start w:val="1"/>
      <w:numFmt w:val="bullet"/>
      <w:lvlText w:val=""/>
      <w:lvlJc w:val="left"/>
    </w:lvl>
    <w:lvl w:ilvl="1" w:tplc="AAEE101A">
      <w:numFmt w:val="decimal"/>
      <w:lvlText w:val=""/>
      <w:lvlJc w:val="left"/>
    </w:lvl>
    <w:lvl w:ilvl="2" w:tplc="04EC405A">
      <w:numFmt w:val="decimal"/>
      <w:lvlText w:val=""/>
      <w:lvlJc w:val="left"/>
    </w:lvl>
    <w:lvl w:ilvl="3" w:tplc="0A7A6204">
      <w:numFmt w:val="decimal"/>
      <w:lvlText w:val=""/>
      <w:lvlJc w:val="left"/>
    </w:lvl>
    <w:lvl w:ilvl="4" w:tplc="8EC829EC">
      <w:numFmt w:val="decimal"/>
      <w:lvlText w:val=""/>
      <w:lvlJc w:val="left"/>
    </w:lvl>
    <w:lvl w:ilvl="5" w:tplc="A66E6D4A">
      <w:numFmt w:val="decimal"/>
      <w:lvlText w:val=""/>
      <w:lvlJc w:val="left"/>
    </w:lvl>
    <w:lvl w:ilvl="6" w:tplc="15B41572">
      <w:numFmt w:val="decimal"/>
      <w:lvlText w:val=""/>
      <w:lvlJc w:val="left"/>
    </w:lvl>
    <w:lvl w:ilvl="7" w:tplc="2A72CD92">
      <w:numFmt w:val="decimal"/>
      <w:lvlText w:val=""/>
      <w:lvlJc w:val="left"/>
    </w:lvl>
    <w:lvl w:ilvl="8" w:tplc="E32476AE">
      <w:numFmt w:val="decimal"/>
      <w:lvlText w:val=""/>
      <w:lvlJc w:val="left"/>
    </w:lvl>
  </w:abstractNum>
  <w:abstractNum w:abstractNumId="2">
    <w:nsid w:val="00004DC8"/>
    <w:multiLevelType w:val="hybridMultilevel"/>
    <w:tmpl w:val="906C2B7C"/>
    <w:lvl w:ilvl="0" w:tplc="BCAE0A9E">
      <w:start w:val="1"/>
      <w:numFmt w:val="bullet"/>
      <w:lvlText w:val=""/>
      <w:lvlJc w:val="left"/>
    </w:lvl>
    <w:lvl w:ilvl="1" w:tplc="93A6DB5E">
      <w:numFmt w:val="decimal"/>
      <w:lvlText w:val=""/>
      <w:lvlJc w:val="left"/>
    </w:lvl>
    <w:lvl w:ilvl="2" w:tplc="2F60DFBC">
      <w:numFmt w:val="decimal"/>
      <w:lvlText w:val=""/>
      <w:lvlJc w:val="left"/>
    </w:lvl>
    <w:lvl w:ilvl="3" w:tplc="B672BBA6">
      <w:numFmt w:val="decimal"/>
      <w:lvlText w:val=""/>
      <w:lvlJc w:val="left"/>
    </w:lvl>
    <w:lvl w:ilvl="4" w:tplc="4BA0C704">
      <w:numFmt w:val="decimal"/>
      <w:lvlText w:val=""/>
      <w:lvlJc w:val="left"/>
    </w:lvl>
    <w:lvl w:ilvl="5" w:tplc="8EEED558">
      <w:numFmt w:val="decimal"/>
      <w:lvlText w:val=""/>
      <w:lvlJc w:val="left"/>
    </w:lvl>
    <w:lvl w:ilvl="6" w:tplc="0E60C0E4">
      <w:numFmt w:val="decimal"/>
      <w:lvlText w:val=""/>
      <w:lvlJc w:val="left"/>
    </w:lvl>
    <w:lvl w:ilvl="7" w:tplc="A178E94C">
      <w:numFmt w:val="decimal"/>
      <w:lvlText w:val=""/>
      <w:lvlJc w:val="left"/>
    </w:lvl>
    <w:lvl w:ilvl="8" w:tplc="CE0E810A">
      <w:numFmt w:val="decimal"/>
      <w:lvlText w:val=""/>
      <w:lvlJc w:val="left"/>
    </w:lvl>
  </w:abstractNum>
  <w:abstractNum w:abstractNumId="3">
    <w:nsid w:val="00006443"/>
    <w:multiLevelType w:val="hybridMultilevel"/>
    <w:tmpl w:val="E7E4A5B4"/>
    <w:lvl w:ilvl="0" w:tplc="6330811A">
      <w:start w:val="1"/>
      <w:numFmt w:val="bullet"/>
      <w:lvlText w:val=""/>
      <w:lvlJc w:val="left"/>
    </w:lvl>
    <w:lvl w:ilvl="1" w:tplc="597660AA">
      <w:numFmt w:val="decimal"/>
      <w:lvlText w:val=""/>
      <w:lvlJc w:val="left"/>
    </w:lvl>
    <w:lvl w:ilvl="2" w:tplc="CAF6C648">
      <w:numFmt w:val="decimal"/>
      <w:lvlText w:val=""/>
      <w:lvlJc w:val="left"/>
    </w:lvl>
    <w:lvl w:ilvl="3" w:tplc="58EA839C">
      <w:numFmt w:val="decimal"/>
      <w:lvlText w:val=""/>
      <w:lvlJc w:val="left"/>
    </w:lvl>
    <w:lvl w:ilvl="4" w:tplc="9042B670">
      <w:numFmt w:val="decimal"/>
      <w:lvlText w:val=""/>
      <w:lvlJc w:val="left"/>
    </w:lvl>
    <w:lvl w:ilvl="5" w:tplc="7C881330">
      <w:numFmt w:val="decimal"/>
      <w:lvlText w:val=""/>
      <w:lvlJc w:val="left"/>
    </w:lvl>
    <w:lvl w:ilvl="6" w:tplc="9D64A3D4">
      <w:numFmt w:val="decimal"/>
      <w:lvlText w:val=""/>
      <w:lvlJc w:val="left"/>
    </w:lvl>
    <w:lvl w:ilvl="7" w:tplc="A888E09A">
      <w:numFmt w:val="decimal"/>
      <w:lvlText w:val=""/>
      <w:lvlJc w:val="left"/>
    </w:lvl>
    <w:lvl w:ilvl="8" w:tplc="2F56659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72F12"/>
    <w:rsid w:val="00030DDA"/>
    <w:rsid w:val="00156B68"/>
    <w:rsid w:val="00572F12"/>
    <w:rsid w:val="006277E1"/>
    <w:rsid w:val="00B2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6232</Characters>
  <Application>Microsoft Office Word</Application>
  <DocSecurity>0</DocSecurity>
  <Lines>51</Lines>
  <Paragraphs>14</Paragraphs>
  <ScaleCrop>false</ScaleCrop>
  <Company>Microsoft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2021-11-15T11:52:00Z</dcterms:created>
  <dcterms:modified xsi:type="dcterms:W3CDTF">2021-12-27T11:58:00Z</dcterms:modified>
</cp:coreProperties>
</file>