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62" w:rsidRPr="00397B68" w:rsidRDefault="00333762" w:rsidP="00333762">
      <w:pPr>
        <w:keepNext/>
        <w:keepLines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Муниципальное образование </w:t>
      </w:r>
      <w:proofErr w:type="spellStart"/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Белореченский</w:t>
      </w:r>
      <w:proofErr w:type="spellEnd"/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</w:t>
      </w:r>
    </w:p>
    <w:p w:rsidR="00333762" w:rsidRDefault="00333762" w:rsidP="00333762">
      <w:pPr>
        <w:keepNext/>
        <w:keepLines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Муниципальное бюджетное общеобразовательное учреждение средняя общеобразовательная школа № 68 </w:t>
      </w:r>
    </w:p>
    <w:p w:rsidR="00333762" w:rsidRDefault="00333762" w:rsidP="00333762">
      <w:pPr>
        <w:keepNext/>
        <w:keepLines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имени А.И. Макаренко города Белореченска муниципального образования </w:t>
      </w:r>
    </w:p>
    <w:p w:rsidR="00333762" w:rsidRPr="00397B68" w:rsidRDefault="00333762" w:rsidP="00333762">
      <w:pPr>
        <w:keepNext/>
        <w:keepLines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Белореченский</w:t>
      </w:r>
      <w:proofErr w:type="spellEnd"/>
      <w:r w:rsidRPr="00397B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</w:t>
      </w:r>
    </w:p>
    <w:p w:rsidR="00333762" w:rsidRPr="00397B68" w:rsidRDefault="00333762" w:rsidP="00333762">
      <w:pPr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3762" w:rsidRPr="00397B68" w:rsidRDefault="00333762" w:rsidP="00333762">
      <w:pPr>
        <w:spacing w:after="5"/>
        <w:ind w:right="143" w:firstLine="27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333762" w:rsidRPr="00397B68" w:rsidRDefault="00333762" w:rsidP="00333762">
      <w:pPr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педагогического совета</w:t>
      </w:r>
    </w:p>
    <w:p w:rsidR="00333762" w:rsidRPr="00397B68" w:rsidRDefault="00333762" w:rsidP="00333762">
      <w:pPr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 августа 2023</w:t>
      </w: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протокол № 1</w:t>
      </w:r>
    </w:p>
    <w:p w:rsidR="00333762" w:rsidRPr="00397B68" w:rsidRDefault="00333762" w:rsidP="00333762">
      <w:pPr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______________И.В. Письменная</w:t>
      </w:r>
    </w:p>
    <w:p w:rsidR="00333762" w:rsidRPr="00397B68" w:rsidRDefault="00333762" w:rsidP="00333762">
      <w:pPr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762" w:rsidRDefault="00333762" w:rsidP="00333762">
      <w:pPr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762" w:rsidRPr="007E4C3B" w:rsidRDefault="00333762" w:rsidP="00333762">
      <w:pPr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97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 ПРОГРАММА</w:t>
      </w:r>
      <w:proofErr w:type="gramEnd"/>
    </w:p>
    <w:p w:rsidR="00333762" w:rsidRDefault="00333762" w:rsidP="00333762">
      <w:pPr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762" w:rsidRPr="00397B68" w:rsidRDefault="00333762" w:rsidP="00333762">
      <w:pPr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внеурочной деятельности</w:t>
      </w:r>
    </w:p>
    <w:p w:rsidR="00333762" w:rsidRPr="00397B68" w:rsidRDefault="00333762" w:rsidP="00333762">
      <w:pPr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Класс:  10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11 </w:t>
      </w:r>
    </w:p>
    <w:p w:rsidR="00333762" w:rsidRPr="00397B68" w:rsidRDefault="00333762" w:rsidP="00333762">
      <w:pPr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333762" w:rsidRPr="00397B68" w:rsidRDefault="00333762" w:rsidP="00333762">
      <w:pPr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тель: Капустина Виктория Олеговна</w:t>
      </w:r>
    </w:p>
    <w:p w:rsidR="00333762" w:rsidRPr="00EA183D" w:rsidRDefault="00333762" w:rsidP="00333762">
      <w:pPr>
        <w:pStyle w:val="a5"/>
        <w:spacing w:after="0"/>
        <w:ind w:right="20" w:firstLine="567"/>
        <w:jc w:val="both"/>
        <w:rPr>
          <w:sz w:val="28"/>
          <w:szCs w:val="28"/>
        </w:rPr>
      </w:pPr>
      <w:r w:rsidRPr="00EA183D">
        <w:rPr>
          <w:sz w:val="28"/>
          <w:szCs w:val="28"/>
        </w:rPr>
        <w:t>Программа была разработана и апробирована в 2021 г. Институтом социологии РАН совместно со Ставропольским государственным университетом во исполнение п.35 Комплексного плана информационного противодействия терроризму в Российской Федерации на 2008-2012 годы, утвержденного Президентом Российской Федерации Д.А. Медведевым 13 мая 2008 г. № Пр-955.</w:t>
      </w: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33762" w:rsidRDefault="00333762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Белореченск, 2023</w:t>
      </w:r>
      <w:bookmarkStart w:id="0" w:name="_GoBack"/>
      <w:bookmarkEnd w:id="0"/>
    </w:p>
    <w:p w:rsidR="000D191F" w:rsidRDefault="00952DC5" w:rsidP="005F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 xml:space="preserve">ПРОГРАММА ПО </w:t>
      </w:r>
      <w:r w:rsidR="000D191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ВНЕУРОЧНОЙ ДЕЯТЕЛЬНОСТИ,</w:t>
      </w:r>
    </w:p>
    <w:p w:rsidR="00952DC5" w:rsidRPr="00B5428A" w:rsidRDefault="009E6951" w:rsidP="00B54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ПО СОЦИАЛЬНОМУ И </w:t>
      </w:r>
      <w:r w:rsidR="00952DC5"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АНТИТЕРРОРИСТИЧЕСКОМУ </w:t>
      </w:r>
      <w:r w:rsidR="005F6BB2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НАПРАВЛЕНИЮ</w:t>
      </w:r>
    </w:p>
    <w:p w:rsidR="00952DC5" w:rsidRDefault="00952DC5" w:rsidP="005F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ПРОГРАММА КУРСА</w:t>
      </w:r>
    </w:p>
    <w:p w:rsidR="000E0C8F" w:rsidRPr="00952DC5" w:rsidRDefault="000E0C8F" w:rsidP="005F6B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52DC5" w:rsidRPr="00952DC5" w:rsidRDefault="00952DC5" w:rsidP="000E0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для учащихся </w:t>
      </w:r>
      <w:r w:rsidR="005F6BB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10-11 классов</w:t>
      </w:r>
    </w:p>
    <w:p w:rsidR="00952DC5" w:rsidRPr="00952DC5" w:rsidRDefault="00952DC5" w:rsidP="000E0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Объем занятий:</w:t>
      </w:r>
      <w:r w:rsidR="005F6BB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всего 17 часов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0E0C8F" w:rsidRDefault="000E0C8F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952DC5" w:rsidRPr="00952DC5" w:rsidRDefault="000E0C8F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1. </w:t>
      </w:r>
      <w:r w:rsidR="00952DC5"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ПОЯСНИТЕЛЬНАЯ ЗАПИСКА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Терроризм – постоянный спутник человечества, который относится к числу самых опасных и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труднопрогнозируемых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явлений современности, приобретающих все более разнообразные формы и угрожающие масштабы. Террористические акты приносят массовые человеческие жертвы, оказывают сильное психологическое давление на большие массы людей,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  <w:r w:rsidRPr="00952DC5">
        <w:rPr>
          <w:rFonts w:ascii="Times New Roman" w:eastAsia="Times New Roman" w:hAnsi="Times New Roman" w:cs="Times New Roman"/>
          <w:color w:val="FF0000"/>
          <w:sz w:val="26"/>
          <w:lang w:eastAsia="ru-RU"/>
        </w:rPr>
        <w:t>       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Данная программа была </w:t>
      </w:r>
      <w:r w:rsidR="001046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разработана и апробирована в 202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 г. Институтом социологии РАН совместно со Ставропольским государственным университетом во исполнение п.35 Комплексного плана информационного противодействия терроризму в Российской Федерации на 2008-2012 годы, утвержденного Президентом Российской Федерации Д.А. Медведевым 13 мая 2008 г. № Пр-955.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Курс 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«Общие основы противодействия терроризму»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предназначен для учащихся 10-11 классов.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 -  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коммуникативной, социально-психологической, социально-правовой, информационной и социально-личностной компетенций.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достижения поставленной цели предполагается решение теоретических, практических и воспитательных  задач: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Теоретические задачи: 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коммуникативной, информационной компетентности, которые заключаются:</w:t>
      </w:r>
    </w:p>
    <w:p w:rsidR="00952DC5" w:rsidRPr="00952DC5" w:rsidRDefault="00952DC5" w:rsidP="0095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уважительном отношении к разным этнокультурам и религиям  (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коммуникативная компетентность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);</w:t>
      </w:r>
    </w:p>
    <w:p w:rsidR="00952DC5" w:rsidRPr="00952DC5" w:rsidRDefault="00952DC5" w:rsidP="00952DC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знании основных рисков и угроз национальной безопасности России (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информационная компетентность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Практические задачи: 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952DC5" w:rsidRPr="00952DC5" w:rsidRDefault="00952DC5" w:rsidP="00952DC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знание конституционных прав и обязанностей граждан, правовых основ обеспечения безопасности (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социально-правовая компетентность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);</w:t>
      </w:r>
    </w:p>
    <w:p w:rsidR="00952DC5" w:rsidRPr="00952DC5" w:rsidRDefault="00952DC5" w:rsidP="00952DC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знание нормативно-правовой базы противодействия терроризму (социально-правовая компетентность);</w:t>
      </w:r>
    </w:p>
    <w:p w:rsidR="00952DC5" w:rsidRPr="00952DC5" w:rsidRDefault="00952DC5" w:rsidP="00952DC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умение критически оценивать информацию, отражающую проявления терроризма в России и в мире в целом (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информационная компетентность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);</w:t>
      </w:r>
    </w:p>
    <w:p w:rsidR="00952DC5" w:rsidRPr="00952DC5" w:rsidRDefault="00952DC5" w:rsidP="00952DC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 повышение стрессоустойчивости за счет развития субъектных свойств личности (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социально-психологическая компетентность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Воспитательные задачи: 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 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социально-личностных компетенций,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состоящих:</w:t>
      </w:r>
    </w:p>
    <w:p w:rsidR="00952DC5" w:rsidRPr="00952DC5" w:rsidRDefault="00952DC5" w:rsidP="00952D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принятии различий и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мультикультурности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готовности и способности взаимодействовать в поликультурной и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инокультурной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среде;</w:t>
      </w:r>
    </w:p>
    <w:p w:rsidR="00952DC5" w:rsidRPr="00952DC5" w:rsidRDefault="00952DC5" w:rsidP="00952DC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формировании гражданственности и социальной активности.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Формы и методы обучения: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коммуникативно-диалоговые (дискуссия), имитационно-</w:t>
      </w:r>
      <w:proofErr w:type="gram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игровые  (</w:t>
      </w:r>
      <w:proofErr w:type="gram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ролевые игры), проблемно-поисковые (урок-исследование, разработка и защита творческих проектов), рефлексивные (тренинги коммуникативного и рефлексивного характера) и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 Итоговая форма контроля – деловая игра.</w:t>
      </w:r>
    </w:p>
    <w:p w:rsidR="00321652" w:rsidRDefault="00321652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952DC5" w:rsidRPr="00952DC5" w:rsidRDefault="000E0C8F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2. </w:t>
      </w:r>
      <w:r w:rsidR="00952DC5"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СОДЕРЖАНИЕ КУРСА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1. Цели, задачи и основные понятия курса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«Общие основы противодействия терроризму». Обзор информационных ресурсов по проблематике курса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Курс «Общие основы противодействия терроризму», его основное содержание, цели и задачи. 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Обзор информационных ресурсов по проблематике курса. 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Печатные ресурсы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1) нормативные документы; 2) монографии, статьи, публицистика. </w:t>
      </w:r>
      <w:r w:rsidRPr="00952DC5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Электронные ресурсы</w:t>
      </w: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основные Интернет-ресурсы по проблематике курса, их типология, направленность и практическая значимость.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 Терроризм как глобальная проблема современности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Терроризм как особый тип войны в XXI веке. Причины возникновения терроризма: политические, социально-экономические, духовные. Виды терроризма: революционный, политический, националистический, религиозный, информационный. Цели террористической деятельности. Последствия террористической деятельности.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Особенности современного терроризма. Глобализация террористических угроз. Современные террористические организации, их идеология, источники финансирования.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 Зарубежный опыт противодействия терроризму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Международный терроризм как вызов безопасности мирового сообщества. Межгосударственное сотрудничество и его роль в борьбе с терроризмом.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Роль ООН в выработке и реализации стандартов в сфере предупреждения и пресечения терроризма. Глобальная контртеррористическая стратегия ООН, ее задачи. Целевая группа по осуществлению контртеррористической стратегии (ЦГОКС): цели, задачи, функции.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Конвенция Совета Европы «О предупреждении терроризма» (27 января 1977 г.); Международная конвенция о борьбе с финансированием терроризма (9 декабря 1999 г.). Шанхайская Конвенция о борьбе с терроризмом, сепаратизмом и экстремизмом (15 июня 2001 г.).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Опыт контртеррористической деятельности спецслужб Израиля и США. Деятельность Антитеррористического центра государств-участников Содружества Независимых Государств.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 Экстремизм и терроризм как угрозы национальной безопасности России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Экстремизм как угроза национальной безопасности и целостности Российской Федерации. Рост проявлений экстремизма в современной России. Виды экстремизма: националистический, политический, религиозный, экологический, экономический. Экстремизм и терроризм, их характерные черты. Терроризм как крайняя форма проявления экстремизма.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Политические, экономические, социальные, культурно-цивилизационные и идеологические причины возрастания террористических угроз в современной России. Хроника террористических актов на территории постсоветской России.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Северный Кавказ как сфера интересов международного терроризма. Террористическое подполье на Северном Кавказе и его идеология.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 Основы антитеррористической политики российского государства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Государственная стратегия противодействия терроризму. Задачи по реализации стратегии. Основные принципы противодействия терроризму в Российской Федерации. Законодательная и нормативно-правовая база борьбы с терроризмом в России.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Органы государства, осуществляющие противодействие терроризму, их компетенции, задачи и функции. Национальный антитеррористический комитет. Роль гражданского общества, политических партий, общественных организаций и объединений в борьбе с терроризмом.  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Государственная идеология противодействия терроризму. Формы и методы противодействия терроризму: профилактика терроризма, борьба с терроризмом, минимизация и (или) ликвидация последствий проявлений терроризма, создание антитеррористической идеологии.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 Роль информационной среды в противодействии терроризму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Возрастание роли информации в современном мире. Формирование информационной среды и информационного общества. Россия как часть глобального информационного общества.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Глобальная информационная среда и ее роль в противодействии терроризму. Новые информационные технологии в противодействии терроризму. Роль средств массовой информации в формировании негативного образа террориста и негативного отношения общества к феномену терроризма. Российские информационные ресурсы по проблемам противодействия терроризму, их воздействие на общественное мнение.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7. Безопасность личности в условиях террористической угрозы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Терроризм как угроза мирному населению. Обеспечение безопасности граждан России с учетом террористических угроз глобального характера. Функционирование государства и общества в режиме повышенной террористической опасности.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Культура безопасности жизнедеятельности. Меры личной безопасности в условиях террористических угроз. Правила поведения при обнаружении подозрительных предметов. Реагирование на террористические атаки с применением химического, биологического, радиологического и ядерного оружия. Способы противостояния стрессовым факторам.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8. Культура межнационального общения как фактор противодействия терроризму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Межнациональное общение и культура межнационального общения. Межнациональные отношения в современной России: проблемы и перспективы. Факторы формирования культуры межнационального общения. Культура межнационального общения в современной России.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Культура межнационального общения как условие обеспечения межэтнического согласия и диалога в Российской Федерации. Формирование культуры межнационального общения в молодежной среде как фактор выработки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антиэкстремистских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антитеррористических установок сознания и поведения.</w:t>
      </w:r>
    </w:p>
    <w:p w:rsidR="000E0C8F" w:rsidRDefault="000E0C8F" w:rsidP="00321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21652" w:rsidRPr="00952DC5" w:rsidRDefault="000E0C8F" w:rsidP="003216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3. </w:t>
      </w:r>
      <w:r w:rsidR="00321652"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ТЕМАТИЧЕСКИЙ ПЛАН</w:t>
      </w:r>
    </w:p>
    <w:p w:rsidR="00321652" w:rsidRDefault="00321652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276"/>
        <w:gridCol w:w="1275"/>
        <w:gridCol w:w="993"/>
      </w:tblGrid>
      <w:tr w:rsidR="00FA2508" w:rsidTr="007F77E6">
        <w:tc>
          <w:tcPr>
            <w:tcW w:w="534" w:type="dxa"/>
          </w:tcPr>
          <w:p w:rsidR="00FA2508" w:rsidRDefault="00FA2508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№</w:t>
            </w:r>
          </w:p>
        </w:tc>
        <w:tc>
          <w:tcPr>
            <w:tcW w:w="4961" w:type="dxa"/>
          </w:tcPr>
          <w:p w:rsidR="00FA2508" w:rsidRDefault="00FA2508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Темы курса</w:t>
            </w:r>
          </w:p>
        </w:tc>
        <w:tc>
          <w:tcPr>
            <w:tcW w:w="1276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10 Класс</w:t>
            </w:r>
          </w:p>
        </w:tc>
        <w:tc>
          <w:tcPr>
            <w:tcW w:w="1275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11 Класс</w:t>
            </w:r>
          </w:p>
        </w:tc>
        <w:tc>
          <w:tcPr>
            <w:tcW w:w="993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Всего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4961" w:type="dxa"/>
          </w:tcPr>
          <w:p w:rsidR="00FA2508" w:rsidRDefault="000E53AB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Цели, задачи и основные понятия курса «Общие основы противодействия терроризму». Обзор информационных ресурсов по проблематике 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6E0D2A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FA2508" w:rsidRPr="007F77E6" w:rsidRDefault="006E0D2A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FA2508" w:rsidRPr="007F77E6" w:rsidRDefault="006E0D2A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4961" w:type="dxa"/>
          </w:tcPr>
          <w:p w:rsidR="00FA2508" w:rsidRDefault="000E53AB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Терроризм как глобальная проблема современности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4961" w:type="dxa"/>
          </w:tcPr>
          <w:p w:rsidR="00FA2508" w:rsidRDefault="000E53AB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Зарубежный опыт противодействия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BF452F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4961" w:type="dxa"/>
          </w:tcPr>
          <w:p w:rsidR="00FA2508" w:rsidRDefault="000E53AB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Экстремизм и терроризм как угрозы национальной безопасности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Основы антитеррористической политики российского государства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4236CB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Роль информационной среды в противодействии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1275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993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6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Безопасность личности в условиях террористической угрозы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 w:rsidRPr="00952DC5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Культура межнационального общения как фактор противодействия терроризму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FA2508" w:rsidRPr="007F77E6" w:rsidRDefault="00280F2E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4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9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Повторение</w:t>
            </w:r>
          </w:p>
        </w:tc>
        <w:tc>
          <w:tcPr>
            <w:tcW w:w="1276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275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2</w:t>
            </w:r>
          </w:p>
        </w:tc>
      </w:tr>
      <w:tr w:rsidR="00FA2508" w:rsidTr="007F77E6">
        <w:tc>
          <w:tcPr>
            <w:tcW w:w="534" w:type="dxa"/>
          </w:tcPr>
          <w:p w:rsidR="00FA2508" w:rsidRDefault="000E53AB" w:rsidP="00952D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10</w:t>
            </w:r>
          </w:p>
        </w:tc>
        <w:tc>
          <w:tcPr>
            <w:tcW w:w="4961" w:type="dxa"/>
          </w:tcPr>
          <w:p w:rsidR="00FA2508" w:rsidRDefault="00F51175" w:rsidP="007F77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17</w:t>
            </w:r>
          </w:p>
        </w:tc>
        <w:tc>
          <w:tcPr>
            <w:tcW w:w="1275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17</w:t>
            </w:r>
          </w:p>
        </w:tc>
        <w:tc>
          <w:tcPr>
            <w:tcW w:w="993" w:type="dxa"/>
          </w:tcPr>
          <w:p w:rsidR="00FA2508" w:rsidRPr="007F77E6" w:rsidRDefault="007F77E6" w:rsidP="00952D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lang w:eastAsia="ru-RU"/>
              </w:rPr>
              <w:t>34</w:t>
            </w:r>
          </w:p>
        </w:tc>
      </w:tr>
    </w:tbl>
    <w:p w:rsidR="00FA2508" w:rsidRDefault="00FA2508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21652" w:rsidRDefault="00321652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E7B6C" w:rsidRDefault="00CE7B6C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E7B6C" w:rsidRDefault="00CE7B6C" w:rsidP="00952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ЛИТЕРАТУРА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Основная литература</w:t>
      </w:r>
    </w:p>
    <w:p w:rsidR="00952DC5" w:rsidRPr="00952DC5" w:rsidRDefault="00952DC5" w:rsidP="00952D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Основы противодействия терроризму: учеб. пособие для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высш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учеб. заведений </w:t>
      </w:r>
      <w:proofErr w:type="gram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/  под</w:t>
      </w:r>
      <w:proofErr w:type="gram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ред. Я.Д. Вишнякова. – М.: Издательский центр «Академия», 2006.</w:t>
      </w:r>
    </w:p>
    <w:p w:rsidR="00952DC5" w:rsidRPr="00952DC5" w:rsidRDefault="00952DC5" w:rsidP="00952D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Сыромятников И.В. Терроризм – зло: учебное пособие для учащихся старшей ступени общеобразовательных учреждений / Под ред. А.Г.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Караяни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–  М.: СГА, 2008.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Дополнительная литература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Аннан К. Единство в борьбе с терроризмом: рекомендации по глобальной контртеррористической стратегии // Безопасность Евразии. – 2007. – № 1. – С. 101-152.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Антонян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Ю.М.,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Белокуров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Г.И., Боковиков А.К. Природа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этнорелигиозного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терроризма./ Под ред. Ю.М.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Антоняна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– М.: Аспект-Пресс, 2008.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Асильдаров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А.Ч. Правовое государство: проблемы противодействия терроризму // Российский следователь. – 2008. – № 21. – С. 17-19.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Атаваджиев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С.А. Общественное сознание и гражданская позиция как элемент системы мер по противодействию терроризму // Вестник Пятигорского государственного лингвистического университета. – 2008. – № 2. – С. 284-286.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Багдасарян С.Д. К вопросу о терроризме: историко-правовой аспект // История и историки в контексте времени. – 2007. – № 5. – С. 110-122.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Батюк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В.И. Международное сообщество в борьбе с терроризмом: проблемы структуризации // Вестник Российского университета дружбы народов. Серия: Политология. – 2008. – № 1. – С. 5-19.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Боташева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А.К. Современный международный терроризм: детерминация и пути проявления: Монография. – Ставрополь: Возрождение, 2009.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Будущее – без терроризма, терроризм – без будущего // Национальные интересы: приоритеты и безопасность. – 2007. – № 8. – С. 71-75.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Булавин В. НАК – коллективный инструмент в противодействии терроризму // Родина. – 2007. – № 12. – С. 133-137.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Вольхин С.Н., Ляшко В.Г., Снегирев А.В., Щербаков В.А. Основы защиты от терроризма. – М.: Дрофа, 2007.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Голубин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Р.В., Грачев С.И. Место средств массовой коммуникации в борьбе с терроризмом // Вестник Нижегородского университета им. Н.И. Лобачевского. – 2007. – № 3. – С. 218-223.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Горбунов Ю.С. Тенденции и проблемы международно-правового регулирования противодействия терроризму // Государственная служба. – 2007. – № 2. – С. 39-45.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Горбунов Ю.С. О некоторых проблемах совершенствования правового регулирования противодействия терроризму // Журнал российского права. – 2008. – № 7. – С. 3-11.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Грецова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Е.Е. Международное право об ограничениях прав и свобод человека в интересах обеспечения общественной безопасности и противодействия терроризму // Право и государство: теория и практика. – 2008. – № 5. – С. 105-109.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Григорьев А. Научное и законодательное представление о терроризме в России // Государственная служба. – 2008. – Т.4. – С. 128-130.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Гурулёв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Д. Проблемы борьбы с терроризмом // Законность. – 2007. – № 6. – С. 7-10.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Данилов С.Ю. Борьба с терроризмом: правовой опыт Канады // История государства и права. – 2009. – № 2. – С. 38-40.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Журавель В.П., Шевченко В.Г. О терроризме,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террорологии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антитеррористической деятельности. Энциклопедический словарь. – Изд-во «ТОМ», 2007.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Зарубин С.В. К вопросу об оценке эффективности мероприятий по противодействию информационному терроризму // Вестник Воронежского института МВД России. – 2008. – № 4. – С. 118-122.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Засурский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Я.Н.,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Вартанова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Е.Л., Боровик Г.А., Рихтер А.Г., Кузнецов Д.Ю. Борьба с терроризмом и свобода слова //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Медиаскоп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– 2007. – № 2. – С. 1-10.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Змеевский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А.В. Важный вклад Совета Европы в борьбу с терроризмом // Московский журнал международного права. – 2007. – № 1. – С. 46-64.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Иванова Д.И. Антитеррористическая политика ООН и стратегия контроля над международным терроризмом // Право и политика. – 2008. – № 11. – С. 2710-2715.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Иванова Э.М. Сотрудничество государства и общества – концептуальный принцип борьбы с терроризмом // Национальные интересы: приоритеты и безопасность. – 2007. – № 8. – С. 68-70.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Игнатовский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О.М.,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Игнатевский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М.О., Костромин В.И., Ковалёв Л.П.,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Улеватый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О.В. Информационно-психологические и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идеологческие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проблемы разработки компьютеризованных систем противодействия терроризму в Российской Федерации // Информационные войны. – 2007. – № 4. – С. 88-102.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Игнатовский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О.М.,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Игнатовский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М.О., Ковалёв В.И., Малков С.Ю. Основы «человеко-машинного» проектирования государственной системы противодействия терроризму // Стратегическая стабильность. – 2008. – № 2. – С. 11-22.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Каримов Р.Р. Правовые основы сотрудничества государств в борьбе с международным терроризмом // Правовое государство: Теория и практика. – 2009. – Т. 15. – № 1. – С. 37-41.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Касютин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Д.Л. Особенности участия органов местного самоуправления в мероприятиях, по противодействию терроризму и экстремистской деятельности в российской федерации // Пробелы в Российском законодательстве. – 2008. – № 2. – С. 45-46.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Кафтан В. Противодействие международному терроризму в условиях глобализации // Безопасность Евразии. – 2007. – № 3. – С. 537-542.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Кинжибаев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Д. О противодействии терроризму в России // Закон и право. – 2007. – № 9. – С. 101-103.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Кофанов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А.В. Нормативно-правовое обеспечение противодействия терроризму в странах мира: некоторые теоретические и практические аспекты // Криминологический журнал Байкальского государственного университета экономики и права. – 2008. – № 1. – С. 34-43.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Кудин В.А. Правовое регулирование противодействия терроризму: проблемы и пути решения // Проблемы правоохранительной деятельности. – 2007. – № 1. – С. 53-56.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Куликов А.С. Борьба с терроризмом как важнейшая задача обеспечения безопасности страны // Вестник академии военных наук. – 2007. – № 1. – С. 47-50.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Лебедев М. Международное сотрудничество в борьбе с терроризмом: роль бизнеса // Мировая экономика и международные отношения. – 2007. – № 3. – С. 47-53.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Логинов Е.Л. Проблемы противодействия информационному терроризму // Национальные интересы: приоритеты и безопасность. – 2008. – № 4. – С. 72-76.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Метелёв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С.,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Здриковский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В. Совершенствование законодательной основы противодействия терроризму в современной России // Закон и право. – 2007. – № 4. – С. 32-35.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Москалькова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Т.Н. Международно-правовая деятельность России в области противодействия терроризму // Национальные интересы: приоритеты и безопасность. – 2007. – № 5. – С. 63-64.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Мукашев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С.И. Международно-правовое сотрудничество государств в борьбе с международным терроризмом // Московский журнал международного права. – 2008. – № 3. – С. 114-126.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Муминов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А.И. К вопросу о способах противодействия терроризму как одному из проявлений экстремизма // Социология образования. – 2007. – № 6. – С. 35-40.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Нардина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О. Законодательство о противодействии терроризму. Проблема формирования понятия «терроризм» // Закон и право. – 2008. – № 5. – С. 44-45.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Нардина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О.В. Общегосударственная антитеррористическая стратегия: культурно –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мировозренческие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меры противодействия терроризму // Культура: Управление, экономика, право. – 2007. – № 1. – С. 32-36.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Носенко В. Борьба с международным терроризмом и мусульманский мир // Россия и мусульманский мир. – 2007. – № 7. – С. 126-136.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Павлова В. ФРГ: опыт и стратегия борьбы с международным терроризмом // Мировая экономика и международные отношения. – 2007. – № 9. – С. 59-68.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Полунина И.Е. Полномочия главы российского государства в сфере противодействия терроризму // Бизнес в законе. – 2009. – № 1. – С. 388-390.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Профилактика (предупреждение) экстремизма и терроризма. Методическое пособие для пропагандистов. Под общей ред. Л.Н. Панковой, Ю.В.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Таранухи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– М., Университетская книга, 2010. – 312.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Рабчук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В.Н. Особенности правового регулирования противодействия терроризму в Российской Федерации // Бизнес в законе. – 2008. – № 1. – С. 273-275.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Сибиряков С. Чем может быть полезен России израильский антитеррористический опыт? // http://www.russian.kiev.ua/material.php?id=11605285 от 31.01.2011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Фатхи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Д.В. Информационный терроризм как новая форма терроризма // Известия Таганрогского государственного радиотехнического университета. – 2007. – Т. 74. – № 2. – С. 241-243.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Федорко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С.Н. Правовое регламентирование противодействия терроризму и экстремизму в Российской Федерации // Российский следователь. – 2007. – № 16. – С. 28-31.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Шмыгун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А.Н. Некоторые вопросы совершенствования законодательства в области противодействия терроризму // Бизнес в законе. – 2008. – № 2. – С. 332-333.</w:t>
      </w:r>
    </w:p>
    <w:p w:rsidR="00952DC5" w:rsidRPr="00952DC5" w:rsidRDefault="00952DC5" w:rsidP="00952D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Юсупова Г.И. Проблемы исследования современного терроризма (о научном проекте «Создание геоинформационной системы «Терроризм на Юге России») // Вестник Дагестанского научного центра. – 2010. – № 37. – С. 108-117.</w:t>
      </w:r>
    </w:p>
    <w:p w:rsidR="00952DC5" w:rsidRPr="00952DC5" w:rsidRDefault="00952DC5" w:rsidP="00952DC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Законодательные акты и нормативные документы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Конституция РФ. – М., 1993.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«О противодействии терроризму». Федеральный закон РФ № 35-ФЗ от 6 марта 2006 г. // Российская газета. – 2006. – 10 марта.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Концепция национальной безопасности Российской Федерации //  Независимая газета. – 2000. –14 января.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Указ Президента Российской Федерации от 12 мая 2009 г. № 537 «О Стратегии национальной безопасности Российской Федерации до 2020 г.» // Российская газета. – 2009. – 19 мая.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Международная конвенция о борьбе с финансированием терроризма (заключена в Нью-Йорке 10.01.2000г).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Конвенция Совета Европы о предупреждении терроризма (Варшава, 16 мая 2005 г.) ETS № 196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Международная конвенция о борьбе с актами ядерного терроризма (принята резолюцией № 59/290 Генеральной Ассамблеи ООН от 13 апреля 2005 г.)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Шанхайская Конвенция о борьбе с терроризмом, сепаратизмом и экстремизмом (Шанхай, 15 июня 2001 г.)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Международная конвенция о борьбе с бомбовым терроризмом (Нью-Йорк, 15 декабря 1997 г.)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Европейская конвенция о пресечении терроризма ETS № 090 (Страсбург, 27 января 1977 г.)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Постановления Правительства РФ от 15.09.1999 № 1040 «О мерах по противодействию терроризму»; от 06.06.2007 № 352 «О мерах по реализации федерального закона «О противодействии терроризму».</w:t>
      </w:r>
    </w:p>
    <w:p w:rsidR="00952DC5" w:rsidRPr="00952DC5" w:rsidRDefault="00952DC5" w:rsidP="00952D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Приказ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Минобрнауки</w:t>
      </w:r>
      <w:proofErr w:type="spellEnd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России от 4.06.2008 № 170 «О комплексе мер по противодействию терроризму в сфере образования и науки».</w:t>
      </w:r>
    </w:p>
    <w:p w:rsidR="00952DC5" w:rsidRPr="00952DC5" w:rsidRDefault="00952DC5" w:rsidP="00952D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ИНТЕРНЕТ-РЕСУРСЫ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http://kremlin.ru – официальный сайт Президента России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http://www.scrf.gov.ru – официальный сайт Совета Безопасности РФ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</w:t>
      </w:r>
      <w:hyperlink r:id="rId5" w:history="1">
        <w:r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www.interpol.ru </w:t>
        </w:r>
      </w:hyperlink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– официальный сайт Интерпола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</w:t>
      </w:r>
      <w:hyperlink r:id="rId6" w:history="1">
        <w:r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www.osfsb.ru</w:t>
        </w:r>
      </w:hyperlink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официальный сайт ФСБ России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</w:t>
      </w:r>
      <w:hyperlink r:id="rId7" w:history="1">
        <w:r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www.atcsng.ru</w:t>
        </w:r>
      </w:hyperlink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официальный сайт Антитеррористического центра СНГ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</w:t>
      </w:r>
      <w:hyperlink r:id="rId8" w:history="1">
        <w:r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www.antiterror.ru</w:t>
        </w:r>
      </w:hyperlink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«Россия Антитеррор» – Национальный портал противодействию терроризма</w:t>
      </w:r>
    </w:p>
    <w:p w:rsidR="00952DC5" w:rsidRPr="00952DC5" w:rsidRDefault="00333762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952DC5"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http://terrorizm-isla.narod.ru</w:t>
        </w:r>
      </w:hyperlink>
      <w:r w:rsidR="00952DC5"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«Международный терроризм – угроза человечеству»</w:t>
      </w:r>
    </w:p>
    <w:p w:rsidR="00952DC5" w:rsidRPr="00952DC5" w:rsidRDefault="00333762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="00952DC5"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http://shkolazhizni.ru</w:t>
        </w:r>
      </w:hyperlink>
      <w:r w:rsidR="00952DC5"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«Школа жизни» – Познавательный журнал</w:t>
      </w:r>
    </w:p>
    <w:p w:rsidR="00952DC5" w:rsidRPr="00952DC5" w:rsidRDefault="00333762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="00952DC5"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http://kavkaz-uzel.ru</w:t>
        </w:r>
      </w:hyperlink>
      <w:r w:rsidR="00952DC5"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«Кавказский Узел»</w:t>
      </w:r>
    </w:p>
    <w:p w:rsidR="00952DC5" w:rsidRPr="00952DC5" w:rsidRDefault="00333762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="00952DC5"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http://www.terrora.net</w:t>
        </w:r>
      </w:hyperlink>
      <w:r w:rsidR="00952DC5"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– Антитеррористический общественный центр Московской области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http://www.terrorunet.ru – Интернет-проект «Террору нет»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http://www.oxpaha.ru – Интернет-газета по безопасности</w:t>
      </w:r>
    </w:p>
    <w:p w:rsidR="00952DC5" w:rsidRPr="00952DC5" w:rsidRDefault="00333762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="00952DC5" w:rsidRPr="00952D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http://sch139.5ballov.ru/terror/index.php</w:t>
        </w:r>
      </w:hyperlink>
      <w:r w:rsidR="00952DC5"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– Хроники террора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http://www.smi-antiterror.ru  – Журналисты против террора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http://www.scienceport.ru  – Портал «Наука и образование против террора»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http://behonest.ru – Молодежь за Честный Интернет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www.cns.miis.edu – Сайт института Международных исследований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http://www.politstudies.ru – электронный журнал «Мировая экономика и международные отношения»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http://www.politstudies.ru – электронный журнал «Политические исследования»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http://www.conflictology.narod.ru – электронный журнал по </w:t>
      </w:r>
      <w:proofErr w:type="spellStart"/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конфликтологии</w:t>
      </w:r>
      <w:proofErr w:type="spellEnd"/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www.vesbook.ru – Законы и кодексы Российской Федерации. Издательская группа «ВЕСЬ»</w:t>
      </w:r>
    </w:p>
    <w:p w:rsidR="00952DC5" w:rsidRPr="00952DC5" w:rsidRDefault="00952DC5" w:rsidP="00952D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DC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http://ru.wikipedia.org – Свободная энциклопедия Википедия.</w:t>
      </w:r>
    </w:p>
    <w:p w:rsidR="00C4258B" w:rsidRDefault="00C4258B" w:rsidP="00952D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952D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C4258B" w:rsidRDefault="00C4258B" w:rsidP="00C74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sectPr w:rsidR="00C4258B" w:rsidSect="0029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C4D"/>
    <w:multiLevelType w:val="multilevel"/>
    <w:tmpl w:val="269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F4EF5"/>
    <w:multiLevelType w:val="multilevel"/>
    <w:tmpl w:val="B9C8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23362"/>
    <w:multiLevelType w:val="multilevel"/>
    <w:tmpl w:val="22A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31216"/>
    <w:multiLevelType w:val="multilevel"/>
    <w:tmpl w:val="F53E1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D53FA"/>
    <w:multiLevelType w:val="multilevel"/>
    <w:tmpl w:val="B294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B145D"/>
    <w:multiLevelType w:val="multilevel"/>
    <w:tmpl w:val="B67C3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202D9"/>
    <w:multiLevelType w:val="multilevel"/>
    <w:tmpl w:val="F7AE7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10486"/>
    <w:multiLevelType w:val="multilevel"/>
    <w:tmpl w:val="82EA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B4921"/>
    <w:multiLevelType w:val="multilevel"/>
    <w:tmpl w:val="5D04D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21056"/>
    <w:multiLevelType w:val="multilevel"/>
    <w:tmpl w:val="C62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820C0"/>
    <w:multiLevelType w:val="multilevel"/>
    <w:tmpl w:val="319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936E4"/>
    <w:multiLevelType w:val="multilevel"/>
    <w:tmpl w:val="345AE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52BCF"/>
    <w:multiLevelType w:val="multilevel"/>
    <w:tmpl w:val="C2C6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5511D"/>
    <w:multiLevelType w:val="multilevel"/>
    <w:tmpl w:val="328CB0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92D0C"/>
    <w:multiLevelType w:val="multilevel"/>
    <w:tmpl w:val="D77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B6BE8"/>
    <w:multiLevelType w:val="multilevel"/>
    <w:tmpl w:val="F718EE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46A6F"/>
    <w:multiLevelType w:val="multilevel"/>
    <w:tmpl w:val="C590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C77B5"/>
    <w:multiLevelType w:val="multilevel"/>
    <w:tmpl w:val="33BE4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5"/>
  </w:num>
  <w:num w:numId="13">
    <w:abstractNumId w:val="13"/>
  </w:num>
  <w:num w:numId="14">
    <w:abstractNumId w:val="17"/>
  </w:num>
  <w:num w:numId="15">
    <w:abstractNumId w:val="4"/>
  </w:num>
  <w:num w:numId="16">
    <w:abstractNumId w:val="6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DC5"/>
    <w:rsid w:val="00021DA4"/>
    <w:rsid w:val="000D191F"/>
    <w:rsid w:val="000E0C8F"/>
    <w:rsid w:val="000E53AB"/>
    <w:rsid w:val="0010466B"/>
    <w:rsid w:val="00280F2E"/>
    <w:rsid w:val="002955E9"/>
    <w:rsid w:val="002C21E9"/>
    <w:rsid w:val="00321652"/>
    <w:rsid w:val="00333762"/>
    <w:rsid w:val="004236CB"/>
    <w:rsid w:val="005F6BB2"/>
    <w:rsid w:val="006B44CB"/>
    <w:rsid w:val="006E0D2A"/>
    <w:rsid w:val="007F77E6"/>
    <w:rsid w:val="00952DC5"/>
    <w:rsid w:val="009E6951"/>
    <w:rsid w:val="00A11E31"/>
    <w:rsid w:val="00B5428A"/>
    <w:rsid w:val="00BF452F"/>
    <w:rsid w:val="00C4258B"/>
    <w:rsid w:val="00C74756"/>
    <w:rsid w:val="00CE7B6C"/>
    <w:rsid w:val="00D03983"/>
    <w:rsid w:val="00F51175"/>
    <w:rsid w:val="00F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475"/>
  <w15:docId w15:val="{ADB22F91-213E-40E6-8859-B9E07D8A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E9"/>
  </w:style>
  <w:style w:type="paragraph" w:styleId="1">
    <w:name w:val="heading 1"/>
    <w:basedOn w:val="a"/>
    <w:link w:val="10"/>
    <w:uiPriority w:val="9"/>
    <w:qFormat/>
    <w:rsid w:val="00952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7">
    <w:name w:val="c47"/>
    <w:basedOn w:val="a0"/>
    <w:rsid w:val="00952DC5"/>
  </w:style>
  <w:style w:type="paragraph" w:customStyle="1" w:styleId="c61">
    <w:name w:val="c61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52DC5"/>
  </w:style>
  <w:style w:type="character" w:customStyle="1" w:styleId="c53">
    <w:name w:val="c53"/>
    <w:basedOn w:val="a0"/>
    <w:rsid w:val="00952DC5"/>
  </w:style>
  <w:style w:type="paragraph" w:customStyle="1" w:styleId="c12">
    <w:name w:val="c12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52DC5"/>
  </w:style>
  <w:style w:type="character" w:customStyle="1" w:styleId="c51">
    <w:name w:val="c51"/>
    <w:basedOn w:val="a0"/>
    <w:rsid w:val="00952DC5"/>
  </w:style>
  <w:style w:type="paragraph" w:customStyle="1" w:styleId="c29">
    <w:name w:val="c29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52DC5"/>
  </w:style>
  <w:style w:type="character" w:customStyle="1" w:styleId="c8">
    <w:name w:val="c8"/>
    <w:basedOn w:val="a0"/>
    <w:rsid w:val="00952DC5"/>
  </w:style>
  <w:style w:type="character" w:customStyle="1" w:styleId="c33">
    <w:name w:val="c33"/>
    <w:basedOn w:val="a0"/>
    <w:rsid w:val="00952DC5"/>
  </w:style>
  <w:style w:type="character" w:customStyle="1" w:styleId="c5">
    <w:name w:val="c5"/>
    <w:basedOn w:val="a0"/>
    <w:rsid w:val="00952DC5"/>
  </w:style>
  <w:style w:type="character" w:customStyle="1" w:styleId="c6">
    <w:name w:val="c6"/>
    <w:basedOn w:val="a0"/>
    <w:rsid w:val="00952DC5"/>
  </w:style>
  <w:style w:type="paragraph" w:customStyle="1" w:styleId="c1">
    <w:name w:val="c1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52DC5"/>
  </w:style>
  <w:style w:type="character" w:customStyle="1" w:styleId="c56">
    <w:name w:val="c56"/>
    <w:basedOn w:val="a0"/>
    <w:rsid w:val="00952DC5"/>
  </w:style>
  <w:style w:type="character" w:styleId="a3">
    <w:name w:val="Hyperlink"/>
    <w:basedOn w:val="a0"/>
    <w:uiPriority w:val="99"/>
    <w:semiHidden/>
    <w:unhideWhenUsed/>
    <w:rsid w:val="00952DC5"/>
    <w:rPr>
      <w:color w:val="0000FF"/>
      <w:u w:val="single"/>
    </w:rPr>
  </w:style>
  <w:style w:type="paragraph" w:customStyle="1" w:styleId="c67">
    <w:name w:val="c67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9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DC5"/>
  </w:style>
  <w:style w:type="table" w:styleId="a4">
    <w:name w:val="Table Grid"/>
    <w:basedOn w:val="a1"/>
    <w:uiPriority w:val="59"/>
    <w:rsid w:val="00FA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3337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337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antiterror.ru&amp;sa=D&amp;ust=1527542171024000" TargetMode="External"/><Relationship Id="rId13" Type="http://schemas.openxmlformats.org/officeDocument/2006/relationships/hyperlink" Target="https://www.google.com/url?q=http://sch139.5ballov.ru/terror/index.php&amp;sa=D&amp;ust=152754217102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atcsng.ru&amp;sa=D&amp;ust=1527542171024000" TargetMode="External"/><Relationship Id="rId12" Type="http://schemas.openxmlformats.org/officeDocument/2006/relationships/hyperlink" Target="https://www.google.com/url?q=http://www.terrora.net/&amp;sa=D&amp;ust=152754217102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osfsb.ru&amp;sa=D&amp;ust=1527542171024000" TargetMode="External"/><Relationship Id="rId11" Type="http://schemas.openxmlformats.org/officeDocument/2006/relationships/hyperlink" Target="https://www.google.com/url?q=http://kavkaz-uzel.ru&amp;sa=D&amp;ust=1527542171025000" TargetMode="External"/><Relationship Id="rId5" Type="http://schemas.openxmlformats.org/officeDocument/2006/relationships/hyperlink" Target="https://www.google.com/url?q=http://interpol.ru/&amp;sa=D&amp;ust=15275421710230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shkolazhizni.ru&amp;sa=D&amp;ust=1527542171024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terrorizm-isla.narod.ru/&amp;sa=D&amp;ust=1527542171024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Совушка</dc:creator>
  <cp:lastModifiedBy>Owlnika</cp:lastModifiedBy>
  <cp:revision>6</cp:revision>
  <dcterms:created xsi:type="dcterms:W3CDTF">2022-09-26T19:53:00Z</dcterms:created>
  <dcterms:modified xsi:type="dcterms:W3CDTF">2023-09-24T18:08:00Z</dcterms:modified>
</cp:coreProperties>
</file>