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3"/>
        <w:gridCol w:w="5183"/>
      </w:tblGrid>
      <w:tr w:rsidR="00B01109" w:rsidRPr="00B01109" w:rsidTr="00B01109">
        <w:trPr>
          <w:trHeight w:val="1171"/>
        </w:trPr>
        <w:tc>
          <w:tcPr>
            <w:tcW w:w="5183" w:type="dxa"/>
          </w:tcPr>
          <w:p w:rsidR="00B01109" w:rsidRPr="00B01109" w:rsidRDefault="00B01109" w:rsidP="00B0110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0110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СОГЛАСОВАНО</w:t>
            </w:r>
          </w:p>
          <w:p w:rsidR="00B01109" w:rsidRPr="00B01109" w:rsidRDefault="00B01109" w:rsidP="00B0110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0110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 заседании Совета школы</w:t>
            </w:r>
          </w:p>
          <w:p w:rsidR="00B01109" w:rsidRPr="00B01109" w:rsidRDefault="00B01109" w:rsidP="00B0110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0110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Протокол № 2 от 05.07.2017г.</w:t>
            </w:r>
          </w:p>
          <w:p w:rsidR="00B01109" w:rsidRPr="00B01109" w:rsidRDefault="00B01109" w:rsidP="00B0110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B01109" w:rsidRDefault="00B01109" w:rsidP="00B01109">
            <w:pPr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0110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:rsidR="00B01109" w:rsidRDefault="00B01109" w:rsidP="00B01109">
            <w:pPr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Директор МБОУ «Иртовская ОШ»</w:t>
            </w:r>
          </w:p>
          <w:p w:rsidR="00B01109" w:rsidRDefault="00B01109" w:rsidP="00B01109">
            <w:pPr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______________ О.В. Вяткина</w:t>
            </w:r>
          </w:p>
          <w:p w:rsidR="00B01109" w:rsidRPr="00B01109" w:rsidRDefault="00B01109" w:rsidP="00B01109">
            <w:pPr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Приказ № 48 от 05.07.2017г.</w:t>
            </w:r>
          </w:p>
        </w:tc>
      </w:tr>
    </w:tbl>
    <w:p w:rsidR="00B01109" w:rsidRDefault="00B01109" w:rsidP="00B01109">
      <w:pPr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01109" w:rsidRPr="00B01109" w:rsidRDefault="00B01109" w:rsidP="00B01109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 w:rsidRPr="00B01109">
        <w:rPr>
          <w:rFonts w:eastAsia="Times New Roman" w:cs="Times New Roman"/>
          <w:b/>
          <w:bCs/>
          <w:szCs w:val="24"/>
          <w:lang w:eastAsia="ru-RU"/>
        </w:rPr>
        <w:t>Положение о Совете Школы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b/>
          <w:bCs/>
          <w:sz w:val="24"/>
          <w:szCs w:val="24"/>
          <w:lang w:eastAsia="ru-RU"/>
        </w:rPr>
        <w:t>1. Общие положения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B01109">
        <w:rPr>
          <w:rFonts w:eastAsia="Times New Roman" w:cs="Times New Roman"/>
          <w:sz w:val="24"/>
          <w:szCs w:val="24"/>
          <w:lang w:eastAsia="ru-RU"/>
        </w:rPr>
        <w:t>В целях содействия осуществлению самоуправленческих начал, развитию инициативы коллектива, реализации прав автономии образовательного учреждения в решении вопросов, способствующих организации образовательного процесса и финансово-хозяйственной деятельности, расширению коллегиальных, демократических форм управления и воплощению в жизнь государственно-общественных принципов управления, создается орган самоуправления — Совет муниципального бюджетного общеобразовательного учреждения «</w:t>
      </w:r>
      <w:r>
        <w:rPr>
          <w:rFonts w:eastAsia="Times New Roman" w:cs="Times New Roman"/>
          <w:sz w:val="24"/>
          <w:szCs w:val="24"/>
          <w:lang w:eastAsia="ru-RU"/>
        </w:rPr>
        <w:t>Иртовская основная школа</w:t>
      </w:r>
      <w:r w:rsidRPr="00B01109">
        <w:rPr>
          <w:rFonts w:eastAsia="Times New Roman" w:cs="Times New Roman"/>
          <w:sz w:val="24"/>
          <w:szCs w:val="24"/>
          <w:lang w:eastAsia="ru-RU"/>
        </w:rPr>
        <w:t>» образовательного учреждения (далее Совет Школы).</w:t>
      </w:r>
      <w:proofErr w:type="gramEnd"/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>1.2.Совет образовательного учреждения работает в тесном контакте с администрацией и общественными организациями образовательного учреждения и в соответствии с действующим законодательством и подзаконными актами: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>- Конституцией Российской Федерации;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>- Конвенцией ООН о правах ребенка;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>- Законом Российской Федерации «Об образовании»;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>- указами и распоряжениями Президента Российской Федерации, Правительства Российской Федерации;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>- типовым положением об образовательном учреждении;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>- нормативными правовыми актами Министерства образования Российской Федерации;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>- Уставом Школы и настоящим Положением.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b/>
          <w:bCs/>
          <w:sz w:val="24"/>
          <w:szCs w:val="24"/>
          <w:lang w:eastAsia="ru-RU"/>
        </w:rPr>
        <w:t>2. Задачи Совета Школы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>2.1. Разработка плана развития образовательного учреждения.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>2.2. Участие в создании оптимальных условий для организации образовательного процесса в образовательном учреждении.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 xml:space="preserve">2.3. Организация общественного </w:t>
      </w:r>
      <w:proofErr w:type="gramStart"/>
      <w:r w:rsidRPr="00B01109">
        <w:rPr>
          <w:rFonts w:eastAsia="Times New Roman" w:cs="Times New Roman"/>
          <w:sz w:val="24"/>
          <w:szCs w:val="24"/>
          <w:lang w:eastAsia="ru-RU"/>
        </w:rPr>
        <w:t>контроля за</w:t>
      </w:r>
      <w:proofErr w:type="gramEnd"/>
      <w:r w:rsidRPr="00B01109">
        <w:rPr>
          <w:rFonts w:eastAsia="Times New Roman" w:cs="Times New Roman"/>
          <w:sz w:val="24"/>
          <w:szCs w:val="24"/>
          <w:lang w:eastAsia="ru-RU"/>
        </w:rPr>
        <w:t> охраной здоровья участников образовательного процесса, за безопасными условиями его осуществления.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>2.</w:t>
      </w:r>
      <w:r>
        <w:rPr>
          <w:rFonts w:eastAsia="Times New Roman" w:cs="Times New Roman"/>
          <w:sz w:val="24"/>
          <w:szCs w:val="24"/>
          <w:lang w:eastAsia="ru-RU"/>
        </w:rPr>
        <w:t>4</w:t>
      </w:r>
      <w:r w:rsidRPr="00B01109">
        <w:rPr>
          <w:rFonts w:eastAsia="Times New Roman" w:cs="Times New Roman"/>
          <w:sz w:val="24"/>
          <w:szCs w:val="24"/>
          <w:lang w:eastAsia="ru-RU"/>
        </w:rPr>
        <w:t>.      Оказание практической помощи администрации образовательного учреждения в установлении функциональных связей с учреждениями культуры и спорта для организации досуга обучающихся.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>2.</w:t>
      </w:r>
      <w:r>
        <w:rPr>
          <w:rFonts w:eastAsia="Times New Roman" w:cs="Times New Roman"/>
          <w:sz w:val="24"/>
          <w:szCs w:val="24"/>
          <w:lang w:eastAsia="ru-RU"/>
        </w:rPr>
        <w:t>5</w:t>
      </w:r>
      <w:r w:rsidRPr="00B01109">
        <w:rPr>
          <w:rFonts w:eastAsia="Times New Roman" w:cs="Times New Roman"/>
          <w:sz w:val="24"/>
          <w:szCs w:val="24"/>
          <w:lang w:eastAsia="ru-RU"/>
        </w:rPr>
        <w:t>.      Согласование (утверждение) локальных актов образовательного учреждения в соответствии с установленной компетенцией.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b/>
          <w:bCs/>
          <w:sz w:val="24"/>
          <w:szCs w:val="24"/>
          <w:lang w:eastAsia="ru-RU"/>
        </w:rPr>
        <w:t>3. Функции Совета Школы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>3.1.       Принимает участие в обсуждении и утверждении перспективного плана развития образовательного учреждения; в разработке и принятии Устава Школы, изменений и дополнений к нему.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>3.2.       Организует выполнение плана развития муниципального бюджетного общеобразовательного учреждения «</w:t>
      </w:r>
      <w:r>
        <w:rPr>
          <w:rFonts w:eastAsia="Times New Roman" w:cs="Times New Roman"/>
          <w:sz w:val="24"/>
          <w:szCs w:val="24"/>
          <w:lang w:eastAsia="ru-RU"/>
        </w:rPr>
        <w:t>Иртовская ОШ</w:t>
      </w:r>
      <w:r w:rsidRPr="00B01109">
        <w:rPr>
          <w:rFonts w:eastAsia="Times New Roman" w:cs="Times New Roman"/>
          <w:sz w:val="24"/>
          <w:szCs w:val="24"/>
          <w:lang w:eastAsia="ru-RU"/>
        </w:rPr>
        <w:t xml:space="preserve">» Председатель Совета совместно с руководителем учреждения представляет в государственных, муниципальных, общественных органах управления интересы образовательного учреждения, а также наряду с   родителями </w:t>
      </w:r>
      <w:r>
        <w:rPr>
          <w:rFonts w:eastAsia="Times New Roman" w:cs="Times New Roman"/>
          <w:sz w:val="24"/>
          <w:szCs w:val="24"/>
          <w:lang w:eastAsia="ru-RU"/>
        </w:rPr>
        <w:t>(</w:t>
      </w:r>
      <w:r w:rsidRPr="00B01109">
        <w:rPr>
          <w:rFonts w:eastAsia="Times New Roman" w:cs="Times New Roman"/>
          <w:sz w:val="24"/>
          <w:szCs w:val="24"/>
          <w:lang w:eastAsia="ru-RU"/>
        </w:rPr>
        <w:t>законными представителями) — интересы обучающихся, обеспечивая социальную правовую защиту несовершеннолетних;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>3.</w:t>
      </w:r>
      <w:r>
        <w:rPr>
          <w:rFonts w:eastAsia="Times New Roman" w:cs="Times New Roman"/>
          <w:sz w:val="24"/>
          <w:szCs w:val="24"/>
          <w:lang w:eastAsia="ru-RU"/>
        </w:rPr>
        <w:t>3</w:t>
      </w:r>
      <w:r w:rsidRPr="00B01109">
        <w:rPr>
          <w:rFonts w:eastAsia="Times New Roman" w:cs="Times New Roman"/>
          <w:sz w:val="24"/>
          <w:szCs w:val="24"/>
          <w:lang w:eastAsia="ru-RU"/>
        </w:rPr>
        <w:t>.Принимает участие в разработке правила внутреннего трудового распорядка муниципального бюджетного общеобразовательного учреждения «</w:t>
      </w:r>
      <w:r>
        <w:rPr>
          <w:rFonts w:eastAsia="Times New Roman" w:cs="Times New Roman"/>
          <w:sz w:val="24"/>
          <w:szCs w:val="24"/>
          <w:lang w:eastAsia="ru-RU"/>
        </w:rPr>
        <w:t>Иртовская ОШ»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>3.</w:t>
      </w:r>
      <w:r>
        <w:rPr>
          <w:rFonts w:eastAsia="Times New Roman" w:cs="Times New Roman"/>
          <w:sz w:val="24"/>
          <w:szCs w:val="24"/>
          <w:lang w:eastAsia="ru-RU"/>
        </w:rPr>
        <w:t>4</w:t>
      </w:r>
      <w:r w:rsidRPr="00B01109">
        <w:rPr>
          <w:rFonts w:eastAsia="Times New Roman" w:cs="Times New Roman"/>
          <w:sz w:val="24"/>
          <w:szCs w:val="24"/>
          <w:lang w:eastAsia="ru-RU"/>
        </w:rPr>
        <w:t>.Совет Школы принимает следующие локальные акты: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 xml:space="preserve">-   Правила поведения </w:t>
      </w:r>
      <w:proofErr w:type="gramStart"/>
      <w:r w:rsidRPr="00B01109">
        <w:rPr>
          <w:rFonts w:eastAsia="Times New Roman" w:cs="Times New Roman"/>
          <w:sz w:val="24"/>
          <w:szCs w:val="24"/>
          <w:lang w:eastAsia="ru-RU"/>
        </w:rPr>
        <w:t>обучающихся</w:t>
      </w:r>
      <w:proofErr w:type="gramEnd"/>
      <w:r w:rsidRPr="00B01109">
        <w:rPr>
          <w:rFonts w:eastAsia="Times New Roman" w:cs="Times New Roman"/>
          <w:sz w:val="24"/>
          <w:szCs w:val="24"/>
          <w:lang w:eastAsia="ru-RU"/>
        </w:rPr>
        <w:t>.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>-   Правила о поощрениях и взысканиях обучающихся.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>-   Положение    о    порядке   привлечения  и   использования благотворительных средств.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  </w:t>
      </w:r>
      <w:r w:rsidRPr="00B01109">
        <w:rPr>
          <w:rFonts w:eastAsia="Times New Roman" w:cs="Times New Roman"/>
          <w:sz w:val="24"/>
          <w:szCs w:val="24"/>
          <w:lang w:eastAsia="ru-RU"/>
        </w:rPr>
        <w:t>Положение о Совете Школы.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lastRenderedPageBreak/>
        <w:t>3.</w:t>
      </w:r>
      <w:r>
        <w:rPr>
          <w:rFonts w:eastAsia="Times New Roman" w:cs="Times New Roman"/>
          <w:sz w:val="24"/>
          <w:szCs w:val="24"/>
          <w:lang w:eastAsia="ru-RU"/>
        </w:rPr>
        <w:t>5</w:t>
      </w:r>
      <w:r w:rsidRPr="00B01109">
        <w:rPr>
          <w:rFonts w:eastAsia="Times New Roman" w:cs="Times New Roman"/>
          <w:sz w:val="24"/>
          <w:szCs w:val="24"/>
          <w:lang w:eastAsia="ru-RU"/>
        </w:rPr>
        <w:t>.Совет Школы принимает решение:</w:t>
      </w:r>
      <w:r w:rsidRPr="00B01109">
        <w:rPr>
          <w:rFonts w:eastAsia="Times New Roman" w:cs="Times New Roman"/>
          <w:sz w:val="24"/>
          <w:szCs w:val="24"/>
          <w:lang w:eastAsia="ru-RU"/>
        </w:rPr>
        <w:br/>
        <w:t>-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01109">
        <w:rPr>
          <w:rFonts w:eastAsia="Times New Roman" w:cs="Times New Roman"/>
          <w:sz w:val="24"/>
          <w:szCs w:val="24"/>
          <w:lang w:eastAsia="ru-RU"/>
        </w:rPr>
        <w:t xml:space="preserve">об исключении </w:t>
      </w:r>
      <w:proofErr w:type="gramStart"/>
      <w:r w:rsidRPr="00B01109">
        <w:rPr>
          <w:rFonts w:eastAsia="Times New Roman" w:cs="Times New Roman"/>
          <w:sz w:val="24"/>
          <w:szCs w:val="24"/>
          <w:lang w:eastAsia="ru-RU"/>
        </w:rPr>
        <w:t>обучающегося</w:t>
      </w:r>
      <w:proofErr w:type="gramEnd"/>
      <w:r w:rsidRPr="00B01109">
        <w:rPr>
          <w:rFonts w:eastAsia="Times New Roman" w:cs="Times New Roman"/>
          <w:sz w:val="24"/>
          <w:szCs w:val="24"/>
          <w:lang w:eastAsia="ru-RU"/>
        </w:rPr>
        <w:t xml:space="preserve"> из Школы;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>- о режиме работы Школы;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>- образование экзаменационной комиссии в случае несогласия обучающегося, его родителей (законных представителей) с годовой оценкой;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>3.</w:t>
      </w:r>
      <w:r>
        <w:rPr>
          <w:rFonts w:eastAsia="Times New Roman" w:cs="Times New Roman"/>
          <w:sz w:val="24"/>
          <w:szCs w:val="24"/>
          <w:lang w:eastAsia="ru-RU"/>
        </w:rPr>
        <w:t>6</w:t>
      </w:r>
      <w:r w:rsidRPr="00B01109">
        <w:rPr>
          <w:rFonts w:eastAsia="Times New Roman" w:cs="Times New Roman"/>
          <w:sz w:val="24"/>
          <w:szCs w:val="24"/>
          <w:lang w:eastAsia="ru-RU"/>
        </w:rPr>
        <w:t>.Совет Школы во взаимодействии с педагогическим коллективом организует деятельность других органов самоуправления образовательного учреждения;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>3.</w:t>
      </w:r>
      <w:r w:rsidR="00DD564D">
        <w:rPr>
          <w:rFonts w:eastAsia="Times New Roman" w:cs="Times New Roman"/>
          <w:sz w:val="24"/>
          <w:szCs w:val="24"/>
          <w:lang w:eastAsia="ru-RU"/>
        </w:rPr>
        <w:t>7</w:t>
      </w:r>
      <w:r w:rsidRPr="00B01109">
        <w:rPr>
          <w:rFonts w:eastAsia="Times New Roman" w:cs="Times New Roman"/>
          <w:sz w:val="24"/>
          <w:szCs w:val="24"/>
          <w:lang w:eastAsia="ru-RU"/>
        </w:rPr>
        <w:t>.   Заслушивает отчеты о работе руководителя учреждения, его заместителей, других работников, вносит предложения по совершенствованию работы администрации; знакомится с итоговыми документами по проверке органами управления образованием и т.д. деятельности данного образовательного учреждения и заслушивает отчеты о мероприятиях по устранению недостатков в его работе;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>3.</w:t>
      </w:r>
      <w:r w:rsidR="00DD564D">
        <w:rPr>
          <w:rFonts w:eastAsia="Times New Roman" w:cs="Times New Roman"/>
          <w:sz w:val="24"/>
          <w:szCs w:val="24"/>
          <w:lang w:eastAsia="ru-RU"/>
        </w:rPr>
        <w:t>8</w:t>
      </w:r>
      <w:r w:rsidRPr="00B01109">
        <w:rPr>
          <w:rFonts w:eastAsia="Times New Roman" w:cs="Times New Roman"/>
          <w:sz w:val="24"/>
          <w:szCs w:val="24"/>
          <w:lang w:eastAsia="ru-RU"/>
        </w:rPr>
        <w:t>.   В рамках действующего законодательства Российской Федерации принимает</w:t>
      </w:r>
      <w:r w:rsidRPr="00B01109">
        <w:rPr>
          <w:rFonts w:eastAsia="Times New Roman" w:cs="Times New Roman"/>
          <w:sz w:val="24"/>
          <w:szCs w:val="24"/>
          <w:lang w:eastAsia="ru-RU"/>
        </w:rPr>
        <w:br/>
        <w:t>необходимые меры по защите педагогических работников и администрации</w:t>
      </w:r>
      <w:r w:rsidRPr="00B01109">
        <w:rPr>
          <w:rFonts w:eastAsia="Times New Roman" w:cs="Times New Roman"/>
          <w:sz w:val="24"/>
          <w:szCs w:val="24"/>
          <w:lang w:eastAsia="ru-RU"/>
        </w:rPr>
        <w:br/>
        <w:t>образовательного учреждения от необоснованного вмешательства в их профессиональную деятельность,   а  также   по   обеспечению   гарантий   автономности   образов учреждения, его самоуправляемости; обращается по этим вопросам в муниципалитет, общественные организации.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b/>
          <w:bCs/>
          <w:sz w:val="24"/>
          <w:szCs w:val="24"/>
          <w:lang w:eastAsia="ru-RU"/>
        </w:rPr>
        <w:t>4. Состав Совета Школы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 xml:space="preserve">4.1.  В состав Совета Школы могут избираться представители обучающихся, их родителей (законных представителей) и педагогических работников Школы. Представители с правом решающего голоса избираются в Совет Школы открытым голосованием на собрании учащихся </w:t>
      </w:r>
      <w:r w:rsidR="00DD564D">
        <w:rPr>
          <w:rFonts w:eastAsia="Times New Roman" w:cs="Times New Roman"/>
          <w:sz w:val="24"/>
          <w:szCs w:val="24"/>
          <w:lang w:eastAsia="ru-RU"/>
        </w:rPr>
        <w:t>5-9 классов</w:t>
      </w:r>
      <w:r w:rsidRPr="00B01109">
        <w:rPr>
          <w:rFonts w:eastAsia="Times New Roman" w:cs="Times New Roman"/>
          <w:sz w:val="24"/>
          <w:szCs w:val="24"/>
          <w:lang w:eastAsia="ru-RU"/>
        </w:rPr>
        <w:t>, родительском собрании, Педагогическом совете Школы от каждой из вышеперечисленных категорий.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>4.2.  Совет Школы собирается председателем по мере надобности, но не реже 1 раза в год. Внеочередные заседания Совета Школы проводятся по требованию одной трети ег</w:t>
      </w:r>
      <w:r w:rsidR="00DD564D">
        <w:rPr>
          <w:rFonts w:eastAsia="Times New Roman" w:cs="Times New Roman"/>
          <w:sz w:val="24"/>
          <w:szCs w:val="24"/>
          <w:lang w:eastAsia="ru-RU"/>
        </w:rPr>
        <w:t xml:space="preserve">о состава, собрания </w:t>
      </w:r>
      <w:proofErr w:type="gramStart"/>
      <w:r w:rsidR="00DD564D">
        <w:rPr>
          <w:rFonts w:eastAsia="Times New Roman" w:cs="Times New Roman"/>
          <w:sz w:val="24"/>
          <w:szCs w:val="24"/>
          <w:lang w:eastAsia="ru-RU"/>
        </w:rPr>
        <w:t>обучающихся</w:t>
      </w:r>
      <w:proofErr w:type="gramEnd"/>
      <w:r w:rsidR="00DD564D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B01109">
        <w:rPr>
          <w:rFonts w:eastAsia="Times New Roman" w:cs="Times New Roman"/>
          <w:sz w:val="24"/>
          <w:szCs w:val="24"/>
          <w:lang w:eastAsia="ru-RU"/>
        </w:rPr>
        <w:t>родительского собрания, Педагогического совета Школы, директора Школы</w:t>
      </w:r>
      <w:r w:rsidR="00DD564D">
        <w:rPr>
          <w:rFonts w:eastAsia="Times New Roman" w:cs="Times New Roman"/>
          <w:sz w:val="24"/>
          <w:szCs w:val="24"/>
          <w:lang w:eastAsia="ru-RU"/>
        </w:rPr>
        <w:t>.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>4.3.  </w:t>
      </w:r>
      <w:r w:rsidR="00DD564D">
        <w:rPr>
          <w:rFonts w:eastAsia="Times New Roman" w:cs="Times New Roman"/>
          <w:sz w:val="24"/>
          <w:szCs w:val="24"/>
          <w:lang w:eastAsia="ru-RU"/>
        </w:rPr>
        <w:t xml:space="preserve">Председателем </w:t>
      </w:r>
      <w:r w:rsidRPr="00B01109">
        <w:rPr>
          <w:rFonts w:eastAsia="Times New Roman" w:cs="Times New Roman"/>
          <w:sz w:val="24"/>
          <w:szCs w:val="24"/>
          <w:lang w:eastAsia="ru-RU"/>
        </w:rPr>
        <w:t>Совет</w:t>
      </w:r>
      <w:r w:rsidR="00DD564D">
        <w:rPr>
          <w:rFonts w:eastAsia="Times New Roman" w:cs="Times New Roman"/>
          <w:sz w:val="24"/>
          <w:szCs w:val="24"/>
          <w:lang w:eastAsia="ru-RU"/>
        </w:rPr>
        <w:t>а</w:t>
      </w:r>
      <w:r w:rsidRPr="00B01109">
        <w:rPr>
          <w:rFonts w:eastAsia="Times New Roman" w:cs="Times New Roman"/>
          <w:sz w:val="24"/>
          <w:szCs w:val="24"/>
          <w:lang w:eastAsia="ru-RU"/>
        </w:rPr>
        <w:t xml:space="preserve"> Школы </w:t>
      </w:r>
      <w:r w:rsidR="00DD564D">
        <w:rPr>
          <w:rFonts w:eastAsia="Times New Roman" w:cs="Times New Roman"/>
          <w:sz w:val="24"/>
          <w:szCs w:val="24"/>
          <w:lang w:eastAsia="ru-RU"/>
        </w:rPr>
        <w:t>является директор школы</w:t>
      </w:r>
      <w:r w:rsidRPr="00B01109">
        <w:rPr>
          <w:rFonts w:eastAsia="Times New Roman" w:cs="Times New Roman"/>
          <w:sz w:val="24"/>
          <w:szCs w:val="24"/>
          <w:lang w:eastAsia="ru-RU"/>
        </w:rPr>
        <w:t>, который руководит работой Совета, проводит его заседания и подписывает решения. 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>4.4.     Для ведения протокола заседаний Совета из его членов избирается секретарь.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>4.5.     Члены Совета образовательного учреждения выполняют свои обязанности на общественных началах.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 xml:space="preserve">4.6.     Решение Совета Школы является правомочным, если на его заседании присутствовало не менее двух третей состава Совета, если за него открыто проголосовало не менее двух третей присутствующих, среди которых были равным </w:t>
      </w:r>
      <w:proofErr w:type="gramStart"/>
      <w:r w:rsidRPr="00B01109">
        <w:rPr>
          <w:rFonts w:eastAsia="Times New Roman" w:cs="Times New Roman"/>
          <w:sz w:val="24"/>
          <w:szCs w:val="24"/>
          <w:lang w:eastAsia="ru-RU"/>
        </w:rPr>
        <w:t>числом</w:t>
      </w:r>
      <w:proofErr w:type="gramEnd"/>
      <w:r w:rsidRPr="00B01109">
        <w:rPr>
          <w:rFonts w:eastAsia="Times New Roman" w:cs="Times New Roman"/>
          <w:sz w:val="24"/>
          <w:szCs w:val="24"/>
          <w:lang w:eastAsia="ru-RU"/>
        </w:rPr>
        <w:t xml:space="preserve"> представлены все три категории членов Совета.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b/>
          <w:bCs/>
          <w:sz w:val="24"/>
          <w:szCs w:val="24"/>
          <w:lang w:eastAsia="ru-RU"/>
        </w:rPr>
        <w:t>5. Права и ответственность Совета образовательного учреждения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>5.1. Решения Совета Школы, принятые в пределах его компетенции и в соответствии с законодательством Российской Федерации, являются рекомендательными для администрации образовательного учреждения, всех членов коллектива, своевременно доводятся до сведения коллектива образовательного учреждения, родителей (законных представителей) и учредителя. В отдельных случаях может быть издан приказ по МБОУ «</w:t>
      </w:r>
      <w:r w:rsidR="00DD564D">
        <w:rPr>
          <w:rFonts w:eastAsia="Times New Roman" w:cs="Times New Roman"/>
          <w:sz w:val="24"/>
          <w:szCs w:val="24"/>
          <w:lang w:eastAsia="ru-RU"/>
        </w:rPr>
        <w:t>Иртовская ОШ</w:t>
      </w:r>
      <w:r w:rsidRPr="00B01109">
        <w:rPr>
          <w:rFonts w:eastAsia="Times New Roman" w:cs="Times New Roman"/>
          <w:sz w:val="24"/>
          <w:szCs w:val="24"/>
          <w:lang w:eastAsia="ru-RU"/>
        </w:rPr>
        <w:t>», устанавливающий обязательность исполнения решения Совета Школы участниками образовательного процесса.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>5.2. Совет образовательного учреждения имеет следующие права: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>- член Совета образовательного учреждения может потребовать обсуждения вне плана любого вопроса, касающегося деятельности образовательного учреждения, если его предложение поддержит треть членов всего состава Совета;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>-предлагать   руководителю   образовательного   учреждения   план   мероприятий   по совершенствованию работы образовательного учреждения;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>-   присутствовать и принимать участие в обсуждении вопросов о совершенствовании организации образовательного процесса на заседаниях педагогического совета, методического объединения учителей, родительского комитета образовательного учреждения;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>-   заслушивать и принимать участие в обсуждении отчетов о деятельности родительского комитета, других органов самоуправления образовательного учреждения;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lastRenderedPageBreak/>
        <w:t>-   присутствовать на итоговой аттестации выпускников образовательного учреждения (для членов Совета, не являющихся родителями выпускников);</w:t>
      </w:r>
    </w:p>
    <w:p w:rsidR="00B01109" w:rsidRPr="00B01109" w:rsidRDefault="00DD564D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B01109" w:rsidRPr="00B01109">
        <w:rPr>
          <w:rFonts w:eastAsia="Times New Roman" w:cs="Times New Roman"/>
          <w:sz w:val="24"/>
          <w:szCs w:val="24"/>
          <w:lang w:eastAsia="ru-RU"/>
        </w:rPr>
        <w:t xml:space="preserve">участвовать   в   организации   и   проведении   общеучрежденческих   мероприятий воспитательного характера </w:t>
      </w:r>
      <w:proofErr w:type="gramStart"/>
      <w:r w:rsidR="00B01109" w:rsidRPr="00B01109">
        <w:rPr>
          <w:rFonts w:eastAsia="Times New Roman" w:cs="Times New Roman"/>
          <w:sz w:val="24"/>
          <w:szCs w:val="24"/>
          <w:lang w:eastAsia="ru-RU"/>
        </w:rPr>
        <w:t>для</w:t>
      </w:r>
      <w:proofErr w:type="gramEnd"/>
      <w:r w:rsidR="00B01109" w:rsidRPr="00B01109">
        <w:rPr>
          <w:rFonts w:eastAsia="Times New Roman" w:cs="Times New Roman"/>
          <w:sz w:val="24"/>
          <w:szCs w:val="24"/>
          <w:lang w:eastAsia="ru-RU"/>
        </w:rPr>
        <w:t> обучающихся;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>- совместно с руководителем образовательного учреждения готовить информационные и аналитические материалы о деятельности образовательного учреждения для опубликования в средствах массовой информации.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>5.3. Совет образовательного учреждения несет ответственность за:</w:t>
      </w:r>
      <w:r w:rsidRPr="00B01109">
        <w:rPr>
          <w:rFonts w:eastAsia="Times New Roman" w:cs="Times New Roman"/>
          <w:sz w:val="24"/>
          <w:szCs w:val="24"/>
          <w:lang w:eastAsia="ru-RU"/>
        </w:rPr>
        <w:br/>
        <w:t>             — выполнение плана работы;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>               — соблюдение законодательства Российской Федерации об образовании в своей деятельности;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i/>
          <w:iCs/>
          <w:sz w:val="24"/>
          <w:szCs w:val="24"/>
          <w:lang w:eastAsia="ru-RU"/>
        </w:rPr>
        <w:t>               </w:t>
      </w:r>
      <w:r w:rsidRPr="00B01109">
        <w:rPr>
          <w:rFonts w:eastAsia="Times New Roman" w:cs="Times New Roman"/>
          <w:sz w:val="24"/>
          <w:szCs w:val="24"/>
          <w:lang w:eastAsia="ru-RU"/>
        </w:rPr>
        <w:t>— компетентность принимаемых решений;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>- развитие принципов самоуправления образовательного учреждения;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>- упрочение авторитетности образовательного учреждения.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  <w:r w:rsidRPr="00B01109">
        <w:rPr>
          <w:rFonts w:eastAsia="Times New Roman" w:cs="Times New Roman"/>
          <w:b/>
          <w:bCs/>
          <w:sz w:val="24"/>
          <w:szCs w:val="24"/>
          <w:lang w:eastAsia="ru-RU"/>
        </w:rPr>
        <w:t>6. Делопроизводство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>6.1.     Протоколы заседаний Совета образовательного учреждения, его решения оформляются секретарем в книгу «Протоколы заседаний Совета Школы», каждый протокол подписывается председателем Совета и секретарем.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>6.2.Книга протоколов заседаний Совета Школы вносится в номенклатуру дел</w:t>
      </w:r>
      <w:r w:rsidRPr="00B01109">
        <w:rPr>
          <w:rFonts w:eastAsia="Times New Roman" w:cs="Times New Roman"/>
          <w:sz w:val="24"/>
          <w:szCs w:val="24"/>
          <w:lang w:eastAsia="ru-RU"/>
        </w:rPr>
        <w:br/>
        <w:t>образовательного учреждения и хранится в его канцелярии.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sz w:val="24"/>
          <w:szCs w:val="24"/>
          <w:lang w:eastAsia="ru-RU"/>
        </w:rPr>
        <w:t>6.3.Обращения участников образовательного процесса с жалобами и предложениями по совершенствованию работы Совета рассматриваются председателем Совета или членами Совета по поручению председателя.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1109">
        <w:rPr>
          <w:rFonts w:eastAsia="Times New Roman" w:cs="Times New Roman"/>
          <w:b/>
          <w:bCs/>
          <w:sz w:val="24"/>
          <w:szCs w:val="24"/>
          <w:lang w:eastAsia="ru-RU"/>
        </w:rPr>
        <w:t>7. Срок действия Положения о Совете Школы</w:t>
      </w:r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B01109">
        <w:rPr>
          <w:rFonts w:eastAsia="Times New Roman" w:cs="Times New Roman"/>
          <w:sz w:val="24"/>
          <w:szCs w:val="24"/>
          <w:lang w:eastAsia="ru-RU"/>
        </w:rPr>
        <w:t>7.1 Положение действует до принятия положения в новой редакции, принятым в соответствии с п.4.6. данного документа.</w:t>
      </w:r>
      <w:proofErr w:type="gramEnd"/>
    </w:p>
    <w:p w:rsidR="00B01109" w:rsidRPr="00B01109" w:rsidRDefault="00B01109" w:rsidP="00B0110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12C76" w:rsidRDefault="00F12C76" w:rsidP="00B01109">
      <w:pPr>
        <w:spacing w:after="0"/>
        <w:ind w:firstLine="709"/>
        <w:jc w:val="both"/>
      </w:pPr>
    </w:p>
    <w:sectPr w:rsidR="00F12C76" w:rsidSect="00B01109">
      <w:pgSz w:w="11906" w:h="16838" w:code="9"/>
      <w:pgMar w:top="720" w:right="794" w:bottom="720" w:left="79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C46B6"/>
    <w:multiLevelType w:val="multilevel"/>
    <w:tmpl w:val="931A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01109"/>
    <w:rsid w:val="00603CCA"/>
    <w:rsid w:val="006C0B77"/>
    <w:rsid w:val="008242FF"/>
    <w:rsid w:val="00870751"/>
    <w:rsid w:val="00922C48"/>
    <w:rsid w:val="00B01109"/>
    <w:rsid w:val="00B915B7"/>
    <w:rsid w:val="00DD564D"/>
    <w:rsid w:val="00DD6B21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10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01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2023-06-06T12:04:00Z</dcterms:created>
  <dcterms:modified xsi:type="dcterms:W3CDTF">2023-06-06T12:23:00Z</dcterms:modified>
</cp:coreProperties>
</file>