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EC" w:rsidRDefault="00C646B7" w:rsidP="00D74F5F">
      <w:r w:rsidRPr="003461A0">
        <w:rPr>
          <w:rFonts w:ascii="Times New Roman" w:eastAsia="Times New Roman" w:hAnsi="Times New Roman" w:cs="Times New Roman"/>
          <w:b/>
          <w:bCs/>
          <w:noProof/>
          <w:color w:val="32152E"/>
          <w:sz w:val="28"/>
          <w:lang w:eastAsia="ru-RU"/>
        </w:rPr>
        <w:drawing>
          <wp:inline distT="0" distB="0" distL="0" distR="0" wp14:anchorId="5128CD5E" wp14:editId="255B6458">
            <wp:extent cx="5340350" cy="8469463"/>
            <wp:effectExtent l="1562100" t="0" r="15367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0350" cy="84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9EC" w:rsidRPr="009249EC" w:rsidRDefault="009249EC" w:rsidP="009249EC">
      <w:pPr>
        <w:spacing w:after="0" w:line="240" w:lineRule="auto"/>
        <w:ind w:firstLine="55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lastRenderedPageBreak/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Федерального закона от 10.04.2000 № 51-ФЗ (ред. от 26.06.2007) "Об утверждении Федеральной программы развития образования";</w:t>
      </w:r>
    </w:p>
    <w:p w:rsidR="009249EC" w:rsidRPr="009249EC" w:rsidRDefault="009249EC" w:rsidP="009249EC">
      <w:pPr>
        <w:spacing w:after="0" w:line="240" w:lineRule="auto"/>
        <w:ind w:firstLine="55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Федерального закона от 24 июля 1998 года № 124-ФЗ "Об основных гарантиях прав ребенка в Российской Федерации";</w:t>
      </w:r>
    </w:p>
    <w:p w:rsidR="009249EC" w:rsidRPr="009249EC" w:rsidRDefault="009249EC" w:rsidP="009249EC">
      <w:pPr>
        <w:spacing w:after="0" w:line="240" w:lineRule="auto"/>
        <w:ind w:firstLine="55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Федерального закона от 27 июля 2010 года № 210-ФЗ "Об организации предоставления государственных и муниципальных услуг";</w:t>
      </w:r>
    </w:p>
    <w:p w:rsidR="009249EC" w:rsidRPr="009249EC" w:rsidRDefault="009249EC" w:rsidP="009249EC">
      <w:pPr>
        <w:spacing w:after="0" w:line="240" w:lineRule="auto"/>
        <w:ind w:firstLine="55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="00463A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Устава школы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9249EC" w:rsidRPr="009249EC" w:rsidRDefault="009249EC" w:rsidP="009249EC">
      <w:pPr>
        <w:spacing w:after="0" w:line="240" w:lineRule="auto"/>
        <w:ind w:firstLine="55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Положения о новой системе оплаты труда работников ДОУ;</w:t>
      </w:r>
    </w:p>
    <w:p w:rsidR="009249EC" w:rsidRPr="009249EC" w:rsidRDefault="009249EC" w:rsidP="009249EC">
      <w:pPr>
        <w:spacing w:after="0" w:line="240" w:lineRule="auto"/>
        <w:ind w:firstLine="55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</w:t>
      </w:r>
      <w:r w:rsidR="00463A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ой образовательной </w:t>
      </w:r>
      <w:proofErr w:type="gramStart"/>
      <w:r w:rsidR="00463A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программы 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1.2 Настоящее Положение определяет цели, задачи, принципы системы оценки деятельности педагогических работников в соответствии ФГОС ДО (далее - ДОУ), регламентирует порядок ее проведения.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1.3 Система деятельности педагогических работников Учреждения служит информационным обеспечением образовательной деятельности Учреждения.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1.4. Оценка деятельности педагогических работников связана со всеми функциями управления, обеспечивает его эффективность, позволяет судить о состоянии педагогического процесса в любой (контрольный) момент времени.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1.5. Под оценкой деятельности педагогических работников в соответствии ФГОС ДО в ДОУ понимается деятельность, по обеспечению управления ДОУ,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1.6. Мероприятия по реализации целей и задач оценки деятельности педагогических работников в соответствии ФГОС ДО планируются на основе проблемного анализа образовательного процесса Учреждения.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1.7. Предмет оценки деятельности педагогических работников: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образовательных результатов (степень соответствия результатов освоения воспитанниками образовательной программы государственным стандартам);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организации образовательного процесса, включающее условия организации образовательного процесса, доступность и комфортность получения образования;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эффективность управления качеством образования;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особенности деятельности каждого педагога.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1.8. В качестве источника данных для оценки деятельности педагогических работников используются: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тестирование педагогов;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изучение и анализ деятельности педагогов;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анкетирование родителей (законных представителей);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собеседования с педагогами;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анализ профессиональных компетенций педагогов;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самоанализ деятельности педагогов.</w:t>
      </w:r>
    </w:p>
    <w:p w:rsidR="00463AB6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1.9. Положение распространяется на деятельность всех педагогических работников ДОУ, осуществляющих профессиональную деятельность в соот</w:t>
      </w:r>
      <w:r w:rsidR="00463A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ветствии с трудовыми договорами.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1.10. Срок данного Положения не ограничен. Положение действует до принятия нового.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2. Цели и задачи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системы оценки деятельности педагогических работников в ДОУ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2.1. Цель анализ состояния системы образования в ДОУ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2.2. Задачи: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получение объективной информации о функционировании и развитии дошкольного образования в учреждении, тенденциях его изменения и причинах оказывающих влияние на динамику качества образования;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оперативное выявление соответствия качества деятельности педагогических работников  в рамках федеральных государственных образовательных стандартов;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2.3. Основными принципами внутренней оценки качества образования ДОУ являются целостность, оперативность, информационная открытость к результатам.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3.</w:t>
      </w:r>
      <w:r w:rsidRPr="009249EC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Объекты исследования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3.1. Образовательная среда: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контингент воспитанников;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кадровое обеспечение.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3.2. Воспитанники: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уровень освоения образовательных областей;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уровень развития психических свойств;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3.3. Педагогические работники: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уровень профессиональной компетентности;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качество и результативность работы;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уровень инновационной деятельности;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анализ педагогических затруднений;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самообразование.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3.4. Образовательный процесс: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освоение образовательных областей;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анализ условий организации </w:t>
      </w:r>
      <w:proofErr w:type="spellStart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образовательного процесса.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4. Организация и технология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оценки деятельности педагогических работников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4.1. Критерии оценки деятельности педагогов: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Обеспечение эмоционального благополучия детей;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Поддержка индивидуальности и инициативы детей;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Установление правил взаимодействия в разных ситуациях;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Взаимодействие с родителями.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proofErr w:type="gramStart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4.2  В</w:t>
      </w:r>
      <w:proofErr w:type="gramEnd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состав группы по оценки деятельности педагогов:</w:t>
      </w:r>
    </w:p>
    <w:p w:rsidR="009249EC" w:rsidRPr="009249EC" w:rsidRDefault="00463AB6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директор школы</w:t>
      </w:r>
      <w:r w:rsidR="009249EC"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старший воспитатель;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педагогические работники.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4.3. Реализация оценки деятельности педагогических работников предполагает последовательность следующих действий: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определение и обоснование объекта исследования;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сбор данных, используемых для исследования;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обработка полученных данных;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анализ и интерпретация полученных данных;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подготовка документов по итогам анализа полученных данных;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пути решения выявленных проблем.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4.4. К методам проведения оценки относятся: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тестирование;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анкетирование;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проведение контрольных срезов;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обработка информации с помощью графиков, схем;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-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сбор и анализ полученной информации.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4.5 Основными направлениями оценки деятельности педагогов в Учреждении являются: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гуманная педагогическая позиция;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lastRenderedPageBreak/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глубокое понимание задач дошкольного образования;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потребность и способность заботиться об экологии детства, о сохранении физического и духовного здоровья малышей;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внимание к индивидуальности каждого ребенка;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готовность и способность создавать и творчески обогащать предметно-развивающую и культурно-информационную образовательную среду;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умение целенаправленно работать с современными педагогическими технологиями, готовность экспериментировать, внедряя их;</w:t>
      </w:r>
    </w:p>
    <w:p w:rsidR="009249EC" w:rsidRPr="009249EC" w:rsidRDefault="009249EC" w:rsidP="009249EC">
      <w:pPr>
        <w:spacing w:after="0" w:line="240" w:lineRule="auto"/>
        <w:ind w:left="4729" w:hanging="44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способность к самообразованию и осознанному саморазвитию личности, готовность учиться на протяжении всей трудовой деятельности.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4.6 Формы проведения оценки деятельности педагогических работников.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видам контроля:</w:t>
      </w:r>
    </w:p>
    <w:p w:rsidR="009249EC" w:rsidRPr="009249EC" w:rsidRDefault="009249EC" w:rsidP="009249EC">
      <w:pPr>
        <w:spacing w:after="0" w:line="240" w:lineRule="auto"/>
        <w:ind w:left="6229" w:hanging="36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тематический контроль,</w:t>
      </w:r>
    </w:p>
    <w:p w:rsidR="009249EC" w:rsidRPr="009249EC" w:rsidRDefault="009249EC" w:rsidP="009249EC">
      <w:pPr>
        <w:spacing w:after="0" w:line="240" w:lineRule="auto"/>
        <w:ind w:left="6229" w:hanging="36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оперативный контроль,</w:t>
      </w:r>
    </w:p>
    <w:p w:rsidR="009249EC" w:rsidRPr="009249EC" w:rsidRDefault="009249EC" w:rsidP="009249EC">
      <w:pPr>
        <w:spacing w:after="0" w:line="240" w:lineRule="auto"/>
        <w:ind w:left="6229" w:hanging="36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комплексный контроль.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Направления контроля: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мониторинг достижения детьми планируемых промежуточных и итоговых результатов освоения программы;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мониторинг интегративных качеств;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психолого-педагогическая диагностика;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</w:t>
      </w:r>
      <w:r w:rsidRPr="009249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9249E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 педагогической деятельности.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4.7  Формой отчета оценки деятельности педагогических работников является акт.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4.8 Данные, полученные в результате мониторинговых исследований и контрольных мероприятий, фиксируются в отчетных документах ДОУ.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proofErr w:type="gramStart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4.9  По</w:t>
      </w:r>
      <w:proofErr w:type="gramEnd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итогам мониторинга могут проводиться заседания рабочей группы ДОУ, педагогические советы, производственные собрания, административные и педагогические совещания.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4.10.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 для реализации в новом учебном году.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5.</w:t>
      </w:r>
      <w:r w:rsidRPr="009249EC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Распределение функциональных обязанностей участников исследования по оценке деятельности педагогических работников</w:t>
      </w:r>
    </w:p>
    <w:p w:rsidR="009249EC" w:rsidRPr="009249EC" w:rsidRDefault="00463AB6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5.1.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Директор </w:t>
      </w:r>
      <w:r w:rsidR="009249EC" w:rsidRPr="009249EC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:</w:t>
      </w:r>
      <w:proofErr w:type="gramEnd"/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издает приказ о создании рабочей группы по проведению оценки деятельности педагогических работников;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распределяет обязанности членов рабочей группы по направлениям анализа;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устанавливает и утверждает порядок, периодичность проведения исследований по оценке деятельности педагогических работников;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определяет пути дальнейшего развития Учреждения;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принимает управленческие решения по развитию качества образования на основе анализа результатов.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5.2. Старший воспитатель: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 организует систему оценки деятельности педагогических работников;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осуществляет сбор, обработку, хран</w:t>
      </w:r>
      <w:r w:rsidR="00463A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ение  информации</w:t>
      </w: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состоянии и динамике развития деятельности педагогических работников;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 анализирует результаты оценки деятельности педагогических работников на уровне Учреждения;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обеспечивает предоставление информации о качестве образования на муниципальный и региональный уровни системы оценки деятельности педагогических работников;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формирует информационно - аналитические материалы по результатам оценки деятельности педагогических работников (анализ работы Учреждения за учебный год, </w:t>
      </w:r>
      <w:proofErr w:type="spellStart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самообследование</w:t>
      </w:r>
      <w:proofErr w:type="spellEnd"/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-проводит контроль проведения мониторинга в каждой возрастной группе;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анализирует динамику уровня развития воспитанников каждой возрастной группы.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5.3. Педагогические работники: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проводят мониторинг развития каждого воспитанника;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анализируют динамику развития личности каждого воспитанника;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своевременно предоставляют информацию старшему воспитателю;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участвуют в исследовательской деятельности  рабочей группы;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своевременно и систематически повышают квалификацию на курсах повышения квалификации, путем самообразования, участия в различных методических мероприятиях, конкурсах разного уровня.</w:t>
      </w: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93E30" w:rsidRDefault="00693E30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  <w:t>Приложение 1</w:t>
      </w:r>
    </w:p>
    <w:p w:rsidR="009249EC" w:rsidRPr="009249EC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Оценки педагогических компетенций</w:t>
      </w:r>
      <w:r w:rsidRPr="009249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воспитателя по созданию социальной ситуации развития детей</w:t>
      </w:r>
    </w:p>
    <w:p w:rsidR="009249EC" w:rsidRPr="009249EC" w:rsidRDefault="009249EC" w:rsidP="009249EC">
      <w:pPr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i/>
          <w:iCs/>
          <w:sz w:val="26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2904"/>
        <w:gridCol w:w="5566"/>
      </w:tblGrid>
      <w:tr w:rsidR="009249EC" w:rsidRPr="009249EC" w:rsidTr="009249EC"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Критерии педагогических компетентностей</w:t>
            </w:r>
          </w:p>
        </w:tc>
        <w:tc>
          <w:tcPr>
            <w:tcW w:w="2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Характеристика компетентностей</w:t>
            </w:r>
          </w:p>
        </w:tc>
        <w:tc>
          <w:tcPr>
            <w:tcW w:w="5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Показатели оценки компетентностей</w:t>
            </w:r>
          </w:p>
        </w:tc>
      </w:tr>
      <w:tr w:rsidR="009249EC" w:rsidRPr="009249EC" w:rsidTr="009249EC">
        <w:trPr>
          <w:trHeight w:val="1144"/>
        </w:trPr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эмоционального благополучия детей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Непосредственное общение с каждым ребенком</w:t>
            </w:r>
          </w:p>
          <w:p w:rsidR="009249EC" w:rsidRPr="009249EC" w:rsidRDefault="009249EC" w:rsidP="009249EC">
            <w:pPr>
              <w:spacing w:after="0" w:line="240" w:lineRule="auto"/>
              <w:ind w:right="113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составить устную и письменную характеристику воспитанника, отражающую разные аспекты его внутреннего мира;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Умения выяснить индивидуальные потребности, возможности ребенка, трудности, с которыми он сталкивается в общении с родителями, сверстниками.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организовать НОД с учетом  индивидуальных характеристик внутреннего мира ребенка.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построить индивидуализированную образовательную программу.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Уважительное отношение к каждому ребенку, к его чувствам и потребностям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учитывать  точку  зрения воспитанников в процессе оценивания достижений.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сохранять спокойствие в трудных ситуациях.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сохранить объективную оценку воспитанника в ситуациях эмоционального конфликта.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организовать педагогическую деятельность в гуманистическом  направлении.</w:t>
            </w:r>
          </w:p>
        </w:tc>
      </w:tr>
      <w:tr w:rsidR="009249EC" w:rsidRPr="009249EC" w:rsidTr="009249EC"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Поддержка индивидуальности и инициативы детей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Создание условий для свободного выбора детьми деятельности, участников совместной деятельности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ФГОС ДО и реализующих его программ.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возрастных особенностей воспитанников.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Знания возможностей конкретных воспитанников.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Постановка  образовательных задач, в соответствии с возможностями воспитанника.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Создание условий для принятия детьми решений, выражения своих чувств и мыслей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Демонстрация успехов воспитанников  родителям, сверстникам, педагогам других ДОО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интересов воспитанников, их внутреннего мира.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показать роль и значимость полученных воспитанниками знаний и умений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spellStart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Недирективная</w:t>
            </w:r>
            <w:proofErr w:type="spellEnd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помощь детям, поддержка  детской инициативы и самостоятельности в разных видах деятельности (игровой, исследовательской, проектной, познавательной и т.д.)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  применять  полученные  знания  для объяснения воспитанникам социальных и природных явлений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Демонстрация личностно-ориентированных методов дошкольного образования.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Наличие своих «находок»,  методов и авторских разработок.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Знание современных достижений в области методики дошкольного  образования,  в том числе и  в использование </w:t>
            </w:r>
            <w:proofErr w:type="spellStart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коммуникационно</w:t>
            </w:r>
            <w:proofErr w:type="spellEnd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-информационных технологий.</w:t>
            </w:r>
          </w:p>
        </w:tc>
      </w:tr>
      <w:tr w:rsidR="009249EC" w:rsidRPr="009249EC" w:rsidTr="009249EC">
        <w:trPr>
          <w:trHeight w:val="1134"/>
        </w:trPr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Установление правил взаимодействия в разных ситуациях</w:t>
            </w:r>
          </w:p>
          <w:p w:rsidR="009249EC" w:rsidRPr="009249EC" w:rsidRDefault="009249EC" w:rsidP="009249EC">
            <w:pPr>
              <w:shd w:val="clear" w:color="auto" w:fill="FFFFFF"/>
              <w:spacing w:after="0" w:line="240" w:lineRule="auto"/>
              <w:ind w:right="113" w:firstLine="709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  <w:p w:rsidR="009249EC" w:rsidRPr="009249EC" w:rsidRDefault="009249EC" w:rsidP="009249EC">
            <w:pPr>
              <w:shd w:val="clear" w:color="auto" w:fill="FFFFFF"/>
              <w:spacing w:after="0" w:line="240" w:lineRule="auto"/>
              <w:ind w:right="113" w:firstLine="709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  <w:p w:rsidR="009249EC" w:rsidRPr="009249EC" w:rsidRDefault="009249EC" w:rsidP="009249EC">
            <w:pPr>
              <w:spacing w:after="0" w:line="240" w:lineRule="auto"/>
              <w:ind w:right="113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убеждать воспитанников, что истина может быть не одна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организовать педагогическую деятельность в позитивном направлении.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Интерес к внутреннему миру воспитанников предполагает   знания их индивидуальных и возрастных особенностей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Выстраивание всей педагогической деятельности с опорой на индивидуальные особенности воспитанников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="00693E30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реализации «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субъектного» подхода, ставит воспитанника в позицию субъекта деятельности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Помогает воспитаннику поверить в свои силы, утвердить себя в глазах окружающих, один из главных способов обеспечить позитивную мотивацию учения.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развитие коммуникативных способностей детей, позволяющих разрешать конфликтные ситуации со сверстниками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Знания по психологии в организации воспитательного процесса.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педагога регулировать взаимоотношения в детском коллективе.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  создавать ситуацию успеха для воспитанников.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Развитие умения детей работать в группе сверстников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Уметь разрабатывать индивидуально-ориентированные образовательные маршруты.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Знания возможностей конкретных воспитанников.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организовывать образовательную  деятельность в соответствии с возможностями воспитанников.</w:t>
            </w:r>
          </w:p>
        </w:tc>
      </w:tr>
      <w:tr w:rsidR="009249EC" w:rsidRPr="009249EC" w:rsidTr="009249EC"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8673A9" w:rsidRDefault="009249EC" w:rsidP="009249EC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3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Построение вариативного </w:t>
            </w:r>
            <w:r w:rsidRPr="008673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развивающего образования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 xml:space="preserve">Создание условий для овладения культурными 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средствами деятельности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Умение ориентироваться  в основных сферах материальной и духовной жизни и распознавать материальные  и духовные 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интересы воспитанников.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ориентироваться в культуре.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  продемонстрировать свои достижения.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показать роль и  значение изучаемого материала в реализации личных планов.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Поддержка спонтанной игры детей, ее обогащение, обеспечение игрового времени и пространства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выяснить индивидуальные потребности воспитанников.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Знать интересы воспитанников, их внутреннего мира.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Оценка индивидуального развития детей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Знание видов  педагогической оценки.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Знать многообразие педагогических оценок воспитанников.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Владение (применение) различными методами оценивания.</w:t>
            </w:r>
          </w:p>
        </w:tc>
      </w:tr>
      <w:tr w:rsidR="009249EC" w:rsidRPr="009249EC" w:rsidTr="009249EC">
        <w:tc>
          <w:tcPr>
            <w:tcW w:w="12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Взаимодействие с родителями</w:t>
            </w:r>
          </w:p>
          <w:p w:rsidR="009249EC" w:rsidRPr="009249EC" w:rsidRDefault="009249EC" w:rsidP="009249EC">
            <w:pPr>
              <w:shd w:val="clear" w:color="auto" w:fill="FFFFFF"/>
              <w:spacing w:after="0" w:line="240" w:lineRule="auto"/>
              <w:ind w:right="113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Непосредственное вовлечения их в образовательную деятельность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привлекать родителей в разработку образовательной программы, индивидуального образовательного маршрута.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Совместные проекты с семьей на основе выявления потребностей и поддержки образовательных 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инициатив семьи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Профессиональная любознательность.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пользоваться различными информационно – поисковыми технологиями.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Умение разрабатывать проекты и их реализовывать.</w:t>
            </w:r>
          </w:p>
          <w:p w:rsidR="009249EC" w:rsidRPr="009249EC" w:rsidRDefault="009249EC" w:rsidP="009249EC">
            <w:pPr>
              <w:spacing w:after="0" w:line="240" w:lineRule="auto"/>
              <w:ind w:left="-42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Symbol" w:eastAsia="Times New Roman" w:hAnsi="Symbol" w:cs="Times New Roman"/>
                <w:sz w:val="26"/>
                <w:szCs w:val="26"/>
                <w:bdr w:val="none" w:sz="0" w:space="0" w:color="auto" w:frame="1"/>
                <w:lang w:eastAsia="ru-RU"/>
              </w:rPr>
              <w:t></w:t>
            </w:r>
            <w:r w:rsidRPr="009249EC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249EC">
              <w:rPr>
                <w:rFonts w:ascii="Times New Roman" w:eastAsia="Times New Roman" w:hAnsi="Times New Roman" w:cs="Times New Roman"/>
                <w:sz w:val="14"/>
                <w:lang w:eastAsia="ru-RU"/>
              </w:rPr>
              <w:t> 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Умение использовать различные базы </w:t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данных в образовательном процессе.</w:t>
            </w:r>
          </w:p>
        </w:tc>
      </w:tr>
    </w:tbl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249EC"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  <w:t>Приложение 2</w:t>
      </w:r>
    </w:p>
    <w:p w:rsidR="009249EC" w:rsidRPr="008673A9" w:rsidRDefault="009249EC" w:rsidP="009249EC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3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карта оценки педагогических компетенций</w:t>
      </w:r>
    </w:p>
    <w:tbl>
      <w:tblPr>
        <w:tblpPr w:leftFromText="180" w:rightFromText="180" w:vertAnchor="text"/>
        <w:tblW w:w="157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1"/>
        <w:gridCol w:w="4383"/>
        <w:gridCol w:w="4496"/>
        <w:gridCol w:w="4383"/>
      </w:tblGrid>
      <w:tr w:rsidR="009249EC" w:rsidRPr="009249EC" w:rsidTr="009249EC">
        <w:tc>
          <w:tcPr>
            <w:tcW w:w="2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Критерии оценки,</w:t>
            </w:r>
          </w:p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п. 3.2.5 ФГОС ДО</w:t>
            </w:r>
          </w:p>
        </w:tc>
        <w:tc>
          <w:tcPr>
            <w:tcW w:w="4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Показатели оценки</w:t>
            </w:r>
          </w:p>
        </w:tc>
        <w:tc>
          <w:tcPr>
            <w:tcW w:w="4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Методы фиксации</w:t>
            </w:r>
          </w:p>
        </w:tc>
        <w:tc>
          <w:tcPr>
            <w:tcW w:w="4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Виды деятельности воспитателя</w:t>
            </w:r>
          </w:p>
        </w:tc>
      </w:tr>
      <w:tr w:rsidR="009249EC" w:rsidRPr="009249EC" w:rsidTr="009249EC">
        <w:tc>
          <w:tcPr>
            <w:tcW w:w="24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Непосредственное общение с каждым ребенком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Старший воспитатель:</w:t>
            </w:r>
          </w:p>
          <w:p w:rsid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-изучение мнения родителей (</w:t>
            </w:r>
            <w:proofErr w:type="spellStart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анке</w:t>
            </w:r>
            <w:proofErr w:type="spellEnd"/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тирование</w:t>
            </w:r>
            <w:proofErr w:type="spellEnd"/>
            <w:proofErr w:type="gramEnd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, опросы, беседы);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самоанализ, самооценка;</w:t>
            </w:r>
          </w:p>
          <w:p w:rsid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- мнение детей (цветовая гамма в </w:t>
            </w:r>
          </w:p>
          <w:p w:rsid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proofErr w:type="gramStart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рисунках</w:t>
            </w:r>
            <w:proofErr w:type="gramEnd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, сюжет, композиция 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рисунка).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Нетрадиционные родительские собрания;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-анкетирование;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-опрос;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художественные выставки;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-совместная деятельность с родителями (семейные гостиные, родительские клубы).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Уважительное отношение к каждому ребенку, к его чувствам и потребностям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Изучение мнения родителей (анкетирование, опросы, беседы);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самоанализ, самооценка;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мнение детей (цветовая гамма в рисунках, сюжет, композиция) рисунка).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Нетрадиционные родительские собрания;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анкетирование;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опрос;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художественные выставки;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совместная деятельность с родителями (семейные гостиные, родительские клубы).</w:t>
            </w:r>
          </w:p>
        </w:tc>
      </w:tr>
      <w:tr w:rsidR="009249EC" w:rsidRPr="009249EC" w:rsidTr="009249EC">
        <w:tc>
          <w:tcPr>
            <w:tcW w:w="24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Создание условий для свободного выбора детьми деятельности, участников совместной деятельности.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  <w:t>Старший  воспитатель: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-мнение детей;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-анализ предметно-развивающей среды;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-наличие центров: речевого, познавательного, спортивного.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Дидактическая игра;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игровые ситуации (создание условий для выражения индивидуальности);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наличие и презентация объекта;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анализ достижения целевых ориентиров в соответствии ФГОС ДО.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Создание условий для принятия детьми решений, выражения своих чувств и мыслей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Наблюдение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Индивидуальная работа;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создание проблемной ситуации;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- НОД;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беседа;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взаимодействие с родителями.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Недирективная</w:t>
            </w:r>
            <w:proofErr w:type="spellEnd"/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помощь детям, поддержка детской инициативы и самостоятельности в разных видах деятельности (игровой, исследовательской, проектной, познавательной и т.д.)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  <w:t>Старший воспитатель: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u w:val="single"/>
                <w:bdr w:val="none" w:sz="0" w:space="0" w:color="auto" w:frame="1"/>
                <w:lang w:eastAsia="ru-RU"/>
              </w:rPr>
              <w:t>- 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u w:val="single"/>
                <w:bdr w:val="none" w:sz="0" w:space="0" w:color="auto" w:frame="1"/>
                <w:lang w:eastAsia="ru-RU"/>
              </w:rPr>
              <w:t>-анализ деятельности.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НОД;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все режимные моменты;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создание игровых и проблемных ситуаций.</w:t>
            </w:r>
          </w:p>
        </w:tc>
      </w:tr>
      <w:tr w:rsidR="009249EC" w:rsidRPr="009249EC" w:rsidTr="009249EC">
        <w:tc>
          <w:tcPr>
            <w:tcW w:w="24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Установление правил взаимодействия с детьми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здоровья.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Ст. воспитатель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- </w:t>
            </w: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-анализ деятельности.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Игровая терапия;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индивидуальная работа.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Развитие коммуникативных способностей детей, позволяющих разрешать конфликтные ситуации со сверстниками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Старший воспитатель: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анализ деятельности воспитателя;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-наблюдение.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Беседы;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обсуждение конкретных ситуаций;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сюжетно-ролевые игры;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игровые ситуации;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проблемные ситуации;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самоанализ,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Развитие умения детей работать в группе сверстников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Анализ  деятельности воспитателя;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изучение мнения родителей;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наблюдение.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Беседы;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обсуждения;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сюжетно-ролевые игры;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индивидуальная работа.</w:t>
            </w:r>
          </w:p>
        </w:tc>
      </w:tr>
      <w:tr w:rsidR="009249EC" w:rsidRPr="009249EC" w:rsidTr="009249EC">
        <w:tc>
          <w:tcPr>
            <w:tcW w:w="24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Построение вариативного развивающего образования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Создание условий для овладения культурными средствами деятельности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Ст. воспит</w:t>
            </w:r>
            <w:r w:rsidR="00693E3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атель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-наблюдения совместные с практическими занятиями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-наблюдение, анализ, рекомендации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-режимные моменты (мыть руки, поведение за столом)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индивидуальная работа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-игровая деятельность (все виды игр)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детей.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практическое применение;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анализ умений работать индивидуально и в коллективе.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НОД;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игра;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совместная деятельность педагога и детей;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индивидуальная работа;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досуговая деятельность (конкурсы, эстафеты);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режимные моменты.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Поддержка спонтанной игры детей, ее обогащение, обеспечение игрового времени и пространства.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Наблюдение;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импровизация;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- анализ умений перестраивать свою деятельность, менять ее виды.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Оценка индивидуального развития детей.                                                       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rPr>
          <w:trHeight w:val="1645"/>
        </w:trPr>
        <w:tc>
          <w:tcPr>
            <w:tcW w:w="2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Непосредственное вовлечение родителей в образовательную деятельность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Создание образовательных проектов совместно с семьей на основе выявления потребностей и поддержки образовательных инициатив семьи.</w:t>
            </w:r>
          </w:p>
        </w:tc>
      </w:tr>
    </w:tbl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693E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693E30" w:rsidRDefault="00693E30" w:rsidP="00693E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P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  <w:t>Приложение 3</w:t>
      </w:r>
    </w:p>
    <w:p w:rsidR="009249EC" w:rsidRPr="008673A9" w:rsidRDefault="009249EC" w:rsidP="009249EC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3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Ведомость учета</w:t>
      </w:r>
      <w:r w:rsidR="008673A9" w:rsidRPr="008673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673A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компетентности педагогических работников (ФГОС п. 3.2.5)</w:t>
      </w:r>
    </w:p>
    <w:tbl>
      <w:tblPr>
        <w:tblW w:w="15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657"/>
        <w:gridCol w:w="2084"/>
        <w:gridCol w:w="2340"/>
        <w:gridCol w:w="2031"/>
        <w:gridCol w:w="2934"/>
        <w:gridCol w:w="2255"/>
        <w:gridCol w:w="1549"/>
      </w:tblGrid>
      <w:tr w:rsidR="009249EC" w:rsidRPr="009249EC" w:rsidTr="009249EC">
        <w:tc>
          <w:tcPr>
            <w:tcW w:w="6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16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Ф.И.О.</w:t>
            </w:r>
          </w:p>
        </w:tc>
        <w:tc>
          <w:tcPr>
            <w:tcW w:w="1291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Критерии эффективности (КЭ) (в баллах</w:t>
            </w:r>
            <w:bookmarkStart w:id="1" w:name="_ftnref1"/>
            <w:r w:rsidR="00C2019F"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fldChar w:fldCharType="begin"/>
            </w: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instrText xml:space="preserve"> HYPERLINK "file:///F:\\%D0%9B.%D0%92.%20%D0%BD%D0%B0%20%D1%81%D0%B0%D0%B9%D1%82\\%D0%BF%D0%BE%D0%BB%D0%BE%D0%B6%D0%B5%D0%BD%D0%B8%D0%B5%20%D0%BE%D0%B1%20%D0%BE%D1%86%D0%B5%D0%BD%D0%BA%D0%B5%20%D0%B4%D0%B5%D1%8F%D1%82%D0%B5%D0%BB%D1%8C%D0%BD%D0%BE%D1%81%D1%82%D0%B8%20%D0%BF%D0%B5%D0%B4%D0%B0%D0%B3%D0%BE%D0%B3%D0%B8%D1%87%D0%B5%D1%81%D0%BA%D0%B8%D1%85%20%D1%80%D0%B0%D0%B1%D0%BE%D1%82%D0%BD%D0%B8%D0%BA%D0%BE%D0%B2.doc" \l "_ftn1" \o "" </w:instrText>
            </w:r>
            <w:r w:rsidR="00C2019F"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fldChar w:fldCharType="separate"/>
            </w:r>
            <w:r w:rsidRPr="009249EC">
              <w:rPr>
                <w:rFonts w:ascii="Times New Roman" w:eastAsia="Times New Roman" w:hAnsi="Times New Roman" w:cs="Times New Roman"/>
                <w:color w:val="0000FF"/>
                <w:sz w:val="26"/>
                <w:u w:val="single"/>
                <w:lang w:eastAsia="ru-RU"/>
              </w:rPr>
              <w:t>[1]</w:t>
            </w:r>
            <w:r w:rsidR="00C2019F"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fldChar w:fldCharType="end"/>
            </w:r>
            <w:bookmarkEnd w:id="1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spellStart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</w:t>
            </w:r>
            <w:proofErr w:type="spellEnd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1</w:t>
            </w:r>
          </w:p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spellStart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</w:t>
            </w:r>
            <w:proofErr w:type="spellEnd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2</w:t>
            </w:r>
          </w:p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 3</w:t>
            </w:r>
          </w:p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Установление правил взаимодействия в разных ситуациях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 4</w:t>
            </w:r>
          </w:p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Построение вариативного развивающего образования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КЭ 5</w:t>
            </w:r>
          </w:p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ВСЕГО:</w:t>
            </w:r>
          </w:p>
        </w:tc>
      </w:tr>
      <w:tr w:rsidR="009249EC" w:rsidRPr="009249EC" w:rsidTr="009249EC"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rPr>
          <w:trHeight w:val="355"/>
        </w:trPr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22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</w:tbl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Default="009249EC" w:rsidP="009249E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</w:pPr>
    </w:p>
    <w:p w:rsidR="009249EC" w:rsidRPr="009249EC" w:rsidRDefault="00693E30" w:rsidP="00693E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9249EC" w:rsidRPr="009249EC">
        <w:rPr>
          <w:rFonts w:ascii="Times New Roman" w:eastAsia="Times New Roman" w:hAnsi="Times New Roman" w:cs="Times New Roman"/>
          <w:sz w:val="25"/>
          <w:szCs w:val="25"/>
          <w:bdr w:val="none" w:sz="0" w:space="0" w:color="auto" w:frame="1"/>
          <w:lang w:eastAsia="ru-RU"/>
        </w:rPr>
        <w:t>Приложение 4</w:t>
      </w:r>
    </w:p>
    <w:p w:rsidR="009249EC" w:rsidRPr="008673A9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3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Профиль компетентности </w:t>
      </w:r>
      <w:proofErr w:type="gramStart"/>
      <w:r w:rsidRPr="008673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педагога  (</w:t>
      </w:r>
      <w:proofErr w:type="gramEnd"/>
      <w:r w:rsidRPr="008673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Ф.И. О. педагога )</w:t>
      </w:r>
    </w:p>
    <w:p w:rsidR="009249EC" w:rsidRPr="008673A9" w:rsidRDefault="009249EC" w:rsidP="009249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3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(ФГОС п. 3.2.5.)</w:t>
      </w:r>
    </w:p>
    <w:p w:rsidR="009249EC" w:rsidRPr="009249EC" w:rsidRDefault="009249EC" w:rsidP="009249EC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153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8984"/>
        <w:gridCol w:w="1086"/>
        <w:gridCol w:w="1236"/>
        <w:gridCol w:w="1236"/>
        <w:gridCol w:w="1123"/>
        <w:gridCol w:w="1011"/>
      </w:tblGrid>
      <w:tr w:rsidR="009249EC" w:rsidRPr="009249EC" w:rsidTr="009249EC">
        <w:tc>
          <w:tcPr>
            <w:tcW w:w="6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№ п/п</w:t>
            </w:r>
          </w:p>
        </w:tc>
        <w:tc>
          <w:tcPr>
            <w:tcW w:w="879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Критерии</w:t>
            </w:r>
          </w:p>
        </w:tc>
        <w:tc>
          <w:tcPr>
            <w:tcW w:w="557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lang w:eastAsia="ru-RU"/>
              </w:rPr>
              <w:t>Степень выраженности</w:t>
            </w:r>
          </w:p>
        </w:tc>
      </w:tr>
      <w:tr w:rsidR="009249EC" w:rsidRPr="009249EC" w:rsidTr="009249E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49EC" w:rsidRPr="009249EC" w:rsidRDefault="009249EC" w:rsidP="00924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-  -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+  +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+  +  +</w:t>
            </w:r>
          </w:p>
        </w:tc>
      </w:tr>
      <w:tr w:rsidR="009249EC" w:rsidRPr="009249EC" w:rsidTr="009249EC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Поддержку индивидуальности и инициативы детей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установление правил взаимодействия в разных ситуациях: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proofErr w:type="gramStart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построение</w:t>
            </w:r>
            <w:proofErr w:type="gramEnd"/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</w:t>
            </w:r>
          </w:p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  <w:tr w:rsidR="009249EC" w:rsidRPr="009249EC" w:rsidTr="009249EC"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8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9EC" w:rsidRPr="009249EC" w:rsidRDefault="009249EC" w:rsidP="009249E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color w:val="373737"/>
                <w:sz w:val="26"/>
                <w:szCs w:val="26"/>
                <w:bdr w:val="none" w:sz="0" w:space="0" w:color="auto" w:frame="1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49EC" w:rsidRPr="009249EC" w:rsidRDefault="009249EC" w:rsidP="009249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9249E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_ _ Совсем не выражен этот ориентир у педагога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_    Слабо выражен этот ориентир у педагога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    Ориентир сформирован, но не всегда проявляется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 + Сформирован хорошо, работает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 + + не только сам проявляет этот ориентир, и может научить других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9249EC">
        <w:rPr>
          <w:rFonts w:ascii="Times New Roman" w:eastAsia="Times New Roman" w:hAnsi="Times New Roman" w:cs="Times New Roman"/>
          <w:sz w:val="25"/>
          <w:szCs w:val="25"/>
          <w:lang w:eastAsia="ru-RU"/>
        </w:rPr>
        <w:br w:type="textWrapping" w:clear="all"/>
      </w:r>
    </w:p>
    <w:p w:rsidR="009249EC" w:rsidRPr="009249EC" w:rsidRDefault="009249EC" w:rsidP="00924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249EC" w:rsidRDefault="009249EC" w:rsidP="006A11F7">
      <w:pPr>
        <w:spacing w:line="240" w:lineRule="auto"/>
        <w:textAlignment w:val="baseline"/>
      </w:pPr>
      <w:r w:rsidRPr="009249EC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</w:p>
    <w:sectPr w:rsidR="009249EC" w:rsidSect="00C646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B3C36"/>
    <w:multiLevelType w:val="multilevel"/>
    <w:tmpl w:val="0F4A01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6325532E"/>
    <w:multiLevelType w:val="multilevel"/>
    <w:tmpl w:val="7FB8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13A7"/>
    <w:rsid w:val="001D3E4E"/>
    <w:rsid w:val="002519D0"/>
    <w:rsid w:val="004013A7"/>
    <w:rsid w:val="00446B41"/>
    <w:rsid w:val="00452289"/>
    <w:rsid w:val="00463AB6"/>
    <w:rsid w:val="00516E77"/>
    <w:rsid w:val="00693E30"/>
    <w:rsid w:val="006A11F7"/>
    <w:rsid w:val="00772380"/>
    <w:rsid w:val="007E2683"/>
    <w:rsid w:val="008673A9"/>
    <w:rsid w:val="009249EC"/>
    <w:rsid w:val="00BB1810"/>
    <w:rsid w:val="00C2019F"/>
    <w:rsid w:val="00C646B7"/>
    <w:rsid w:val="00D7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73D74D-D28E-4DAB-B644-3785481E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3A7"/>
    <w:pPr>
      <w:ind w:left="720"/>
      <w:contextualSpacing/>
    </w:pPr>
  </w:style>
  <w:style w:type="character" w:customStyle="1" w:styleId="apple-converted-space">
    <w:name w:val="apple-converted-space"/>
    <w:basedOn w:val="a0"/>
    <w:rsid w:val="009249EC"/>
  </w:style>
  <w:style w:type="paragraph" w:styleId="a4">
    <w:name w:val="Body Text"/>
    <w:basedOn w:val="a"/>
    <w:link w:val="a5"/>
    <w:uiPriority w:val="99"/>
    <w:semiHidden/>
    <w:unhideWhenUsed/>
    <w:rsid w:val="00924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9249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49EC"/>
    <w:rPr>
      <w:b/>
      <w:bCs/>
    </w:rPr>
  </w:style>
  <w:style w:type="paragraph" w:customStyle="1" w:styleId="default">
    <w:name w:val="default"/>
    <w:basedOn w:val="a"/>
    <w:rsid w:val="00924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249EC"/>
    <w:rPr>
      <w:i/>
      <w:iCs/>
    </w:rPr>
  </w:style>
  <w:style w:type="paragraph" w:styleId="a8">
    <w:name w:val="No Spacing"/>
    <w:basedOn w:val="a"/>
    <w:uiPriority w:val="1"/>
    <w:qFormat/>
    <w:rsid w:val="00924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24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249EC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9249EC"/>
    <w:rPr>
      <w:color w:val="800080"/>
      <w:u w:val="single"/>
    </w:rPr>
  </w:style>
  <w:style w:type="character" w:styleId="ac">
    <w:name w:val="footnote reference"/>
    <w:basedOn w:val="a0"/>
    <w:uiPriority w:val="99"/>
    <w:semiHidden/>
    <w:unhideWhenUsed/>
    <w:rsid w:val="009249EC"/>
  </w:style>
  <w:style w:type="character" w:customStyle="1" w:styleId="block">
    <w:name w:val="block"/>
    <w:basedOn w:val="a0"/>
    <w:rsid w:val="009249EC"/>
  </w:style>
  <w:style w:type="paragraph" w:styleId="ad">
    <w:name w:val="Balloon Text"/>
    <w:basedOn w:val="a"/>
    <w:link w:val="ae"/>
    <w:uiPriority w:val="99"/>
    <w:semiHidden/>
    <w:unhideWhenUsed/>
    <w:rsid w:val="0092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24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2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2C2C2"/>
          </w:divBdr>
          <w:divsChild>
            <w:div w:id="44462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0841">
                  <w:marLeft w:val="428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8639">
                          <w:marLeft w:val="0"/>
                          <w:marRight w:val="0"/>
                          <w:marTop w:val="0"/>
                          <w:marBottom w:val="4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9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19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57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938182">
              <w:marLeft w:val="-15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0978">
                  <w:marLeft w:val="0"/>
                  <w:marRight w:val="0"/>
                  <w:marTop w:val="0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2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4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67F89-2474-4FAC-91D7-DD858A83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3169</Words>
  <Characters>18069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13</cp:revision>
  <cp:lastPrinted>2017-01-16T09:04:00Z</cp:lastPrinted>
  <dcterms:created xsi:type="dcterms:W3CDTF">2017-01-16T08:58:00Z</dcterms:created>
  <dcterms:modified xsi:type="dcterms:W3CDTF">2017-01-27T10:27:00Z</dcterms:modified>
</cp:coreProperties>
</file>