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3C4" w:rsidRDefault="00F673C4" w:rsidP="00F673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КОМИТЕТ ПО ДЕЛАМ ОБРАЗОВАНИЯ ГОРОДА ЧЕЛЯБИНСКА</w:t>
      </w:r>
    </w:p>
    <w:p w:rsidR="00F673C4" w:rsidRDefault="00F673C4" w:rsidP="00F673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F673C4" w:rsidRDefault="00F673C4" w:rsidP="00F673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«СРЕДНЯЯ ОБЩЕОБРАЗОВАТЕЛЬНАЯ ШКОЛА №71 г. ЧЕЛЯБИНСКА»</w:t>
      </w:r>
    </w:p>
    <w:p w:rsidR="00F673C4" w:rsidRDefault="00F673C4" w:rsidP="00F673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(МБОУ «СОШ №71 г. ЧЕЛЯБИНСКА»)</w:t>
      </w:r>
    </w:p>
    <w:p w:rsidR="00F673C4" w:rsidRDefault="00F673C4" w:rsidP="00F673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454025, г. Челябинск, ул. 32 годовщины Октября, 18а, тел.721-54-09, тел./факс 721-54-92</w:t>
      </w:r>
    </w:p>
    <w:p w:rsidR="00F673C4" w:rsidRDefault="00F673C4" w:rsidP="00F673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ОКПО 36922206, ОГРН 1027402821291, ИНН/КПП 7450011622/745001001</w:t>
      </w:r>
    </w:p>
    <w:p w:rsidR="00F673C4" w:rsidRDefault="00F673C4" w:rsidP="00F673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673C4" w:rsidRDefault="00F673C4" w:rsidP="00F673C4">
      <w:pPr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</w:pPr>
    </w:p>
    <w:p w:rsidR="00FF2520" w:rsidRDefault="00F673C4" w:rsidP="00F673C4">
      <w:pPr>
        <w:jc w:val="center"/>
        <w:rPr>
          <w:rFonts w:ascii="Times New Roman" w:hAnsi="Times New Roman"/>
          <w:b/>
          <w:sz w:val="24"/>
          <w:szCs w:val="24"/>
        </w:rPr>
      </w:pPr>
      <w:r w:rsidRPr="00D0144A">
        <w:rPr>
          <w:rFonts w:ascii="Times New Roman" w:hAnsi="Times New Roman"/>
          <w:b/>
          <w:sz w:val="24"/>
          <w:szCs w:val="24"/>
        </w:rPr>
        <w:t>Информация</w:t>
      </w:r>
      <w:r>
        <w:rPr>
          <w:rFonts w:ascii="Times New Roman" w:hAnsi="Times New Roman"/>
          <w:b/>
          <w:sz w:val="24"/>
          <w:szCs w:val="24"/>
        </w:rPr>
        <w:t xml:space="preserve"> об условиях питания обучающихся, в том числе инвалидов и лиц с ограниченными возможностями здоровья</w:t>
      </w:r>
    </w:p>
    <w:p w:rsidR="00F673C4" w:rsidRPr="00F673C4" w:rsidRDefault="00F673C4" w:rsidP="00F673C4">
      <w:pPr>
        <w:spacing w:after="0" w:line="48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73C4">
        <w:rPr>
          <w:rFonts w:ascii="Times New Roman" w:eastAsia="Times New Roman" w:hAnsi="Times New Roman"/>
          <w:sz w:val="24"/>
          <w:szCs w:val="24"/>
          <w:lang w:eastAsia="ru-RU"/>
        </w:rPr>
        <w:t>В МБОУ «СОШ № 71 г. Челябинска» организовано горячие питание учащихся 1-11 классов.  В целях оказания мер социальной поддержки отдельным категориям учащихся (из малообеспеченных, многодетных семей, семей, оказавшихся в социально опасном положении и оказавш</w:t>
      </w:r>
      <w:bookmarkStart w:id="0" w:name="_GoBack"/>
      <w:bookmarkEnd w:id="0"/>
      <w:r w:rsidRPr="00F673C4">
        <w:rPr>
          <w:rFonts w:ascii="Times New Roman" w:eastAsia="Times New Roman" w:hAnsi="Times New Roman"/>
          <w:sz w:val="24"/>
          <w:szCs w:val="24"/>
          <w:lang w:eastAsia="ru-RU"/>
        </w:rPr>
        <w:t xml:space="preserve">ихся в трудной жизненной ситуации, семей, один из родителей, который является военнослужащим или иным участником СВО или ветераном боевых действий, учащиеся спортивных классов, учащиеся с ОВЗ и дети-инвалиды) путем обеспечения их питанием за счет бюджетных средств. </w:t>
      </w:r>
    </w:p>
    <w:p w:rsidR="00F673C4" w:rsidRPr="00F673C4" w:rsidRDefault="00F673C4" w:rsidP="00F673C4">
      <w:pPr>
        <w:spacing w:after="0" w:line="48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73C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Столовая рассчитана на 200 посадочных места. Общий охват горячим питанием составляет более 90%. Кратность питания – </w:t>
      </w:r>
      <w:proofErr w:type="gramStart"/>
      <w:r w:rsidRPr="00F673C4">
        <w:rPr>
          <w:rFonts w:ascii="Times New Roman" w:eastAsia="Times New Roman" w:hAnsi="Times New Roman"/>
          <w:sz w:val="24"/>
          <w:szCs w:val="24"/>
          <w:lang w:eastAsia="ru-RU"/>
        </w:rPr>
        <w:t>одноразовое</w:t>
      </w:r>
      <w:proofErr w:type="gramEnd"/>
      <w:r w:rsidRPr="00F673C4">
        <w:rPr>
          <w:rFonts w:ascii="Times New Roman" w:eastAsia="Times New Roman" w:hAnsi="Times New Roman"/>
          <w:sz w:val="24"/>
          <w:szCs w:val="24"/>
          <w:lang w:eastAsia="ru-RU"/>
        </w:rPr>
        <w:t xml:space="preserve"> и двухразовое (для отдельных категорий). В столовой также имеется буфет. Условия питания соответствуют действующим требованиям СанПиН. Организацию питания учащихся обеспечивает АО «Уральский комбинат питания».</w:t>
      </w:r>
    </w:p>
    <w:p w:rsidR="00F673C4" w:rsidRPr="00F673C4" w:rsidRDefault="00F673C4" w:rsidP="00F673C4">
      <w:pPr>
        <w:spacing w:after="0" w:line="48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73C4" w:rsidRPr="00F673C4" w:rsidRDefault="00F673C4" w:rsidP="00F673C4">
      <w:pPr>
        <w:spacing w:after="0" w:line="48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73C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В МБОУ «СОШ № 71 г. Челябинска» также организовано обеспечение бесплатным молоком учащихся 1-4 классов.</w:t>
      </w:r>
    </w:p>
    <w:p w:rsidR="00F673C4" w:rsidRDefault="00F673C4" w:rsidP="00F673C4">
      <w:pPr>
        <w:jc w:val="center"/>
      </w:pPr>
    </w:p>
    <w:sectPr w:rsidR="00F67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0B8"/>
    <w:rsid w:val="00F673C4"/>
    <w:rsid w:val="00FA60B8"/>
    <w:rsid w:val="00FF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3C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3C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2024-08-06T07:35:00Z</dcterms:created>
  <dcterms:modified xsi:type="dcterms:W3CDTF">2024-08-06T07:37:00Z</dcterms:modified>
</cp:coreProperties>
</file>