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F9" w:rsidRPr="00E967F9" w:rsidRDefault="00E967F9" w:rsidP="00E967F9">
      <w:pPr>
        <w:shd w:val="clear" w:color="auto" w:fill="F4F6F7"/>
        <w:spacing w:before="150" w:after="150" w:line="300" w:lineRule="atLeast"/>
        <w:outlineLvl w:val="0"/>
        <w:rPr>
          <w:rFonts w:ascii="Arial" w:eastAsia="Times New Roman" w:hAnsi="Arial" w:cs="Arial"/>
          <w:color w:val="014882"/>
          <w:kern w:val="36"/>
          <w:sz w:val="27"/>
          <w:szCs w:val="27"/>
          <w:lang w:eastAsia="ru-RU"/>
        </w:rPr>
      </w:pPr>
      <w:r w:rsidRPr="00E967F9">
        <w:rPr>
          <w:rFonts w:ascii="Arial" w:eastAsia="Times New Roman" w:hAnsi="Arial" w:cs="Arial"/>
          <w:color w:val="014882"/>
          <w:kern w:val="36"/>
          <w:sz w:val="27"/>
          <w:szCs w:val="27"/>
          <w:lang w:eastAsia="ru-RU"/>
        </w:rPr>
        <w:t>Литература для подготовки</w:t>
      </w:r>
    </w:p>
    <w:p w:rsidR="00E967F9" w:rsidRPr="00E967F9" w:rsidRDefault="00E967F9" w:rsidP="00E967F9">
      <w:pPr>
        <w:shd w:val="clear" w:color="auto" w:fill="F4F6F7"/>
        <w:spacing w:after="135" w:line="240" w:lineRule="auto"/>
        <w:jc w:val="center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E967F9">
        <w:rPr>
          <w:rFonts w:ascii="Calibri" w:eastAsia="Times New Roman" w:hAnsi="Calibri" w:cs="Calibri"/>
          <w:b/>
          <w:bCs/>
          <w:color w:val="333333"/>
          <w:sz w:val="23"/>
          <w:szCs w:val="23"/>
          <w:lang w:eastAsia="ru-RU"/>
        </w:rPr>
        <w:t>Список литературы для подготовки </w:t>
      </w:r>
    </w:p>
    <w:p w:rsidR="00E967F9" w:rsidRPr="00E967F9" w:rsidRDefault="00E967F9" w:rsidP="00E967F9">
      <w:pPr>
        <w:shd w:val="clear" w:color="auto" w:fill="F4F6F7"/>
        <w:spacing w:after="135" w:line="240" w:lineRule="auto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>Дрозина</w:t>
      </w:r>
      <w:proofErr w:type="spellEnd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 xml:space="preserve"> В.В., </w:t>
      </w:r>
      <w:proofErr w:type="spellStart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>Дильман</w:t>
      </w:r>
      <w:proofErr w:type="spellEnd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 xml:space="preserve"> В.Л., </w:t>
      </w:r>
      <w:proofErr w:type="spellStart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>Дрозин</w:t>
      </w:r>
      <w:proofErr w:type="spellEnd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 xml:space="preserve"> Д.А. Как  научить  младших школьников решать  </w:t>
      </w:r>
      <w:proofErr w:type="gramStart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>нестандартные</w:t>
      </w:r>
      <w:proofErr w:type="gramEnd"/>
      <w:r w:rsidRPr="00E967F9">
        <w:rPr>
          <w:rFonts w:ascii="Calibri" w:eastAsia="Times New Roman" w:hAnsi="Calibri" w:cs="Calibri"/>
          <w:color w:val="333333"/>
          <w:sz w:val="23"/>
          <w:szCs w:val="23"/>
          <w:lang w:eastAsia="ru-RU"/>
        </w:rPr>
        <w:t>  задачи:  учебное  пособие. Изд. Стереотип. – М.: ЛЕНАНД, 2021. – 240 с.</w:t>
      </w:r>
    </w:p>
    <w:p w:rsidR="001C4C10" w:rsidRDefault="001C4C10">
      <w:bookmarkStart w:id="0" w:name="_GoBack"/>
      <w:bookmarkEnd w:id="0"/>
    </w:p>
    <w:sectPr w:rsidR="001C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56"/>
    <w:rsid w:val="001C4C10"/>
    <w:rsid w:val="00567256"/>
    <w:rsid w:val="00E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465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2421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2025-02-24T03:31:00Z</dcterms:created>
  <dcterms:modified xsi:type="dcterms:W3CDTF">2025-02-24T03:32:00Z</dcterms:modified>
</cp:coreProperties>
</file>