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4C6" w:rsidRDefault="00DC0960">
      <w:r>
        <w:rPr>
          <w:noProof/>
          <w:lang w:eastAsia="ru-RU"/>
        </w:rPr>
        <w:drawing>
          <wp:inline distT="0" distB="0" distL="0" distR="0">
            <wp:extent cx="5940425" cy="817245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72457"/>
                    </a:xfrm>
                    <a:prstGeom prst="rect">
                      <a:avLst/>
                    </a:prstGeom>
                    <a:noFill/>
                    <a:ln w="9525">
                      <a:noFill/>
                      <a:miter lim="800000"/>
                      <a:headEnd/>
                      <a:tailEnd/>
                    </a:ln>
                  </pic:spPr>
                </pic:pic>
              </a:graphicData>
            </a:graphic>
          </wp:inline>
        </w:drawing>
      </w:r>
    </w:p>
    <w:p w:rsidR="00DC0960" w:rsidRDefault="00DC0960"/>
    <w:p w:rsidR="00DC0960" w:rsidRDefault="00DC0960"/>
    <w:p w:rsidR="00DC0960" w:rsidRDefault="00DC0960"/>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spacing w:val="-4"/>
        </w:rPr>
      </w:pPr>
      <w:r w:rsidRPr="00DC0960">
        <w:rPr>
          <w:rFonts w:ascii="Times New Roman" w:hAnsi="Times New Roman" w:cs="Times New Roman"/>
        </w:rPr>
        <w:lastRenderedPageBreak/>
        <w:t xml:space="preserve">созыва от 24.06.2014г. № 52/17 «О внесении изменений в решение Челябинской городской Думы от 26.10.2010 № 18/7 «Об утверждении Положения об оплате труда работников муниципальных учреждений», Решение Челябинской городской Думы первого созыва от 25.08.2015г. № 12/23 «О внесении изменений в решение Челябинской городской Думы от 26.10.2010 № 18/7 «Об утверждении Положения об оплате труда работников муниципальных учреждений», Решение Челябинской городской Думы от 29.03.2016 № 19/18 «О внесении изменений в решение Челябинской городской Думы от 26.10.2010 № 18/7 «Об утверждении Положения об оплате труда работников муниципальных учреждений, подведомственных Комитету по делам образования города Челябинска», Решение Челябинской городской Думы от 29.03.2016 № 19/18 «О внесении изменений в решение Челябинской городской Думы от 26.10.2010 № 18/7 «Об утверждении Положения об оплате труда работников муниципальных учреждений, подведомственных Комитету по делам образования города Челябинска», </w:t>
      </w:r>
      <w:r w:rsidRPr="00DC0960">
        <w:rPr>
          <w:rFonts w:ascii="Times New Roman" w:hAnsi="Times New Roman" w:cs="Times New Roman"/>
          <w:spacing w:val="-4"/>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текущий год и другими нормативными актами Российской Федерации, Челябинской области и органами местного самоуправления, регулирующими вопросы оплаты труда, в том числе условия оплаты труда педагогических работников, решения Челябинской городской Думы первого созыва от 29.11.2016 г. № 26/25  « О внесение изменений в решение Челябинской городской Думы от 26.10.2010 г. № 18/7 « Об утверждении Положения об оплате труда работников муниципальных учреждений, подведомственных Комитету по делам образования города Челябинска».</w:t>
      </w:r>
      <w:r w:rsidRPr="00DC0960">
        <w:rPr>
          <w:rFonts w:ascii="Times New Roman" w:hAnsi="Times New Roman" w:cs="Times New Roman"/>
        </w:rPr>
        <w:t xml:space="preserve"> Решение Челябинской городской Думы от 27.02.2018 № 38/22 «О внесении изменений в решение Челябинской городской Думы от 26.10.2010 № 18/7 «Об утверждении Положения об оплате труда работников муниципальных учреждений, подведомственных Комитету по делам образования города Челябинска». Решение Челябинской городской Думы от 28.10.2019 № 13/15 «О внесении изменений в решение Челябинской городской Думы от 26.10.2010 № 18/7 «Об утверждении Положения об оплате труда работников муниципальных учреждений, подведомственных Комитету по делам образования города Челябинска», Решение Челябинской городской Думы от 27.10.2020 № 13/4 «О внесении изменений в решение Челябинской городской Думы от 26.10.2010 № 18/7.</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2. Положение определяет систему оплаты труда работников </w:t>
      </w:r>
      <w:r w:rsidRPr="00DC0960">
        <w:rPr>
          <w:rFonts w:ascii="Times New Roman" w:hAnsi="Times New Roman" w:cs="Times New Roman"/>
          <w:spacing w:val="-4"/>
        </w:rPr>
        <w:t xml:space="preserve">муниципального бюджетного общеобразовательного учреждения «Средняя общеобразовательная школа  № 71 г. Челябинска  </w:t>
      </w:r>
      <w:r w:rsidRPr="00DC0960">
        <w:rPr>
          <w:rFonts w:ascii="Times New Roman" w:hAnsi="Times New Roman" w:cs="Times New Roman"/>
        </w:rPr>
        <w:t xml:space="preserve"> (далее – МБОУ «СОШ № 71 г. Челябинска»).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Положение утверждаемое директором МБОУ «СОШ № 71 г. Челябинска»   с учетом мнения первичной профсоюзной организации.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3. Система оплаты труда работников МБОУ «СОШ № 71 г. Челябинска» включает в себя размеры окладов (должностных окладов, ставок заработной платы) по профессионально-квалификационным группам, выплаты компенсационного и стимулирующего характера, и устанавливается коллективным договором, соглашениями, локальными нормативными актами в соответствии с трудовым </w:t>
      </w:r>
      <w:hyperlink r:id="rId8" w:history="1">
        <w:r w:rsidRPr="00DC0960">
          <w:rPr>
            <w:rFonts w:ascii="Times New Roman" w:hAnsi="Times New Roman" w:cs="Times New Roman"/>
          </w:rPr>
          <w:t>законодательством</w:t>
        </w:r>
      </w:hyperlink>
      <w:r w:rsidRPr="00DC0960">
        <w:rPr>
          <w:rFonts w:ascii="Times New Roman" w:hAnsi="Times New Roman" w:cs="Times New Roman"/>
        </w:rPr>
        <w:t>, иными нормативными правовыми актами Российской Федерации, содержащими нормы трудового права, а также настоящим Положением.</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 Система оплаты труда работников МБОУ «СОШ № 71 г. Челябинска» устанавливается с учетом:</w:t>
      </w:r>
    </w:p>
    <w:p w:rsidR="00DC0960" w:rsidRPr="00DC0960" w:rsidRDefault="00DC0960" w:rsidP="00DC0960">
      <w:pPr>
        <w:adjustRightInd w:val="0"/>
        <w:spacing w:before="0" w:beforeAutospacing="0" w:after="0" w:afterAutospacing="0"/>
        <w:rPr>
          <w:rFonts w:ascii="Times New Roman" w:hAnsi="Times New Roman" w:cs="Times New Roman"/>
        </w:rPr>
      </w:pPr>
      <w:r w:rsidRPr="00DC0960">
        <w:rPr>
          <w:rFonts w:ascii="Times New Roman" w:hAnsi="Times New Roman" w:cs="Times New Roman"/>
        </w:rPr>
        <w:t>1) единого тарифно-квалификационного справочника работ и профессий рабочих;</w:t>
      </w:r>
    </w:p>
    <w:p w:rsidR="00DC0960" w:rsidRPr="00DC0960" w:rsidRDefault="00DC0960" w:rsidP="00DC0960">
      <w:pPr>
        <w:adjustRightInd w:val="0"/>
        <w:spacing w:before="0" w:beforeAutospacing="0" w:after="0" w:afterAutospacing="0"/>
        <w:rPr>
          <w:rFonts w:ascii="Times New Roman" w:hAnsi="Times New Roman" w:cs="Times New Roman"/>
        </w:rPr>
      </w:pPr>
      <w:r w:rsidRPr="00DC0960">
        <w:rPr>
          <w:rFonts w:ascii="Times New Roman" w:hAnsi="Times New Roman" w:cs="Times New Roman"/>
        </w:rPr>
        <w:t>2) тарифно-квалификационных характеристик по общеотраслевым профессиям рабочих;</w:t>
      </w:r>
    </w:p>
    <w:p w:rsidR="00DC0960" w:rsidRPr="00DC0960" w:rsidRDefault="00DC0960" w:rsidP="00DC0960">
      <w:pPr>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3) единого квалификационного справочника должностей руководителей, специалистов и служащих, </w:t>
      </w:r>
      <w:hyperlink r:id="rId9" w:history="1">
        <w:r w:rsidRPr="00DC0960">
          <w:rPr>
            <w:rFonts w:ascii="Times New Roman" w:hAnsi="Times New Roman" w:cs="Times New Roman"/>
          </w:rPr>
          <w:t>профессиональных стандартов</w:t>
        </w:r>
      </w:hyperlink>
      <w:r w:rsidRPr="00DC0960">
        <w:rPr>
          <w:rFonts w:ascii="Times New Roman" w:hAnsi="Times New Roman" w:cs="Times New Roman"/>
        </w:rPr>
        <w:t>;</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4) государственных </w:t>
      </w:r>
      <w:hyperlink r:id="rId10" w:history="1">
        <w:r w:rsidRPr="00DC0960">
          <w:rPr>
            <w:rFonts w:ascii="Times New Roman" w:hAnsi="Times New Roman" w:cs="Times New Roman"/>
          </w:rPr>
          <w:t>гарантий</w:t>
        </w:r>
      </w:hyperlink>
      <w:r w:rsidRPr="00DC0960">
        <w:rPr>
          <w:rFonts w:ascii="Times New Roman" w:hAnsi="Times New Roman" w:cs="Times New Roman"/>
        </w:rPr>
        <w:t xml:space="preserve"> по оплате труда;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5) </w:t>
      </w:r>
      <w:hyperlink r:id="rId11" w:history="1">
        <w:r w:rsidRPr="00DC0960">
          <w:rPr>
            <w:rFonts w:ascii="Times New Roman" w:hAnsi="Times New Roman" w:cs="Times New Roman"/>
          </w:rPr>
          <w:t>перечня</w:t>
        </w:r>
      </w:hyperlink>
      <w:r w:rsidRPr="00DC0960">
        <w:rPr>
          <w:rFonts w:ascii="Times New Roman" w:hAnsi="Times New Roman" w:cs="Times New Roman"/>
        </w:rPr>
        <w:t xml:space="preserve"> видов выплат компенсационного характера;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6) </w:t>
      </w:r>
      <w:hyperlink r:id="rId12" w:history="1">
        <w:r w:rsidRPr="00DC0960">
          <w:rPr>
            <w:rFonts w:ascii="Times New Roman" w:hAnsi="Times New Roman" w:cs="Times New Roman"/>
          </w:rPr>
          <w:t>перечня</w:t>
        </w:r>
      </w:hyperlink>
      <w:r w:rsidRPr="00DC0960">
        <w:rPr>
          <w:rFonts w:ascii="Times New Roman" w:hAnsi="Times New Roman" w:cs="Times New Roman"/>
        </w:rPr>
        <w:t xml:space="preserve"> видов выплат стимулирующего характера;</w:t>
      </w:r>
    </w:p>
    <w:p w:rsidR="00DC0960" w:rsidRPr="00DC0960" w:rsidRDefault="00DC0960" w:rsidP="00DC0960">
      <w:pPr>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7) </w:t>
      </w:r>
      <w:hyperlink r:id="rId13" w:history="1">
        <w:r w:rsidRPr="00DC0960">
          <w:rPr>
            <w:rFonts w:ascii="Times New Roman" w:hAnsi="Times New Roman" w:cs="Times New Roman"/>
          </w:rPr>
          <w:t>рекомендаций</w:t>
        </w:r>
      </w:hyperlink>
      <w:r w:rsidRPr="00DC0960">
        <w:rPr>
          <w:rFonts w:ascii="Times New Roman" w:hAnsi="Times New Roman" w:cs="Times New Roman"/>
        </w:rPr>
        <w:t xml:space="preserve"> Российской трехсторонней комиссии по регулированию социально-трудовых отношений, Челябинской областной и городской трёхсторонних комиссий по регулированию социально-трудовых отношений;</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8) мнения первичной профсоюзной организации.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jc w:val="center"/>
        <w:outlineLvl w:val="1"/>
        <w:rPr>
          <w:rFonts w:ascii="Times New Roman" w:hAnsi="Times New Roman" w:cs="Times New Roman"/>
          <w:b/>
          <w:caps/>
        </w:rPr>
      </w:pPr>
      <w:r w:rsidRPr="00DC0960">
        <w:rPr>
          <w:rFonts w:ascii="Times New Roman" w:hAnsi="Times New Roman" w:cs="Times New Roman"/>
          <w:b/>
          <w:caps/>
        </w:rPr>
        <w:t>II. Основные условия оплаты труда</w:t>
      </w: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5. Заработная плата работника  МБОУ «СОШ № 71 г. Челябинска» включает в себя оклад (должностной оклад, ставку заработной платы), компенсационные и стимулирующие выплаты.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6. Размер оклада (должностного оклада, ставки заработной платы) работников МБОУ «СОШ № 71 г. Челябинска» по профессиональным квалификационным группам.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7. Выплаты компенсационного характера устанавливаются в соответствии с разделом </w:t>
      </w:r>
      <w:r w:rsidRPr="00DC0960">
        <w:rPr>
          <w:rFonts w:ascii="Times New Roman" w:hAnsi="Times New Roman" w:cs="Times New Roman"/>
          <w:lang w:val="en-US"/>
        </w:rPr>
        <w:t>V</w:t>
      </w:r>
      <w:r w:rsidRPr="00DC0960">
        <w:rPr>
          <w:rFonts w:ascii="Times New Roman" w:hAnsi="Times New Roman" w:cs="Times New Roman"/>
        </w:rPr>
        <w:t xml:space="preserve"> настоящего Положения в процентах к окладам (должностным окладам, ставкам заработной платы), или в абсолютных </w:t>
      </w:r>
      <w:r w:rsidRPr="00DC0960">
        <w:rPr>
          <w:rFonts w:ascii="Times New Roman" w:hAnsi="Times New Roman" w:cs="Times New Roman"/>
        </w:rPr>
        <w:lastRenderedPageBreak/>
        <w:t xml:space="preserve">размерах, если иное не установлено федеральными законами или указами Президента Российской Федерации.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8. Размеры и условия осуществления выплат стимулирующего характера устанавливаются в соответствии с разделом </w:t>
      </w:r>
      <w:r w:rsidRPr="00DC0960">
        <w:rPr>
          <w:rFonts w:ascii="Times New Roman" w:hAnsi="Times New Roman" w:cs="Times New Roman"/>
          <w:lang w:val="en-US"/>
        </w:rPr>
        <w:t>VI</w:t>
      </w:r>
      <w:r w:rsidRPr="00DC0960">
        <w:rPr>
          <w:rFonts w:ascii="Times New Roman" w:hAnsi="Times New Roman" w:cs="Times New Roman"/>
        </w:rPr>
        <w:t xml:space="preserve"> настоящего Положения, коллективным договором, соглашениями, локальными нормативными актами, трудовыми договорами, с учетом разрабатываемых в МБОУ «СОШ № 71 г. Челябинска» показателей и критериев оценки эффективности труда работников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9. Условия оплаты труда, в том числе размер оклада (должностного оклада, ставки заработной платы) работника, выплаты компенсационного и стимулирующего характера указываются в трудовом договоре работников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10. В случаях простоя (временной приостановки работы по причинам экономического, технологического, технического или организационного характера) оплата труда работников МБОУ «СОШ № 71 г. Челябинска» осуществляется в соответствии с трудовым законодательством Российской Федерации.</w:t>
      </w: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rPr>
      </w:pPr>
      <w:r w:rsidRPr="00DC0960">
        <w:rPr>
          <w:rFonts w:ascii="Times New Roman" w:hAnsi="Times New Roman" w:cs="Times New Roman"/>
        </w:rPr>
        <w:t>11.  Месячная заработная плата работников МБОУ «СОШ № 71 г. Челябинска»,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законодательством Российской Федерации.</w:t>
      </w: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caps/>
        </w:rPr>
      </w:pPr>
      <w:r w:rsidRPr="00DC0960">
        <w:rPr>
          <w:rFonts w:ascii="Times New Roman" w:hAnsi="Times New Roman" w:cs="Times New Roman"/>
          <w:b/>
          <w:caps/>
        </w:rPr>
        <w:t>III. Порядок исчисления заработной платы</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caps/>
        </w:rPr>
      </w:pPr>
      <w:r w:rsidRPr="00DC0960">
        <w:rPr>
          <w:rFonts w:ascii="Times New Roman" w:hAnsi="Times New Roman" w:cs="Times New Roman"/>
          <w:b/>
          <w:caps/>
        </w:rPr>
        <w:t>педагогическим работникам</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12. Оплата труда педагогических работников, для которых установлена продолжительность рабочего времени, осуществляется на основе должностных окладов. Оплата труда педагогических работников, для которых установлена норма часов за ставку заработной платы,  осуществляется на основе ставок заработной платы.</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13. Должностной оклад  педагогических работников МБОУ «СОШ № 71 г. Челябинска» устанавливается за продолжительность рабочего времени (норму часов педагогической  (учебной) работы), определенного приказом Министерства образования и науки Российской Федерации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14. Месячная заработная плата педагогических работников, для которых определена норма часов педагогической работы, определяется путем умножения размеров ставок их заработной платы на фактическую нагрузку в неделю и деления полученного произведения на установленную за ставку норму часов педагогической работы в неделю, и прибавления компенсационных и стимулирующих выплат.</w:t>
      </w:r>
    </w:p>
    <w:p w:rsidR="00DC0960" w:rsidRPr="00DC0960" w:rsidRDefault="00DC0960" w:rsidP="00DC0960">
      <w:pPr>
        <w:pStyle w:val="ConsPlusNormal"/>
        <w:widowControl/>
        <w:ind w:firstLine="0"/>
        <w:jc w:val="both"/>
        <w:rPr>
          <w:rFonts w:ascii="Times New Roman" w:hAnsi="Times New Roman" w:cs="Times New Roman"/>
          <w:sz w:val="24"/>
          <w:szCs w:val="24"/>
        </w:rPr>
      </w:pPr>
      <w:r w:rsidRPr="00DC0960">
        <w:rPr>
          <w:rFonts w:ascii="Times New Roman" w:hAnsi="Times New Roman" w:cs="Times New Roman"/>
          <w:sz w:val="24"/>
          <w:szCs w:val="24"/>
        </w:rPr>
        <w:t>15. В таком же порядке исчисляется месячная заработная плата учителей:</w:t>
      </w:r>
    </w:p>
    <w:p w:rsidR="00DC0960" w:rsidRPr="00DC0960" w:rsidRDefault="00DC0960" w:rsidP="00DC0960">
      <w:pPr>
        <w:pStyle w:val="ConsPlusNormal"/>
        <w:widowControl/>
        <w:ind w:firstLine="0"/>
        <w:jc w:val="both"/>
        <w:rPr>
          <w:rFonts w:ascii="Times New Roman" w:hAnsi="Times New Roman" w:cs="Times New Roman"/>
          <w:sz w:val="24"/>
          <w:szCs w:val="24"/>
        </w:rPr>
      </w:pPr>
      <w:r w:rsidRPr="00DC0960">
        <w:rPr>
          <w:rFonts w:ascii="Times New Roman" w:hAnsi="Times New Roman" w:cs="Times New Roman"/>
          <w:sz w:val="24"/>
          <w:szCs w:val="24"/>
        </w:rPr>
        <w:t>1)  за работу, осуществляемую на условиях внешнего совместительства;</w:t>
      </w:r>
    </w:p>
    <w:p w:rsidR="00DC0960" w:rsidRPr="00DC0960" w:rsidRDefault="00DC0960" w:rsidP="00DC0960">
      <w:pPr>
        <w:pStyle w:val="ConsPlusNormal"/>
        <w:widowControl/>
        <w:ind w:firstLine="0"/>
        <w:jc w:val="both"/>
        <w:rPr>
          <w:rFonts w:ascii="Times New Roman" w:hAnsi="Times New Roman" w:cs="Times New Roman"/>
          <w:sz w:val="24"/>
          <w:szCs w:val="24"/>
        </w:rPr>
      </w:pPr>
      <w:r w:rsidRPr="00DC0960">
        <w:rPr>
          <w:rFonts w:ascii="Times New Roman" w:hAnsi="Times New Roman" w:cs="Times New Roman"/>
          <w:sz w:val="24"/>
          <w:szCs w:val="24"/>
        </w:rPr>
        <w:t>2)  для которых МБОУ «СОШ № 71 г. Челябинска» является местом основной работы:</w:t>
      </w:r>
    </w:p>
    <w:p w:rsidR="00DC0960" w:rsidRPr="00DC0960" w:rsidRDefault="00DC0960" w:rsidP="00DC0960">
      <w:pPr>
        <w:pStyle w:val="ConsPlusNormal"/>
        <w:widowControl/>
        <w:ind w:firstLine="0"/>
        <w:jc w:val="both"/>
        <w:rPr>
          <w:rFonts w:ascii="Times New Roman" w:hAnsi="Times New Roman" w:cs="Times New Roman"/>
          <w:sz w:val="24"/>
          <w:szCs w:val="24"/>
        </w:rPr>
      </w:pPr>
      <w:r w:rsidRPr="00DC0960">
        <w:rPr>
          <w:rFonts w:ascii="Times New Roman" w:hAnsi="Times New Roman" w:cs="Times New Roman"/>
          <w:sz w:val="24"/>
          <w:szCs w:val="24"/>
        </w:rPr>
        <w:t>- при возложении на них обязанностей по обучению детей на дому в соответствии с медицинским заключением;</w:t>
      </w:r>
    </w:p>
    <w:p w:rsidR="00DC0960" w:rsidRPr="00DC0960" w:rsidRDefault="00DC0960" w:rsidP="00DC0960">
      <w:pPr>
        <w:pStyle w:val="ConsPlusNormal"/>
        <w:widowControl/>
        <w:ind w:firstLine="0"/>
        <w:jc w:val="both"/>
        <w:rPr>
          <w:rFonts w:ascii="Times New Roman" w:hAnsi="Times New Roman" w:cs="Times New Roman"/>
          <w:sz w:val="24"/>
          <w:szCs w:val="24"/>
        </w:rPr>
      </w:pPr>
      <w:r w:rsidRPr="00DC0960">
        <w:rPr>
          <w:rFonts w:ascii="Times New Roman" w:hAnsi="Times New Roman" w:cs="Times New Roman"/>
          <w:sz w:val="24"/>
          <w:szCs w:val="24"/>
        </w:rPr>
        <w:t>- по проведению занятий по физической культуре с обучающимися, отнесенными по состоянию здоровья к специальной медицинской группе.</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16. Установление учебной нагрузки и заработной платы осуществляется по результатам тарификации педагогических работников, производимой на начало каждого учебного года.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Учебная нагрузка педагогических работников и других работников, ведущих преподавательскую работу помимо основной работы, устанавливается директором МБОУ «СОШ № 71 г. Челябинска» с учетом мнения первичной профсоюзной организации.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В зависимости от количества часов, предусмотренных учебным планом, учебная нагрузка педагогических работников и других работников, ведущих преподавательскую работу помимо основной работы, в первом и втором учебных полугодиях может устанавливаться в разном объеме.</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17. Объем учебной нагрузки педагогических работников больше или меньше нормы часов, за которую выплачивается ставка заработной платы, устанавливается с их письменного согласия.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18. Установленная при тарификации заработная плата выплачивается независимо от числа недель и рабочих дней в разные месяцы года.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19.  За время работы в каникулярный период, а также в периоды отмены учебных занятий (образовательного процесса) для учащихся, по санитарно-эпидемиологическим, климатическим и другим основаниям,  оплата труда педагогических работников и иных работников, ведущих в течение учебного года преподавательскую работу, производится из расчета заработной платы, установленной при </w:t>
      </w:r>
      <w:r w:rsidRPr="00DC0960">
        <w:rPr>
          <w:rFonts w:ascii="Times New Roman" w:hAnsi="Times New Roman" w:cs="Times New Roman"/>
        </w:rPr>
        <w:lastRenderedPageBreak/>
        <w:t>тарификации, предшествующей началу каникул или периоду отмены учебных занятий (образовательного процесса) по указанным выше причинам.</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Лицам, работающим на условиях почасовой оплаты и не ведущим педагогической работы во время каникул, оплата за это время не производится.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pStyle w:val="ConsPlusNormal"/>
        <w:widowControl/>
        <w:ind w:firstLine="0"/>
        <w:jc w:val="both"/>
        <w:outlineLvl w:val="1"/>
        <w:rPr>
          <w:rFonts w:ascii="Times New Roman" w:hAnsi="Times New Roman" w:cs="Times New Roman"/>
          <w:b/>
          <w:caps/>
          <w:sz w:val="24"/>
          <w:szCs w:val="24"/>
        </w:rPr>
      </w:pPr>
      <w:r w:rsidRPr="00DC0960">
        <w:rPr>
          <w:rFonts w:ascii="Times New Roman" w:hAnsi="Times New Roman" w:cs="Times New Roman"/>
          <w:b/>
          <w:caps/>
          <w:sz w:val="24"/>
          <w:szCs w:val="24"/>
        </w:rPr>
        <w:t>I</w:t>
      </w:r>
      <w:r w:rsidRPr="00DC0960">
        <w:rPr>
          <w:rFonts w:ascii="Times New Roman" w:hAnsi="Times New Roman" w:cs="Times New Roman"/>
          <w:b/>
          <w:caps/>
          <w:sz w:val="24"/>
          <w:szCs w:val="24"/>
          <w:lang w:val="en-US"/>
        </w:rPr>
        <w:t>V</w:t>
      </w:r>
      <w:r w:rsidRPr="00DC0960">
        <w:rPr>
          <w:rFonts w:ascii="Times New Roman" w:hAnsi="Times New Roman" w:cs="Times New Roman"/>
          <w:b/>
          <w:caps/>
          <w:sz w:val="24"/>
          <w:szCs w:val="24"/>
        </w:rPr>
        <w:t>. Порядок и условия почасовой оплаты труда</w:t>
      </w:r>
    </w:p>
    <w:p w:rsidR="00DC0960" w:rsidRPr="00DC0960" w:rsidRDefault="00DC0960" w:rsidP="00DC0960">
      <w:pPr>
        <w:pStyle w:val="ConsPlusNormal"/>
        <w:widowControl/>
        <w:ind w:firstLine="0"/>
        <w:jc w:val="both"/>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20. Почасовая оплата труда учителей и других педагогических работников МБОУ «СОШ № 71 г. Челябинска» применяется при оплате за часы: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 замещения отсутствующих по болезни или другим причинам учителей и других педагогических работников, продолжавшегося не более двух месяцев;</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2)   педагогической работы специалистов, привлекаемых для работы в МБОУ «СОШ № 71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г. Челябинска» на условиях внешнего совместительства.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21. Размер оплаты за один час указанной преподавательской работы определяется путем деления месячной ставки заработной платы педагогического работника за установленную норму часов преподавательской работы в неделю на среднемесячное количество рабочих часов, установленное по занимаемой должности.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22. 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при пятидневной рабочей неделе и деления полученного результата на 5 (количество рабочих дней в неделе), а затем на 12 (количество месяцев в году).</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23. 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путем внесения изменений в тарификацию.</w:t>
      </w: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jc w:val="center"/>
        <w:outlineLvl w:val="1"/>
        <w:rPr>
          <w:rFonts w:ascii="Times New Roman" w:hAnsi="Times New Roman" w:cs="Times New Roman"/>
          <w:b/>
          <w:caps/>
        </w:rPr>
      </w:pPr>
      <w:r w:rsidRPr="00DC0960">
        <w:rPr>
          <w:rFonts w:ascii="Times New Roman" w:hAnsi="Times New Roman" w:cs="Times New Roman"/>
          <w:b/>
          <w:caps/>
        </w:rPr>
        <w:t>V. Порядок и условия установления</w:t>
      </w:r>
    </w:p>
    <w:p w:rsidR="00DC0960" w:rsidRPr="00DC0960" w:rsidRDefault="00DC0960" w:rsidP="00DC0960">
      <w:pPr>
        <w:autoSpaceDE w:val="0"/>
        <w:autoSpaceDN w:val="0"/>
        <w:adjustRightInd w:val="0"/>
        <w:spacing w:before="0" w:beforeAutospacing="0" w:after="0" w:afterAutospacing="0"/>
        <w:jc w:val="center"/>
        <w:outlineLvl w:val="1"/>
        <w:rPr>
          <w:rFonts w:ascii="Times New Roman" w:hAnsi="Times New Roman" w:cs="Times New Roman"/>
          <w:b/>
          <w:caps/>
        </w:rPr>
      </w:pPr>
      <w:r w:rsidRPr="00DC0960">
        <w:rPr>
          <w:rFonts w:ascii="Times New Roman" w:hAnsi="Times New Roman" w:cs="Times New Roman"/>
          <w:b/>
          <w:caps/>
        </w:rPr>
        <w:t>выплат компенсационного характера</w:t>
      </w: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24.  К выплатам компенсационного характера относятся: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работникам, занятым на   работах с вредными и (или) опасными и иными условиями труда;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выплата за работу в местностях с особыми климатическими условиями (районный коэффициент);</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за работу в условиях, отклоняющихся от нормальных.</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25.Условия, размеры и порядок выплат компенсационного характера устанавливаются коллективным договором, соглашениями, локальными нормативными актами в соответствии с трудовым законодательством, иными нормативными правовыми актами Российской Федерации, Челябинской области и органов местного самоуправления, содержащими нормы трудового права, и конкретизируются в трудовых договорах работников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26. Выплаты компенсационного характера устанавливаются в процентном отношении к окладам (должностным окладам, ставкам заработной платы) работников по соответствующим профессиональным квалификационным группам либо в абсолютных размерах, если иное не установлено законодательством Российской Федерации (Приложение 3 к данному положению)..</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27.  Выплаты работникам, занятым на  работах с вредными   и иными условиями труда, устанавливаются в соответствии с постановлением Правительства Российской Федерации от 20.11.2008 №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и не могут составлять  менее 4 процентов ооклада (должностного оклада, ставки заработной платы).</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Вопросы установления порядка предоставления и определения размеров гарантий (компенсаций) за работу во вредных (опасных) условиях труда регулируются статьями 92, 117 и 147 трудового кодекса Российской Федерации.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Конкретные размеры выплат работникам, занятым на  работах с вредными и   и иными условиями труда, устанавливаются по результатам специальной оценки условий труда, проводимой в соответствии с Федеральным законом  от 28.12.2013 № 426-ФЗ «О специальной оценке условий труда».</w:t>
      </w:r>
    </w:p>
    <w:p w:rsidR="00DC0960" w:rsidRPr="00DC0960" w:rsidRDefault="00DC0960" w:rsidP="00DC0960">
      <w:pPr>
        <w:adjustRightInd w:val="0"/>
        <w:spacing w:before="0" w:beforeAutospacing="0" w:after="0" w:afterAutospacing="0"/>
        <w:rPr>
          <w:rFonts w:ascii="Times New Roman" w:hAnsi="Times New Roman" w:cs="Times New Roman"/>
        </w:rPr>
      </w:pPr>
      <w:r w:rsidRPr="00DC0960">
        <w:rPr>
          <w:rFonts w:ascii="Times New Roman" w:hAnsi="Times New Roman" w:cs="Times New Roman"/>
        </w:rPr>
        <w:t>Директор МБОУ «СОШ № 71 г. Челябинска»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указанные выплаты отменяются.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lastRenderedPageBreak/>
        <w:t>В случае  если до дня вступления в силу  Федерального закона от 28 декабря 2013    № 426-ФЗ «О специальной оценке условий труда» в отношении рабочего места была проведена аттестация рабочего места по условиям труда, специальная оценка условий труда в отношении такого рабочего места может не проводиться в течение пяти лет со дня завершения данной аттестации, за исключением случаев ввода в эксплуатацию вновь организованных рабочих мест.</w:t>
      </w: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rPr>
      </w:pPr>
      <w:r w:rsidRPr="00DC0960">
        <w:rPr>
          <w:rFonts w:ascii="Times New Roman" w:hAnsi="Times New Roman" w:cs="Times New Roman"/>
        </w:rPr>
        <w:t>28. Выплата за работу в местностях с особыми климатическими условиями (районный коэффициент). Начисляется на фактический месячный заработок, включая компенсационные и стимулирующие выплаты, без учета материальной помощи.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Размер районного коэффициента определятся в соответствии с постановлением Государственного комитета СССР по труду и социальным вопросам от 02.07.1987    № 403/20-155 «О размерах и порядке применения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 и составляет 15 % от оклада (должностного оклада, ставки заработной платы).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29. Выплаты за работу в условиях, отклоняющихся от нормальных, устанавливаются в соответствии со статьями 149-154 Трудового кодекса Российской Федерации. К указанным выплатам относятся: </w:t>
      </w:r>
    </w:p>
    <w:p w:rsidR="00DC0960" w:rsidRPr="00DC0960" w:rsidRDefault="00DC0960" w:rsidP="00DC0960">
      <w:pPr>
        <w:autoSpaceDE w:val="0"/>
        <w:autoSpaceDN w:val="0"/>
        <w:adjustRightInd w:val="0"/>
        <w:spacing w:before="0" w:beforeAutospacing="0" w:after="0" w:afterAutospacing="0"/>
        <w:outlineLvl w:val="3"/>
        <w:rPr>
          <w:rFonts w:ascii="Times New Roman" w:hAnsi="Times New Roman" w:cs="Times New Roman"/>
        </w:rPr>
      </w:pPr>
      <w:r w:rsidRPr="00DC0960">
        <w:rPr>
          <w:rFonts w:ascii="Times New Roman" w:hAnsi="Times New Roman" w:cs="Times New Roman"/>
        </w:rPr>
        <w:t xml:space="preserve">1) доплата за совмещение профессий (должностей).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Устанавливается работнику на срок, на который устанавливается совмещение профессий (должностей). Размер доплаты определяется по соглашению сторон с учетом содержания и объема дополнительной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 доплата за расширение зон обслуживания.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Устанавливается работнику на срок, на который устанавливается расширение зон обслуживания. Размер доплаты определяется по соглашению сторон с учетом содержания и объема дополнительной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 доплата за исполнение обязанностей временно отсутствующего работника без освобождения от основной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Устанавливается работнику при увеличении установленного ему объема работ или возложении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с учетом содержания и объема дополнительной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 доплата за работу в выходные или нерабочие праздничные дни.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Производится работникам, привлекающимся к работе в выходные и нерабочие праздничные дни: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труд  которых оплачивается по дневным и часовым тарифным ставкам, - в размере не менее двойной дневной или часовой тарифной ставки;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5) доплата за работу в ночное время.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Оплачивается работнику в повышенном размере по сравнению с работой в нормальных условиях, за каждый час работы. Ночным считается время с 22 часов вечера до 6 часов утра.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Оплата труда за работу в ночное время, в соответствии с постановлением Правительства Российской Федерации от 22.07.2008 № 554 «О минимальном размере повышения оплаты труда за работу в ночное время», составляет не менее 20 процентов часовой тарифной ставки (оклада (должностного оклада), рассчитанного за час работы) за каждый час работы в ночное время.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первичной профсоюзной организации, трудовым договором, но не менее минимального размера повышения оплаты труда за работу в ночное время, установленного Правительством Российской Федерации;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6) оплата сверхурочной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color w:val="222222"/>
          <w:shd w:val="clear" w:color="auto" w:fill="FFFFFF"/>
        </w:rPr>
      </w:pPr>
      <w:r w:rsidRPr="00DC0960">
        <w:rPr>
          <w:rFonts w:ascii="Times New Roman" w:hAnsi="Times New Roman" w:cs="Times New Roman"/>
        </w:rPr>
        <w:t xml:space="preserve">Производится работнику  </w:t>
      </w:r>
      <w:r w:rsidRPr="00DC0960">
        <w:rPr>
          <w:rFonts w:ascii="Times New Roman" w:hAnsi="Times New Roman" w:cs="Times New Roman"/>
          <w:color w:val="222222"/>
          <w:shd w:val="clear" w:color="auto" w:fill="FFFFFF"/>
        </w:rPr>
        <w:t>за первые два часа работы не менее чем в полуторном размере часовой тарифной  ставки ( оклада (должностного оклада), за последующие часы – двойного размера часовой тарифной  ставки ( оклада (должностного оклада).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color w:val="222222"/>
          <w:shd w:val="clear" w:color="auto" w:fill="FFFFFF"/>
        </w:rPr>
      </w:pPr>
      <w:r w:rsidRPr="00DC0960">
        <w:rPr>
          <w:rFonts w:ascii="Times New Roman" w:hAnsi="Times New Roman" w:cs="Times New Roman"/>
          <w:color w:val="222222"/>
          <w:shd w:val="clear" w:color="auto" w:fill="FFFFFF"/>
        </w:rPr>
        <w:lastRenderedPageBreak/>
        <w:t>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с подпунктом 4 настоящего пункта, не учитывается при определении продолжительности сверхурочной работы, подлежащей оплате в повышенном размере в соответствии с настоящим подпунктом.</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color w:val="222222"/>
          <w:shd w:val="clear" w:color="auto" w:fill="FFFFFF"/>
        </w:rPr>
      </w:pPr>
      <w:r w:rsidRPr="00DC0960">
        <w:rPr>
          <w:rFonts w:ascii="Times New Roman" w:hAnsi="Times New Roman" w:cs="Times New Roman"/>
          <w:color w:val="222222"/>
          <w:shd w:val="clear" w:color="auto" w:fill="FFFFFF"/>
        </w:rPr>
        <w:t xml:space="preserve">7) выплаты за работу в условиях, отклоняющихся от нормальных.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color w:val="222222"/>
          <w:shd w:val="clear" w:color="auto" w:fill="FFFFFF"/>
        </w:rPr>
      </w:pPr>
      <w:r w:rsidRPr="00DC0960">
        <w:rPr>
          <w:rFonts w:ascii="Times New Roman" w:hAnsi="Times New Roman" w:cs="Times New Roman"/>
          <w:color w:val="222222"/>
          <w:shd w:val="clear" w:color="auto" w:fill="FFFFFF"/>
        </w:rPr>
        <w:t>Включает в себя: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color w:val="222222"/>
          <w:shd w:val="clear" w:color="auto" w:fill="FFFFFF"/>
        </w:rPr>
      </w:pPr>
      <w:r w:rsidRPr="00DC0960">
        <w:rPr>
          <w:rFonts w:ascii="Times New Roman" w:hAnsi="Times New Roman" w:cs="Times New Roman"/>
          <w:color w:val="222222"/>
          <w:shd w:val="clear" w:color="auto" w:fill="FFFFFF"/>
        </w:rPr>
        <w:t>-выплаты за особенности и специфику работы в отдельных классах, группах и с отдельными учащимися;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color w:val="222222"/>
          <w:shd w:val="clear" w:color="auto" w:fill="FFFFFF"/>
        </w:rPr>
        <w:t>-выплаты при выполнении работ в иных условиях, отклоняющихся от нормальных.</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Повышенная оплата устанавливается в указанных размерах в случае выполнения работы в пределах установленной продолжительности рабочего времени (нормы часов педагогической  работы). В случае выполнения работы более или менее установленной продолжительности рабочего времени (нормы часов педагогической  работы  повышенная оплата устанавливается пропорционально отработанному времени).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Повышенная оплата не образует новый должностной оклад, ставку заработной платы и не учитывается при начислении стимулирующих и компенсационных выплат.</w:t>
      </w: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jc w:val="center"/>
        <w:outlineLvl w:val="1"/>
        <w:rPr>
          <w:rFonts w:ascii="Times New Roman" w:hAnsi="Times New Roman" w:cs="Times New Roman"/>
          <w:b/>
          <w:caps/>
        </w:rPr>
      </w:pPr>
      <w:r w:rsidRPr="00DC0960">
        <w:rPr>
          <w:rFonts w:ascii="Times New Roman" w:hAnsi="Times New Roman" w:cs="Times New Roman"/>
          <w:b/>
          <w:caps/>
        </w:rPr>
        <w:t>VI. Виды выплат стимулирующего характера</w:t>
      </w: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30. К выплатам стимулирующего характера относятся: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за интенсивность и высокие результаты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за качество выполняемых работ;</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за наличие ученой степени, почетного звания;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за стаж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выплаты, учитывающие особенности деятельности МБОУ «СОШ № 71 г. Челябинска» и отдельных категорий работников;</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 - премиальные выплаты по итогам работы.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31. Условия, размеры и порядок выплат стимулирующего характера устанавливаются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Челябинской области и органов местного самоуправления, содержащими нормы трудового права, </w:t>
      </w:r>
      <w:hyperlink r:id="rId14" w:history="1"/>
      <w:r w:rsidRPr="00DC0960">
        <w:rPr>
          <w:rFonts w:ascii="Times New Roman" w:hAnsi="Times New Roman" w:cs="Times New Roman"/>
        </w:rPr>
        <w:t xml:space="preserve"> </w:t>
      </w:r>
      <w:hyperlink r:id="rId15" w:history="1">
        <w:r w:rsidRPr="00DC0960">
          <w:rPr>
            <w:rFonts w:ascii="Times New Roman" w:hAnsi="Times New Roman" w:cs="Times New Roman"/>
          </w:rPr>
          <w:t xml:space="preserve">приложениями </w:t>
        </w:r>
      </w:hyperlink>
      <w:r w:rsidRPr="00DC0960">
        <w:rPr>
          <w:rFonts w:ascii="Times New Roman" w:hAnsi="Times New Roman" w:cs="Times New Roman"/>
        </w:rPr>
        <w:t>1,2 к настоящему Положению и конкретизируются в трудовых договорах работников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Перечень выплат стимулирующего характера  отвечает уставным задачами  МБОУ «СОШ № 71 г. Челябинска», а также показателям оценки эффективности работы сотрудников МБОУ «СОШ № 71 г. Челябинска», устанавливаемым приказом директора, с учетом мнения первичной профсоюзной организации.</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Размеры и условия осуществления выплат стимулирующего характера для всех категорий работников МБОУ «СОШ № 71 г. Челябинска» устанавливаются коллективным договором, соглашениями, локальными нормативными актами, принимаемыми с учетом мнения первичной профсоюзной организации на основе формализованных показателей и критериев эффективности работы, измеряемых качественными и количественными показателями.</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  Показатели и критерии эффективности работы осуществляется с учетом следующих принципов:</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 объективность - размер вознаграждения работника  определяется на основе объективной оценки результатов его труда, а также за достижение коллективных результатов труда;</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2)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 адекватность - вознаграждение должно быть адекватно трудовому вкладу каждого работника в результат коллективного труда;</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 своевременность - вознаграждение должно следовать за достижением результатов;</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5) прозрачность - правила определения вознаграждения должны быть понятны каждому работнику.</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При разработке показателей и критериев эффективности работы учитываются методические рекомендации, утвержденные приказом Министерства здравоохранения России от 28.06.2013 </w:t>
      </w:r>
      <w:hyperlink r:id="rId16" w:history="1">
        <w:r w:rsidRPr="00DC0960">
          <w:rPr>
            <w:rFonts w:ascii="Times New Roman" w:hAnsi="Times New Roman" w:cs="Times New Roman"/>
          </w:rPr>
          <w:t>№ 421</w:t>
        </w:r>
      </w:hyperlink>
      <w:r w:rsidRPr="00DC0960">
        <w:rPr>
          <w:rFonts w:ascii="Times New Roman" w:hAnsi="Times New Roman" w:cs="Times New Roman"/>
        </w:rPr>
        <w:t xml:space="preserve">, приказом Министерства труда России от 01.07.2013 </w:t>
      </w:r>
      <w:hyperlink r:id="rId17" w:history="1">
        <w:r w:rsidRPr="00DC0960">
          <w:rPr>
            <w:rFonts w:ascii="Times New Roman" w:hAnsi="Times New Roman" w:cs="Times New Roman"/>
          </w:rPr>
          <w:t>№ 287</w:t>
        </w:r>
      </w:hyperlink>
      <w:r w:rsidRPr="00DC0960">
        <w:rPr>
          <w:rFonts w:ascii="Times New Roman" w:hAnsi="Times New Roman" w:cs="Times New Roman"/>
        </w:rPr>
        <w:t xml:space="preserve"> и приказом Министерства культуры России от 28.06.2013 </w:t>
      </w:r>
      <w:hyperlink r:id="rId18" w:history="1">
        <w:r w:rsidRPr="00DC0960">
          <w:rPr>
            <w:rFonts w:ascii="Times New Roman" w:hAnsi="Times New Roman" w:cs="Times New Roman"/>
          </w:rPr>
          <w:t>№ 920</w:t>
        </w:r>
      </w:hyperlink>
      <w:r w:rsidRPr="00DC0960">
        <w:rPr>
          <w:rFonts w:ascii="Times New Roman" w:hAnsi="Times New Roman" w:cs="Times New Roman"/>
        </w:rPr>
        <w:t xml:space="preserve">, </w:t>
      </w:r>
      <w:hyperlink r:id="rId19" w:history="1">
        <w:r w:rsidRPr="00DC0960">
          <w:rPr>
            <w:rFonts w:ascii="Times New Roman" w:hAnsi="Times New Roman" w:cs="Times New Roman"/>
          </w:rPr>
          <w:t>письмом</w:t>
        </w:r>
      </w:hyperlink>
      <w:r w:rsidRPr="00DC0960">
        <w:rPr>
          <w:rFonts w:ascii="Times New Roman" w:hAnsi="Times New Roman" w:cs="Times New Roman"/>
        </w:rPr>
        <w:t xml:space="preserve"> Министерства образования и науки России от 20.06.2013 № АП-1073/02.</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32. Выплаты стимулирующего характера устанавливаются в процентном отношении к окладам или от педагогической нагрузки либо в абсолютных размерах, если иное не установлено законодательством Российской Федерации и Челябинской области, в зависимости от достижения работниками соответствующих качественных и (или) количественных показателей, установленных по каждой </w:t>
      </w:r>
      <w:r w:rsidRPr="00DC0960">
        <w:rPr>
          <w:rFonts w:ascii="Times New Roman" w:hAnsi="Times New Roman" w:cs="Times New Roman"/>
        </w:rPr>
        <w:lastRenderedPageBreak/>
        <w:t>стимулирующей выплате. Внешним  и внутренним совместителям выплаты стимулирующего характера за педагогический стаж, квалификационную категорию не производятся.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33. Выплаты стимулирующего характера производятся в пределах бюджетных ассигнований, предусмотренных на оплату труда, предусмотренной в субсидии, предоставляемой муниципальным бюджетным учреждениям на финансовое обеспечение выполнения муниципального задания на оказание муниципальных услуг с учетом средств внебюджетного фонда и средств приносящей доход деятельности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jc w:val="center"/>
        <w:outlineLvl w:val="1"/>
        <w:rPr>
          <w:rFonts w:ascii="Times New Roman" w:hAnsi="Times New Roman" w:cs="Times New Roman"/>
          <w:b/>
          <w:caps/>
        </w:rPr>
      </w:pPr>
      <w:r w:rsidRPr="00DC0960">
        <w:rPr>
          <w:rFonts w:ascii="Times New Roman" w:hAnsi="Times New Roman" w:cs="Times New Roman"/>
          <w:b/>
          <w:caps/>
        </w:rPr>
        <w:t>VII. Условия оплаты труда директора МБОУ «СОШ № 71 г.Челябинска»,</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caps/>
        </w:rPr>
      </w:pPr>
      <w:r w:rsidRPr="00DC0960">
        <w:rPr>
          <w:rFonts w:ascii="Times New Roman" w:hAnsi="Times New Roman" w:cs="Times New Roman"/>
          <w:b/>
          <w:caps/>
        </w:rPr>
        <w:t>заместителей директора и главного бухгалтера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34. Заработная плата директора МБОУ «СОШ № 71 г. Челябинска», заместителей директора и главного бухгалтера состоит из должностного оклада, выплат компенсационного и стимулирующего характера.</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35. Должностной оклад директора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МБОУ «СОШ № 71 г. Челябинска».</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36. Оценка сложности труда директора, масштаба управления и особенностей деятельности МБОУ «СОШ № 71 г. Челябинска», осуществляется на основе показателей оценки сложности руководства учреждением. Показатели оценки сложности руководства учреждением приведены в приложении 8 к Положению об оплате труда работников муниципальных учреждений, подведомственных Комитету по дела образования города Челябинска (Решение Челябинской городской Думы первого созыва  от 25.08.2015 г. № 12/23) и устанавливается приказом  Комитета по делам образования города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37. Выплаты компенсационного характера устанавливаются директору МБОУ «СОШ № 71 г. Челябинска» приказом Комитета по делам образования города Челябинска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w:t>
      </w:r>
      <w:hyperlink r:id="rId20" w:history="1">
        <w:r w:rsidRPr="00DC0960">
          <w:rPr>
            <w:rFonts w:ascii="Times New Roman" w:hAnsi="Times New Roman" w:cs="Times New Roman"/>
          </w:rPr>
          <w:t xml:space="preserve">раздела </w:t>
        </w:r>
      </w:hyperlink>
      <w:r w:rsidRPr="00DC0960">
        <w:rPr>
          <w:rFonts w:ascii="Times New Roman" w:hAnsi="Times New Roman" w:cs="Times New Roman"/>
          <w:lang w:val="en-US"/>
        </w:rPr>
        <w:t>VI</w:t>
      </w:r>
      <w:r w:rsidRPr="00DC0960">
        <w:rPr>
          <w:rFonts w:ascii="Times New Roman" w:hAnsi="Times New Roman" w:cs="Times New Roman"/>
        </w:rPr>
        <w:t xml:space="preserve"> Положения об оплате труда работников муниципальных учреждений, подведомственных Комитету по дела образования города Челябинска (Решение Челябинской городской Думы первого созыва  от 25.08.2015 г. № 12/23)  и закрепляются в трудовом договоре.</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38. Выплаты стимулирующего характера директору МБОУ «СОШ № 71 г. Челябинска» осуществляются в пределах бюджетных ассигнований, предусмотренных на оплату труда муниципальным бюджетным учреждениям, в пределах расходов, утвержденных в расчете нормативных затрат на оплату труда, предусмотренных в субсидии, предусмотренной МБОУ «СОШ № 71 г. Челябинска» на финансовое обеспечение выполнения муниципального задания на оказание муниципальных услуг (выполнения работ) с учетом средств внебюджетных фондов и средств приносящей доход деятельности МБОУ СОШ № 71 г. Челябинска».</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39. Размер выплат стимулирующего характера директору МБОУ «СОШ № 71 </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г. Челябинска»  за счет средств, поступающих от приносящей доход деятельности, не может превышать 50 тысяч рублей в месяц. Данные выплаты устанавливаются директору МБОУ «СОШ № 71 г. Челябинска» приказом Комитета по делам образования города Челябинска, по ходатайству директора МБОУ «СОШ № 71 г. Челябинска» и осуществляются из средств МБОУ «СОШ № 71 г. Челябинска» поступающих от приносящей доход деятельности в абсолютном размере или в процентном отношении к доходу МБОУ «СОШ № 71 г. Челябинска» от приносящей доход деятельности».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40. Условия оплаты труда директора МБОУ «СОШ № 71 г. Челябинска»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41. Соотношение средней заработной платы директора МБОУ «СОШ № 71 г. Челябинска» и средней заработной платы работников МБОУ «СОШ № 71 г. Челябинска», формируемых за счет всех финансовых источников, рассчитывается за календарный год, в кратности от 1 до 5.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42.  Из фонда оплаты труда МБОУ «СОШ № 71 г. Челябинска» директору может быть оказана материальная помощь. Условия выплаты материальной помощи и ее конкретные размеры устанавливаются приказом   Комитета по делам образования города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43. Решение об оказании материальной помощи директору МБОУ «СОШ № 71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г. Челябинска» принимается должностным лицом  Комитета по делам образования города Челябинска на основании личного заявления директора  и оформляется приказом.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lastRenderedPageBreak/>
        <w:t xml:space="preserve">44. Должностные оклады заместителей директора МБОУ «СОШ № 71 г. Челябинска» по учебно-воспитательной, воспитательной работе (УВР, ВР) устанавливаются на 30 процентов ниже должностного оклада директора МБОУ «СОШ № 71 г. Челябинска», должностные оклады заместителя директора по административно-хозяйственной работе (АХР) и главного бухгалтера устанавливаются на 30 процентов ниже должностного оклада директора МБОУ «СОШ № 71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г. Челябинска».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45. Выплаты компенсационного характера заместителям директора по УВР, ВР, главному бухгалтеру, заместителю по АХР МБОУ «СОШ № 71 г. Челябинска» устанавливаются директором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с учетом раздела </w:t>
      </w:r>
      <w:r w:rsidRPr="00DC0960">
        <w:rPr>
          <w:rFonts w:ascii="Times New Roman" w:hAnsi="Times New Roman" w:cs="Times New Roman"/>
          <w:lang w:val="en-US"/>
        </w:rPr>
        <w:t>V</w:t>
      </w:r>
      <w:r w:rsidRPr="00DC0960">
        <w:rPr>
          <w:rFonts w:ascii="Times New Roman" w:hAnsi="Times New Roman" w:cs="Times New Roman"/>
        </w:rPr>
        <w:t xml:space="preserve"> настоящего Положения и закрепляются в трудовом договоре.</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46. Выплаты стимулирующего характера заместителям директора и главному бухгалтеру МБОУ «СОШ № 71 г. Челябинска» устанавливаются  с учетом целевых показателей эффективности работы, устанавливаемых директором   МБОУ «СОШ № 71 г. Челябинска»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47. Выплаты стимулирующего характера заместителям директора по УВР, ВР, АХР, главному бухгалтеру осуществляются в пределах объема расходов, утвержденных в расчете нормативных затрат на оплату труда, предусмотренных в субсидии, предоставляемой МБОУ «СОШ № 71 г. Челябинска»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jc w:val="center"/>
        <w:outlineLvl w:val="1"/>
        <w:rPr>
          <w:rFonts w:ascii="Times New Roman" w:hAnsi="Times New Roman" w:cs="Times New Roman"/>
          <w:b/>
          <w:caps/>
        </w:rPr>
      </w:pPr>
      <w:r w:rsidRPr="00DC0960">
        <w:rPr>
          <w:rFonts w:ascii="Times New Roman" w:hAnsi="Times New Roman" w:cs="Times New Roman"/>
          <w:b/>
          <w:caps/>
          <w:lang w:val="en-US"/>
        </w:rPr>
        <w:t>VIII</w:t>
      </w:r>
      <w:r w:rsidRPr="00DC0960">
        <w:rPr>
          <w:rFonts w:ascii="Times New Roman" w:hAnsi="Times New Roman" w:cs="Times New Roman"/>
          <w:b/>
          <w:caps/>
        </w:rPr>
        <w:t>. Заключительные положения</w:t>
      </w:r>
    </w:p>
    <w:p w:rsidR="00DC0960" w:rsidRPr="00DC0960" w:rsidRDefault="00DC0960" w:rsidP="00DC0960">
      <w:pPr>
        <w:autoSpaceDE w:val="0"/>
        <w:autoSpaceDN w:val="0"/>
        <w:adjustRightInd w:val="0"/>
        <w:spacing w:before="0" w:beforeAutospacing="0" w:after="0" w:afterAutospacing="0"/>
        <w:outlineLvl w:val="1"/>
        <w:rPr>
          <w:rFonts w:ascii="Times New Roman" w:hAnsi="Times New Roman" w:cs="Times New Roman"/>
          <w:b/>
          <w:caps/>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48. Штатное расписание МБОУ «СОШ № 71 г. Челябинска» утверждается директором  и содержит наименование должностей, профессий, сведения о количестве штатных единиц, размере должностного оклада и другую информацию.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49. Предельная  доля оплаты труда работников административно-управленческого и вспомогательного персонала в фонде оплаты труда МБОУ «СОШ № 71 г. Челябинска» не превышает  40 процентов, от перечня должностей, относимых к административно-управленческому и вспомогательному персоналу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50. Фонд оплаты труда работников МБОУ «СОШ № 71 г. Челябинска» формируется на календарный год исходя из предусмотренных размеров субсидий, предоставляемых МБОУ «СОШ № 71 г. Челябинска»  на возмещение нормативных затрат, связанных с оказанием МБОУ «СОШ № 71 г. Челябинска»  в соответствии с муниципальным заданием муниципальных услуг (выполнением работ), объемов средств бюджетов государственных внебюджетных фондов и средств, поступающих от приносящей доход деятельности.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sz w:val="20"/>
          <w:szCs w:val="20"/>
        </w:rPr>
      </w:pPr>
      <w:r w:rsidRPr="00DC0960">
        <w:rPr>
          <w:rFonts w:ascii="Times New Roman" w:hAnsi="Times New Roman" w:cs="Times New Roman"/>
        </w:rPr>
        <w:t>51. При отсутствии или недостатке соответствующих (бюджетных и (или) внебюджетных) финансовых средств директор МБОУ «СОШ № 71 г. Челябинска»  вправе приостановить выплаты стимулирующего и компенсационного характера, уменьшить либо отменить их выплату, предупредив работников об этом в установленном законодательством порядке.</w:t>
      </w: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jc w:val="right"/>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jc w:val="right"/>
        <w:outlineLvl w:val="0"/>
        <w:rPr>
          <w:rFonts w:ascii="Times New Roman" w:hAnsi="Times New Roman" w:cs="Times New Roman"/>
          <w:sz w:val="20"/>
          <w:szCs w:val="20"/>
        </w:rPr>
      </w:pPr>
      <w:r w:rsidRPr="00DC0960">
        <w:rPr>
          <w:rFonts w:ascii="Times New Roman" w:hAnsi="Times New Roman" w:cs="Times New Roman"/>
          <w:sz w:val="20"/>
          <w:szCs w:val="20"/>
        </w:rPr>
        <w:t xml:space="preserve">ПРИЛОЖЕНИЕ 1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 xml:space="preserve">к Положению об оплате труда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работников 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pStyle w:val="12"/>
        <w:shd w:val="clear" w:color="auto" w:fill="auto"/>
        <w:spacing w:line="240" w:lineRule="auto"/>
        <w:ind w:firstLine="0"/>
        <w:jc w:val="center"/>
        <w:rPr>
          <w:rFonts w:ascii="Times New Roman" w:hAnsi="Times New Roman" w:cs="Times New Roman"/>
          <w:b/>
          <w:sz w:val="24"/>
          <w:szCs w:val="24"/>
        </w:rPr>
      </w:pPr>
      <w:r w:rsidRPr="00DC0960">
        <w:rPr>
          <w:rFonts w:ascii="Times New Roman" w:hAnsi="Times New Roman" w:cs="Times New Roman"/>
          <w:b/>
        </w:rPr>
        <w:t xml:space="preserve">Перечень, размеры и порядок определения выплат стимулирующего характера, устанавливаемых работникам </w:t>
      </w:r>
      <w:r w:rsidRPr="00DC0960">
        <w:rPr>
          <w:rFonts w:ascii="Times New Roman" w:hAnsi="Times New Roman" w:cs="Times New Roman"/>
          <w:b/>
          <w:sz w:val="24"/>
          <w:szCs w:val="24"/>
        </w:rPr>
        <w:t>Муниципального бюджетного общеобразовательного учреждения «Средняя общеобразовательная школа № 71 г. Челябинска»</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rPr>
      </w:pPr>
      <w:r w:rsidRPr="00DC0960">
        <w:rPr>
          <w:rFonts w:ascii="Times New Roman" w:hAnsi="Times New Roman" w:cs="Times New Roman"/>
          <w:b/>
        </w:rPr>
        <w:t>(МБОУ «СОШ № 71 г. Челябинска»)</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690"/>
        <w:gridCol w:w="2126"/>
      </w:tblGrid>
      <w:tr w:rsidR="00DC0960" w:rsidRPr="00DC0960" w:rsidTr="004A1FC6">
        <w:trPr>
          <w:trHeight w:val="1801"/>
        </w:trPr>
        <w:tc>
          <w:tcPr>
            <w:tcW w:w="720"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п/п</w:t>
            </w:r>
          </w:p>
        </w:tc>
        <w:tc>
          <w:tcPr>
            <w:tcW w:w="6690"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Перечень выплат стимулирующего характера</w:t>
            </w:r>
          </w:p>
        </w:tc>
        <w:tc>
          <w:tcPr>
            <w:tcW w:w="2126"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color w:val="000000"/>
                <w:spacing w:val="-1"/>
              </w:rPr>
              <w:t xml:space="preserve">Размеры </w:t>
            </w:r>
            <w:r w:rsidRPr="00DC0960">
              <w:rPr>
                <w:rFonts w:ascii="Times New Roman" w:hAnsi="Times New Roman" w:cs="Times New Roman"/>
              </w:rPr>
              <w:t xml:space="preserve">выплат стимулирующего характера (% от должностного оклада </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 фиксированная сумма)</w:t>
            </w:r>
          </w:p>
        </w:tc>
      </w:tr>
      <w:tr w:rsidR="00DC0960" w:rsidRPr="00DC0960" w:rsidTr="004A1FC6">
        <w:tc>
          <w:tcPr>
            <w:tcW w:w="720"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2</w:t>
            </w:r>
          </w:p>
        </w:tc>
        <w:tc>
          <w:tcPr>
            <w:tcW w:w="2126"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3</w:t>
            </w:r>
          </w:p>
        </w:tc>
      </w:tr>
      <w:tr w:rsidR="00DC0960" w:rsidRPr="00DC0960" w:rsidTr="004A1FC6">
        <w:trPr>
          <w:trHeight w:val="284"/>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Выплаты за интенсивность и высокие результаты работы</w:t>
            </w:r>
          </w:p>
        </w:tc>
      </w:tr>
      <w:tr w:rsidR="00DC0960" w:rsidRPr="00DC0960" w:rsidTr="004A1FC6">
        <w:trPr>
          <w:trHeight w:val="168"/>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За сложность, напряженность </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до 100 %</w:t>
            </w:r>
          </w:p>
        </w:tc>
      </w:tr>
      <w:tr w:rsidR="00DC0960" w:rsidRPr="00DC0960" w:rsidTr="004A1FC6">
        <w:trPr>
          <w:trHeight w:val="230"/>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2)</w:t>
            </w:r>
          </w:p>
        </w:tc>
        <w:tc>
          <w:tcPr>
            <w:tcW w:w="6690" w:type="dxa"/>
          </w:tcPr>
          <w:p w:rsidR="00DC0960" w:rsidRPr="00DC0960" w:rsidRDefault="00DC0960" w:rsidP="00DC0960">
            <w:pPr>
              <w:spacing w:before="0" w:beforeAutospacing="0" w:after="0" w:afterAutospacing="0"/>
              <w:rPr>
                <w:rFonts w:ascii="Times New Roman" w:hAnsi="Times New Roman" w:cs="Times New Roman"/>
                <w:color w:val="000000"/>
                <w:spacing w:val="-3"/>
              </w:rPr>
            </w:pPr>
            <w:r w:rsidRPr="00DC0960">
              <w:rPr>
                <w:rFonts w:ascii="Times New Roman" w:hAnsi="Times New Roman" w:cs="Times New Roman"/>
              </w:rPr>
              <w:t>За выполнение особо важных (срочных) работ</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50%</w:t>
            </w:r>
          </w:p>
        </w:tc>
      </w:tr>
      <w:tr w:rsidR="00DC0960" w:rsidRPr="00DC0960" w:rsidTr="004A1FC6">
        <w:trPr>
          <w:trHeight w:val="248"/>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2.</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Выплаты за качество выполняемых работ</w:t>
            </w:r>
          </w:p>
        </w:tc>
      </w:tr>
      <w:tr w:rsidR="00DC0960" w:rsidRPr="00DC0960" w:rsidTr="004A1FC6">
        <w:trPr>
          <w:trHeight w:val="207"/>
        </w:trPr>
        <w:tc>
          <w:tcPr>
            <w:tcW w:w="720" w:type="dxa"/>
            <w:tcBorders>
              <w:bottom w:val="single" w:sz="4" w:space="0" w:color="auto"/>
            </w:tcBorders>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Borders>
              <w:bottom w:val="single" w:sz="4" w:space="0" w:color="auto"/>
            </w:tcBorders>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За личный вклад работника в достижение эффективности работы МБОУ «СОШ № 71 г. Челябинска».</w:t>
            </w:r>
          </w:p>
          <w:p w:rsidR="00DC0960" w:rsidRPr="00DC0960" w:rsidRDefault="00DC0960" w:rsidP="00DC0960">
            <w:pPr>
              <w:pStyle w:val="30"/>
              <w:shd w:val="clear" w:color="auto" w:fill="auto"/>
              <w:tabs>
                <w:tab w:val="left" w:pos="226"/>
              </w:tabs>
              <w:spacing w:after="0" w:line="240" w:lineRule="auto"/>
              <w:jc w:val="both"/>
              <w:rPr>
                <w:rFonts w:ascii="Times New Roman" w:hAnsi="Times New Roman" w:cs="Times New Roman"/>
                <w:lang w:eastAsia="ru-RU"/>
              </w:rPr>
            </w:pPr>
          </w:p>
        </w:tc>
        <w:tc>
          <w:tcPr>
            <w:tcW w:w="2126" w:type="dxa"/>
            <w:tcBorders>
              <w:bottom w:val="single" w:sz="4" w:space="0" w:color="auto"/>
            </w:tcBorders>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до 100%</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3.</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Выплаты за наличие  почетного звания</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За наличие почетного звания, спортивного звания, знака отличия в сфере образования и науки</w:t>
            </w:r>
            <w:r w:rsidRPr="00DC0960">
              <w:rPr>
                <w:rStyle w:val="ac"/>
                <w:rFonts w:ascii="Times New Roman" w:hAnsi="Times New Roman" w:cs="Times New Roman"/>
              </w:rPr>
              <w:footnoteReference w:id="2"/>
            </w:r>
            <w:r w:rsidRPr="00DC0960">
              <w:rPr>
                <w:rFonts w:ascii="Times New Roman" w:hAnsi="Times New Roman" w:cs="Times New Roman"/>
              </w:rPr>
              <w:t xml:space="preserve">: </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«Отличник народного просвещения», «Отличник физической культуры».</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w:t>
            </w:r>
          </w:p>
        </w:tc>
      </w:tr>
      <w:tr w:rsidR="00DC0960" w:rsidRPr="00DC0960" w:rsidTr="004A1FC6">
        <w:trPr>
          <w:trHeight w:val="331"/>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4.</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vertAlign w:val="superscript"/>
              </w:rPr>
            </w:pPr>
            <w:r w:rsidRPr="00DC0960">
              <w:rPr>
                <w:rFonts w:ascii="Times New Roman" w:hAnsi="Times New Roman" w:cs="Times New Roman"/>
              </w:rPr>
              <w:t>Выплаты за стаж работы, выслугу лет</w:t>
            </w:r>
            <w:r w:rsidRPr="00DC0960">
              <w:rPr>
                <w:rStyle w:val="ac"/>
                <w:rFonts w:ascii="Times New Roman" w:hAnsi="Times New Roman" w:cs="Times New Roman"/>
              </w:rPr>
              <w:footnoteReference w:id="3"/>
            </w:r>
          </w:p>
        </w:tc>
      </w:tr>
      <w:tr w:rsidR="00DC0960" w:rsidRPr="00DC0960" w:rsidTr="004A1FC6">
        <w:trPr>
          <w:trHeight w:val="1632"/>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Педагогическим работникам  при стаже работы в данных должностях:</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от 5 до 10 лет</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xml:space="preserve">- от 10 до 15 лет </w:t>
            </w:r>
          </w:p>
          <w:p w:rsidR="00DC0960" w:rsidRPr="00DC0960" w:rsidRDefault="00DC0960" w:rsidP="00DC0960">
            <w:pPr>
              <w:spacing w:before="0" w:beforeAutospacing="0" w:after="0" w:afterAutospacing="0"/>
              <w:rPr>
                <w:rFonts w:ascii="Times New Roman" w:hAnsi="Times New Roman" w:cs="Times New Roman"/>
                <w:color w:val="000000"/>
                <w:spacing w:val="3"/>
              </w:rPr>
            </w:pPr>
            <w:r w:rsidRPr="00DC0960">
              <w:rPr>
                <w:rFonts w:ascii="Times New Roman" w:hAnsi="Times New Roman" w:cs="Times New Roman"/>
              </w:rPr>
              <w:t>- от 15 лет и выше</w:t>
            </w:r>
          </w:p>
        </w:tc>
        <w:tc>
          <w:tcPr>
            <w:tcW w:w="2126" w:type="dxa"/>
          </w:tcPr>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3%</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4%</w:t>
            </w:r>
          </w:p>
          <w:p w:rsidR="00DC0960" w:rsidRPr="00DC0960" w:rsidRDefault="00DC0960" w:rsidP="00DC0960">
            <w:pPr>
              <w:spacing w:before="0" w:beforeAutospacing="0" w:after="0" w:afterAutospacing="0"/>
              <w:rPr>
                <w:rFonts w:ascii="Times New Roman" w:hAnsi="Times New Roman" w:cs="Times New Roman"/>
                <w:lang w:val="en-US"/>
              </w:rPr>
            </w:pPr>
            <w:r w:rsidRPr="00DC0960">
              <w:rPr>
                <w:rFonts w:ascii="Times New Roman" w:hAnsi="Times New Roman" w:cs="Times New Roman"/>
              </w:rPr>
              <w:t>5%</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Выплаты, учитывающие особенности деятельности </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 отдельных категорий работников</w:t>
            </w:r>
          </w:p>
        </w:tc>
      </w:tr>
      <w:tr w:rsidR="00DC0960" w:rsidRPr="00DC0960" w:rsidTr="004A1FC6">
        <w:trPr>
          <w:trHeight w:val="825"/>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spacing w:before="0" w:beforeAutospacing="0" w:after="0" w:afterAutospacing="0"/>
              <w:rPr>
                <w:rFonts w:ascii="Times New Roman" w:hAnsi="Times New Roman" w:cs="Times New Roman"/>
                <w:color w:val="000000"/>
                <w:spacing w:val="3"/>
              </w:rPr>
            </w:pPr>
            <w:r w:rsidRPr="00DC0960">
              <w:rPr>
                <w:rFonts w:ascii="Times New Roman" w:hAnsi="Times New Roman" w:cs="Times New Roman"/>
                <w:color w:val="000000"/>
                <w:spacing w:val="3"/>
              </w:rPr>
              <w:t>Педагогическим работникам:</w:t>
            </w:r>
          </w:p>
          <w:p w:rsidR="00DC0960" w:rsidRPr="00DC0960" w:rsidRDefault="00DC0960" w:rsidP="00DC0960">
            <w:pPr>
              <w:spacing w:before="0" w:beforeAutospacing="0" w:after="0" w:afterAutospacing="0"/>
              <w:rPr>
                <w:rFonts w:ascii="Times New Roman" w:hAnsi="Times New Roman" w:cs="Times New Roman"/>
                <w:color w:val="000000"/>
                <w:spacing w:val="3"/>
              </w:rPr>
            </w:pPr>
            <w:r w:rsidRPr="00DC0960">
              <w:rPr>
                <w:rFonts w:ascii="Times New Roman" w:hAnsi="Times New Roman" w:cs="Times New Roman"/>
                <w:color w:val="000000"/>
                <w:spacing w:val="3"/>
              </w:rPr>
              <w:t xml:space="preserve">-  за </w:t>
            </w:r>
            <w:r w:rsidRPr="00DC0960">
              <w:rPr>
                <w:rFonts w:ascii="Times New Roman" w:hAnsi="Times New Roman" w:cs="Times New Roman"/>
                <w:color w:val="000000"/>
                <w:spacing w:val="3"/>
                <w:lang w:val="en-US"/>
              </w:rPr>
              <w:t>I</w:t>
            </w:r>
            <w:r w:rsidRPr="00DC0960">
              <w:rPr>
                <w:rFonts w:ascii="Times New Roman" w:hAnsi="Times New Roman" w:cs="Times New Roman"/>
                <w:color w:val="000000"/>
                <w:spacing w:val="3"/>
              </w:rPr>
              <w:t xml:space="preserve"> квалификационную категорию</w:t>
            </w:r>
          </w:p>
          <w:p w:rsidR="00DC0960" w:rsidRPr="00DC0960" w:rsidRDefault="00DC0960" w:rsidP="00DC0960">
            <w:pPr>
              <w:spacing w:before="0" w:beforeAutospacing="0" w:after="0" w:afterAutospacing="0"/>
              <w:rPr>
                <w:rFonts w:ascii="Times New Roman" w:hAnsi="Times New Roman" w:cs="Times New Roman"/>
                <w:color w:val="000000"/>
                <w:spacing w:val="3"/>
              </w:rPr>
            </w:pPr>
            <w:r w:rsidRPr="00DC0960">
              <w:rPr>
                <w:rFonts w:ascii="Times New Roman" w:hAnsi="Times New Roman" w:cs="Times New Roman"/>
                <w:color w:val="000000"/>
                <w:spacing w:val="3"/>
              </w:rPr>
              <w:t>- за высшую квалификационную категорию</w:t>
            </w:r>
          </w:p>
        </w:tc>
        <w:tc>
          <w:tcPr>
            <w:tcW w:w="2126" w:type="dxa"/>
          </w:tcPr>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4% от нагрузки</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 от нагрузки</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6.</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vertAlign w:val="superscript"/>
              </w:rPr>
            </w:pPr>
            <w:r w:rsidRPr="00DC0960">
              <w:rPr>
                <w:rFonts w:ascii="Times New Roman" w:hAnsi="Times New Roman" w:cs="Times New Roman"/>
              </w:rPr>
              <w:t xml:space="preserve">Премиальные выплаты </w:t>
            </w:r>
            <w:r w:rsidRPr="00DC0960">
              <w:rPr>
                <w:rFonts w:ascii="Times New Roman" w:hAnsi="Times New Roman" w:cs="Times New Roman"/>
                <w:vertAlign w:val="superscript"/>
              </w:rPr>
              <w:t>3</w:t>
            </w:r>
          </w:p>
        </w:tc>
      </w:tr>
      <w:tr w:rsidR="00DC0960" w:rsidRPr="00DC0960" w:rsidTr="004A1FC6">
        <w:trPr>
          <w:trHeight w:val="249"/>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По итогам работы за отчетный период (за месяц, квартал, полугодие, 9 месяцев, год) (Приложение 5)</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   до 100%</w:t>
            </w:r>
          </w:p>
        </w:tc>
      </w:tr>
      <w:tr w:rsidR="00DC0960" w:rsidRPr="00DC0960" w:rsidTr="004A1FC6">
        <w:trPr>
          <w:trHeight w:val="249"/>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   2)</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По итогам работы за отчетный период учебно-вспомогательному персоналу (за месяц, квартал, полугодие, 9 месяцев ,год) </w:t>
            </w:r>
            <w:r w:rsidRPr="00DC0960">
              <w:rPr>
                <w:rFonts w:ascii="Times New Roman" w:hAnsi="Times New Roman" w:cs="Times New Roman"/>
              </w:rPr>
              <w:lastRenderedPageBreak/>
              <w:t xml:space="preserve">(Приложение 5). </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lastRenderedPageBreak/>
              <w:t xml:space="preserve">     до 150%</w:t>
            </w:r>
          </w:p>
        </w:tc>
      </w:tr>
      <w:tr w:rsidR="00DC0960" w:rsidRPr="00DC0960" w:rsidTr="004A1FC6">
        <w:trPr>
          <w:trHeight w:val="582"/>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lastRenderedPageBreak/>
              <w:t>3)</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По итогам работы за отчетный период младшему обслуживающему персоналу (за месяц, квартал, полугодие, 9 месяцев ,год) (Приложение 5). </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    до 200%</w:t>
            </w:r>
          </w:p>
        </w:tc>
      </w:tr>
      <w:tr w:rsidR="00DC0960" w:rsidRPr="00DC0960" w:rsidTr="004A1FC6">
        <w:trPr>
          <w:trHeight w:val="249"/>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4)</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К юбилейным датам </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5000 рублей</w:t>
            </w:r>
          </w:p>
        </w:tc>
      </w:tr>
      <w:tr w:rsidR="00DC0960" w:rsidRPr="00DC0960" w:rsidTr="004A1FC6">
        <w:trPr>
          <w:trHeight w:val="249"/>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К календарным праздничным датам (Новый год, 23 февраля, 8 марта, день учителя)</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1500 рублей</w:t>
            </w:r>
          </w:p>
        </w:tc>
      </w:tr>
    </w:tbl>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Примечания:</w:t>
      </w:r>
    </w:p>
    <w:p w:rsidR="00DC0960" w:rsidRPr="00DC0960" w:rsidRDefault="00DC0960" w:rsidP="00DC0960">
      <w:pPr>
        <w:widowControl w:val="0"/>
        <w:autoSpaceDE w:val="0"/>
        <w:autoSpaceDN w:val="0"/>
        <w:adjustRightInd w:val="0"/>
        <w:spacing w:before="0" w:beforeAutospacing="0" w:after="0" w:afterAutospacing="0"/>
        <w:rPr>
          <w:rFonts w:ascii="Times New Roman" w:hAnsi="Times New Roman" w:cs="Times New Roman"/>
        </w:rPr>
      </w:pPr>
      <w:bookmarkStart w:id="0" w:name="Par207"/>
      <w:bookmarkStart w:id="1" w:name="Par208"/>
      <w:bookmarkStart w:id="2" w:name="Par209"/>
      <w:bookmarkEnd w:id="0"/>
      <w:bookmarkEnd w:id="1"/>
      <w:bookmarkEnd w:id="2"/>
      <w:r w:rsidRPr="00DC0960">
        <w:rPr>
          <w:rFonts w:ascii="Times New Roman" w:hAnsi="Times New Roman" w:cs="Times New Roman"/>
        </w:rPr>
        <w:t>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bookmarkStart w:id="3" w:name="Par211"/>
      <w:bookmarkEnd w:id="3"/>
      <w:r w:rsidRPr="00DC0960">
        <w:rPr>
          <w:rFonts w:ascii="Times New Roman" w:hAnsi="Times New Roman" w:cs="Times New Roman"/>
        </w:rPr>
        <w:t xml:space="preserve">Качественные и количественные показатели для каждой стимулирующей выплаты, периодичность установления выплат стимулирующего характера устанавливаются приказом директора МБОУ «СОШ № 71 г. Челябинска», в соответствии с разработанными показателями, оценивающими эффективность труда работника. </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Право на изменение размера стимулирующих выплат при изменении стажа, образования, квалификационной категории, присуждения государственных наград и (или) ведомственных знаков отличия, ученой степени возникает в следующие сроки:</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при увеличении стажа работы, педагогической работы, выслуги лет - со дня достижения соответствующего стажа, если документы находятся в МБОУ «СОШ № 71 г. Челябинска», или со дня представления документа о стаже, дающем право на соответствующие выплаты;</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получении образования или восстановлении документов об образовании - со дня представления соответствующего документа;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присвоении квалификационной категории - со дня вынесения решения аттестационной комиссией;</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 присвоении почетного звания, награждения ведомственными знаками отличия - со дня присвоения, награждения;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При наступлении у работника права на изменение размера данных стимулирующих выплат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bookmarkStart w:id="4" w:name="Par210"/>
      <w:bookmarkEnd w:id="4"/>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jc w:val="right"/>
        <w:outlineLvl w:val="0"/>
        <w:rPr>
          <w:rFonts w:ascii="Times New Roman" w:hAnsi="Times New Roman" w:cs="Times New Roman"/>
          <w:sz w:val="20"/>
          <w:szCs w:val="20"/>
        </w:rPr>
      </w:pPr>
    </w:p>
    <w:p w:rsidR="00DC0960" w:rsidRPr="00DC0960" w:rsidRDefault="00DC0960" w:rsidP="00DC0960">
      <w:pPr>
        <w:autoSpaceDE w:val="0"/>
        <w:autoSpaceDN w:val="0"/>
        <w:adjustRightInd w:val="0"/>
        <w:spacing w:before="0" w:beforeAutospacing="0" w:after="0" w:afterAutospacing="0"/>
        <w:jc w:val="right"/>
        <w:outlineLvl w:val="0"/>
        <w:rPr>
          <w:rFonts w:ascii="Times New Roman" w:hAnsi="Times New Roman" w:cs="Times New Roman"/>
          <w:sz w:val="20"/>
          <w:szCs w:val="20"/>
        </w:rPr>
      </w:pPr>
      <w:r w:rsidRPr="00DC0960">
        <w:rPr>
          <w:rFonts w:ascii="Times New Roman" w:hAnsi="Times New Roman" w:cs="Times New Roman"/>
          <w:sz w:val="20"/>
          <w:szCs w:val="20"/>
        </w:rPr>
        <w:t xml:space="preserve">ПРИЛОЖЕНИЕ 2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 xml:space="preserve">к Положению об оплате труда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работников МБОУ «СОШ № 71 г. Челябинска»</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rPr>
      </w:pPr>
      <w:r w:rsidRPr="00DC0960">
        <w:rPr>
          <w:rFonts w:ascii="Times New Roman" w:hAnsi="Times New Roman" w:cs="Times New Roman"/>
          <w:b/>
        </w:rPr>
        <w:t>Перечень, размеры и порядок</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rPr>
      </w:pPr>
      <w:r w:rsidRPr="00DC0960">
        <w:rPr>
          <w:rFonts w:ascii="Times New Roman" w:hAnsi="Times New Roman" w:cs="Times New Roman"/>
          <w:b/>
        </w:rPr>
        <w:t>определения выплат стимулирующего характера, устанавливаемых</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rPr>
      </w:pPr>
      <w:r w:rsidRPr="00DC0960">
        <w:rPr>
          <w:rFonts w:ascii="Times New Roman" w:hAnsi="Times New Roman" w:cs="Times New Roman"/>
          <w:b/>
        </w:rPr>
        <w:t>заместителям директора, главному бухгалтеру</w:t>
      </w:r>
    </w:p>
    <w:p w:rsidR="00DC0960" w:rsidRPr="00DC0960" w:rsidRDefault="00DC0960" w:rsidP="00DC0960">
      <w:pPr>
        <w:pStyle w:val="12"/>
        <w:shd w:val="clear" w:color="auto" w:fill="auto"/>
        <w:spacing w:line="240" w:lineRule="auto"/>
        <w:ind w:firstLine="0"/>
        <w:jc w:val="center"/>
        <w:rPr>
          <w:rFonts w:ascii="Times New Roman" w:hAnsi="Times New Roman" w:cs="Times New Roman"/>
          <w:b/>
          <w:sz w:val="24"/>
          <w:szCs w:val="24"/>
        </w:rPr>
      </w:pPr>
      <w:r w:rsidRPr="00DC0960">
        <w:rPr>
          <w:rFonts w:ascii="Times New Roman" w:hAnsi="Times New Roman" w:cs="Times New Roman"/>
          <w:b/>
          <w:sz w:val="24"/>
          <w:szCs w:val="24"/>
        </w:rPr>
        <w:t>Муниципального бюджетного общеобразовательного учреждения «Средняя общеобразовательная школа № 71 г. Челябинска»</w:t>
      </w:r>
    </w:p>
    <w:p w:rsidR="00DC0960" w:rsidRPr="00DC0960" w:rsidRDefault="00DC0960" w:rsidP="00DC0960">
      <w:pPr>
        <w:autoSpaceDE w:val="0"/>
        <w:autoSpaceDN w:val="0"/>
        <w:adjustRightInd w:val="0"/>
        <w:spacing w:before="0" w:beforeAutospacing="0" w:after="0" w:afterAutospacing="0"/>
        <w:jc w:val="center"/>
        <w:rPr>
          <w:rFonts w:ascii="Times New Roman" w:hAnsi="Times New Roman" w:cs="Times New Roman"/>
          <w:b/>
        </w:rPr>
      </w:pPr>
      <w:r w:rsidRPr="00DC0960">
        <w:rPr>
          <w:rFonts w:ascii="Times New Roman" w:hAnsi="Times New Roman" w:cs="Times New Roman"/>
          <w:b/>
        </w:rPr>
        <w:t>(МБОУ «СОШ № 71 г. Челябинска»)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b/>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690"/>
        <w:gridCol w:w="2126"/>
      </w:tblGrid>
      <w:tr w:rsidR="00DC0960" w:rsidRPr="00DC0960" w:rsidTr="004A1FC6">
        <w:trPr>
          <w:trHeight w:val="1801"/>
        </w:trPr>
        <w:tc>
          <w:tcPr>
            <w:tcW w:w="720"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п/п</w:t>
            </w:r>
          </w:p>
        </w:tc>
        <w:tc>
          <w:tcPr>
            <w:tcW w:w="6690"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Перечень выплат стимул</w:t>
            </w:r>
            <w:r w:rsidRPr="00DC0960">
              <w:rPr>
                <w:rFonts w:ascii="Times New Roman" w:hAnsi="Times New Roman" w:cs="Times New Roman"/>
              </w:rPr>
              <w:t>и</w:t>
            </w:r>
            <w:r w:rsidRPr="00DC0960">
              <w:rPr>
                <w:rFonts w:ascii="Times New Roman" w:hAnsi="Times New Roman" w:cs="Times New Roman"/>
              </w:rPr>
              <w:t>рующего характера</w:t>
            </w:r>
          </w:p>
        </w:tc>
        <w:tc>
          <w:tcPr>
            <w:tcW w:w="2126" w:type="dxa"/>
            <w:vAlign w:val="center"/>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color w:val="000000"/>
                <w:spacing w:val="-1"/>
              </w:rPr>
              <w:t xml:space="preserve">  Размеры </w:t>
            </w:r>
            <w:r w:rsidRPr="00DC0960">
              <w:rPr>
                <w:rFonts w:ascii="Times New Roman" w:hAnsi="Times New Roman" w:cs="Times New Roman"/>
              </w:rPr>
              <w:t xml:space="preserve">выплат стимулирующего характера </w:t>
            </w: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от должностного оклада или фиксированная сумма)</w:t>
            </w:r>
          </w:p>
        </w:tc>
      </w:tr>
      <w:tr w:rsidR="00DC0960" w:rsidRPr="00DC0960" w:rsidTr="004A1FC6">
        <w:tc>
          <w:tcPr>
            <w:tcW w:w="720" w:type="dxa"/>
            <w:vAlign w:val="center"/>
          </w:tcPr>
          <w:p w:rsidR="00DC0960" w:rsidRPr="00DC0960" w:rsidRDefault="00DC0960" w:rsidP="00DC0960">
            <w:pPr>
              <w:spacing w:before="0" w:beforeAutospacing="0" w:after="0" w:afterAutospacing="0"/>
              <w:rPr>
                <w:rFonts w:ascii="Times New Roman" w:hAnsi="Times New Roman" w:cs="Times New Roman"/>
                <w:sz w:val="16"/>
                <w:szCs w:val="16"/>
              </w:rPr>
            </w:pPr>
            <w:r w:rsidRPr="00DC0960">
              <w:rPr>
                <w:rFonts w:ascii="Times New Roman" w:hAnsi="Times New Roman" w:cs="Times New Roman"/>
                <w:sz w:val="16"/>
                <w:szCs w:val="16"/>
              </w:rPr>
              <w:t>1</w:t>
            </w:r>
          </w:p>
        </w:tc>
        <w:tc>
          <w:tcPr>
            <w:tcW w:w="6690" w:type="dxa"/>
            <w:vAlign w:val="center"/>
          </w:tcPr>
          <w:p w:rsidR="00DC0960" w:rsidRPr="00DC0960" w:rsidRDefault="00DC0960" w:rsidP="00DC0960">
            <w:pPr>
              <w:spacing w:before="0" w:beforeAutospacing="0" w:after="0" w:afterAutospacing="0"/>
              <w:rPr>
                <w:rFonts w:ascii="Times New Roman" w:hAnsi="Times New Roman" w:cs="Times New Roman"/>
                <w:sz w:val="16"/>
                <w:szCs w:val="16"/>
              </w:rPr>
            </w:pPr>
            <w:r w:rsidRPr="00DC0960">
              <w:rPr>
                <w:rFonts w:ascii="Times New Roman" w:hAnsi="Times New Roman" w:cs="Times New Roman"/>
                <w:sz w:val="16"/>
                <w:szCs w:val="16"/>
              </w:rPr>
              <w:t>2</w:t>
            </w:r>
          </w:p>
        </w:tc>
        <w:tc>
          <w:tcPr>
            <w:tcW w:w="2126" w:type="dxa"/>
            <w:vAlign w:val="center"/>
          </w:tcPr>
          <w:p w:rsidR="00DC0960" w:rsidRPr="00DC0960" w:rsidRDefault="00DC0960" w:rsidP="00DC0960">
            <w:pPr>
              <w:spacing w:before="0" w:beforeAutospacing="0" w:after="0" w:afterAutospacing="0"/>
              <w:rPr>
                <w:rFonts w:ascii="Times New Roman" w:hAnsi="Times New Roman" w:cs="Times New Roman"/>
                <w:sz w:val="16"/>
                <w:szCs w:val="16"/>
              </w:rPr>
            </w:pPr>
            <w:r w:rsidRPr="00DC0960">
              <w:rPr>
                <w:rFonts w:ascii="Times New Roman" w:hAnsi="Times New Roman" w:cs="Times New Roman"/>
                <w:sz w:val="16"/>
                <w:szCs w:val="16"/>
              </w:rPr>
              <w:t>3</w:t>
            </w:r>
          </w:p>
        </w:tc>
      </w:tr>
      <w:tr w:rsidR="00DC0960" w:rsidRPr="00DC0960" w:rsidTr="004A1FC6">
        <w:trPr>
          <w:trHeight w:val="471"/>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Выплаты за интенсивность и высокие результаты работы</w:t>
            </w:r>
          </w:p>
        </w:tc>
      </w:tr>
      <w:tr w:rsidR="00DC0960" w:rsidRPr="00DC0960" w:rsidTr="004A1FC6">
        <w:trPr>
          <w:trHeight w:val="294"/>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p w:rsidR="00DC0960" w:rsidRPr="00DC0960" w:rsidRDefault="00DC0960" w:rsidP="00DC0960">
            <w:pPr>
              <w:spacing w:before="0" w:beforeAutospacing="0" w:after="0" w:afterAutospacing="0"/>
              <w:rPr>
                <w:rFonts w:ascii="Times New Roman" w:hAnsi="Times New Roman" w:cs="Times New Roman"/>
              </w:rPr>
            </w:pP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за выполнение особо важных (срочных) работ</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50%</w:t>
            </w:r>
          </w:p>
        </w:tc>
      </w:tr>
      <w:tr w:rsidR="00DC0960" w:rsidRPr="00DC0960" w:rsidTr="004A1FC6">
        <w:trPr>
          <w:trHeight w:val="462"/>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2.</w:t>
            </w:r>
          </w:p>
        </w:tc>
        <w:tc>
          <w:tcPr>
            <w:tcW w:w="8816" w:type="dxa"/>
            <w:gridSpan w:val="2"/>
          </w:tcPr>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Выплаты за качество выполняемых работ</w:t>
            </w:r>
          </w:p>
        </w:tc>
      </w:tr>
      <w:tr w:rsidR="00DC0960" w:rsidRPr="00DC0960" w:rsidTr="004A1FC6">
        <w:trPr>
          <w:trHeight w:val="481"/>
        </w:trPr>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за личный вклад в достижение эффективности работы учреждения МБОУ «СОШ № 71 г. Челябинска»</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до 100%</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3.</w:t>
            </w:r>
          </w:p>
        </w:tc>
        <w:tc>
          <w:tcPr>
            <w:tcW w:w="8816" w:type="dxa"/>
            <w:gridSpan w:val="2"/>
          </w:tcPr>
          <w:p w:rsidR="00DC0960" w:rsidRPr="00DC0960" w:rsidRDefault="00DC0960" w:rsidP="00DC0960">
            <w:pPr>
              <w:spacing w:before="0" w:beforeAutospacing="0" w:after="0" w:afterAutospacing="0"/>
              <w:rPr>
                <w:rFonts w:ascii="Times New Roman" w:hAnsi="Times New Roman" w:cs="Times New Roman"/>
                <w:vertAlign w:val="superscript"/>
              </w:rPr>
            </w:pPr>
            <w:r w:rsidRPr="00DC0960">
              <w:rPr>
                <w:rFonts w:ascii="Times New Roman" w:hAnsi="Times New Roman" w:cs="Times New Roman"/>
              </w:rPr>
              <w:t xml:space="preserve">Премиальные выплаты </w:t>
            </w:r>
            <w:r w:rsidRPr="00DC0960">
              <w:rPr>
                <w:rFonts w:ascii="Times New Roman" w:hAnsi="Times New Roman" w:cs="Times New Roman"/>
                <w:vertAlign w:val="superscript"/>
              </w:rPr>
              <w:t>1</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По итогам работы за отчетный период (за месяц, квартал, полугодие, 9 месяцев, год) (Приложение 5). </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до 100  </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2)</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К юбилейным датам</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5000 рублей</w:t>
            </w:r>
          </w:p>
        </w:tc>
      </w:tr>
      <w:tr w:rsidR="00DC0960" w:rsidRPr="00DC0960" w:rsidTr="004A1FC6">
        <w:tc>
          <w:tcPr>
            <w:tcW w:w="72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3)</w:t>
            </w:r>
          </w:p>
        </w:tc>
        <w:tc>
          <w:tcPr>
            <w:tcW w:w="6690"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К календарным праздничным датам (Новый год, 23 февраля, 8 марта, день учителя)</w:t>
            </w:r>
          </w:p>
        </w:tc>
        <w:tc>
          <w:tcPr>
            <w:tcW w:w="2126" w:type="dxa"/>
          </w:tcPr>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1500 рублей</w:t>
            </w:r>
          </w:p>
        </w:tc>
      </w:tr>
    </w:tbl>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Примечания: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bookmarkStart w:id="5" w:name="Par83"/>
      <w:bookmarkEnd w:id="5"/>
      <w:r w:rsidRPr="00DC0960">
        <w:rPr>
          <w:rFonts w:ascii="Times New Roman" w:hAnsi="Times New Roman" w:cs="Times New Roman"/>
        </w:rPr>
        <w:t>При наличии двух или более оснований для данной выплаты, начисление производится по одному из них.</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Качественные и количественные показатели для каждой стимулирующей выплаты, периодичность установления выплат стимулирующего характера устанавливаются:</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 За выполнение особо важных (срочных) работ:</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rPr>
        <w:t>1) заместителям директора по УВР, ВР, АХР, главному бухгалтеру – приказом директора МБОУ «СОШ № 71 г. Челябинска»( с указанием важных(срочных) работ).</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r w:rsidRPr="00DC0960">
        <w:rPr>
          <w:rFonts w:ascii="Times New Roman" w:hAnsi="Times New Roman" w:cs="Times New Roman"/>
          <w:vertAlign w:val="superscript"/>
        </w:rPr>
        <w:t>1</w:t>
      </w:r>
      <w:r w:rsidRPr="00DC0960">
        <w:rPr>
          <w:rFonts w:ascii="Times New Roman" w:hAnsi="Times New Roman" w:cs="Times New Roman"/>
        </w:rPr>
        <w:t>Премиальные выплаты производятся за счет и в пределах фонда оплаты труда.</w:t>
      </w:r>
    </w:p>
    <w:p w:rsidR="00DC0960" w:rsidRPr="00DC0960" w:rsidRDefault="00DC0960" w:rsidP="00DC0960">
      <w:pPr>
        <w:autoSpaceDE w:val="0"/>
        <w:autoSpaceDN w:val="0"/>
        <w:adjustRightInd w:val="0"/>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r w:rsidRPr="00DC0960">
        <w:rPr>
          <w:rFonts w:ascii="Times New Roman" w:hAnsi="Times New Roman" w:cs="Times New Roman"/>
        </w:rPr>
        <w:t xml:space="preserve"> </w:t>
      </w: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Default="00DC0960" w:rsidP="00DC0960">
      <w:pPr>
        <w:spacing w:before="0" w:beforeAutospacing="0" w:after="0" w:afterAutospacing="0"/>
        <w:rPr>
          <w:rFonts w:ascii="Times New Roman" w:hAnsi="Times New Roman" w:cs="Times New Roman"/>
        </w:rPr>
      </w:pPr>
    </w:p>
    <w:p w:rsid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Pr="00DC0960" w:rsidRDefault="00DC0960" w:rsidP="00DC0960">
      <w:pPr>
        <w:spacing w:before="0" w:beforeAutospacing="0" w:after="0" w:afterAutospacing="0"/>
        <w:rPr>
          <w:rFonts w:ascii="Times New Roman" w:hAnsi="Times New Roman" w:cs="Times New Roman"/>
        </w:rPr>
      </w:pPr>
    </w:p>
    <w:p w:rsidR="00DC0960" w:rsidRDefault="00DC0960" w:rsidP="00DC0960">
      <w:pPr>
        <w:spacing w:before="0" w:beforeAutospacing="0" w:after="0" w:afterAutospacing="0"/>
        <w:rPr>
          <w:rFonts w:ascii="Times New Roman" w:hAnsi="Times New Roman" w:cs="Times New Roman"/>
        </w:rPr>
      </w:pPr>
    </w:p>
    <w:p w:rsidR="00DC0960" w:rsidRDefault="00DC0960" w:rsidP="00DC0960">
      <w:pPr>
        <w:spacing w:before="0" w:beforeAutospacing="0" w:after="0" w:afterAutospacing="0"/>
        <w:rPr>
          <w:rFonts w:ascii="Times New Roman" w:hAnsi="Times New Roman" w:cs="Times New Roman"/>
        </w:rPr>
      </w:pPr>
    </w:p>
    <w:p w:rsidR="00DC0960" w:rsidRDefault="00DC0960" w:rsidP="00DC0960">
      <w:pPr>
        <w:autoSpaceDE w:val="0"/>
        <w:autoSpaceDN w:val="0"/>
        <w:adjustRightInd w:val="0"/>
        <w:spacing w:before="0" w:beforeAutospacing="0" w:after="0" w:afterAutospacing="0"/>
        <w:outlineLvl w:val="0"/>
        <w:rPr>
          <w:rFonts w:ascii="Times New Roman" w:hAnsi="Times New Roman" w:cs="Times New Roman"/>
        </w:rPr>
      </w:pPr>
    </w:p>
    <w:p w:rsidR="00DC0960" w:rsidRPr="00DC0960" w:rsidRDefault="00DC0960" w:rsidP="00DC0960">
      <w:pPr>
        <w:autoSpaceDE w:val="0"/>
        <w:autoSpaceDN w:val="0"/>
        <w:adjustRightInd w:val="0"/>
        <w:spacing w:before="0" w:beforeAutospacing="0" w:after="0" w:afterAutospacing="0"/>
        <w:jc w:val="right"/>
        <w:outlineLvl w:val="0"/>
        <w:rPr>
          <w:rFonts w:ascii="Times New Roman" w:hAnsi="Times New Roman" w:cs="Times New Roman"/>
          <w:sz w:val="20"/>
          <w:szCs w:val="20"/>
        </w:rPr>
      </w:pPr>
      <w:r w:rsidRPr="00DC0960">
        <w:rPr>
          <w:rFonts w:ascii="Times New Roman" w:hAnsi="Times New Roman" w:cs="Times New Roman"/>
          <w:sz w:val="20"/>
          <w:szCs w:val="20"/>
        </w:rPr>
        <w:lastRenderedPageBreak/>
        <w:t xml:space="preserve">ПРИЛОЖЕНИЕ 3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 xml:space="preserve">к Положению об оплате труда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работников МБОУ «СОШ № 71 г. Челябинска»</w:t>
      </w:r>
    </w:p>
    <w:p w:rsidR="00DC0960" w:rsidRPr="00DC0960" w:rsidRDefault="00DC0960" w:rsidP="00DC0960">
      <w:pPr>
        <w:pStyle w:val="22"/>
        <w:shd w:val="clear" w:color="auto" w:fill="auto"/>
        <w:spacing w:line="240" w:lineRule="auto"/>
        <w:jc w:val="both"/>
        <w:rPr>
          <w:rFonts w:cs="Times New Roman"/>
          <w:b/>
          <w:sz w:val="16"/>
          <w:szCs w:val="16"/>
        </w:rPr>
      </w:pPr>
    </w:p>
    <w:p w:rsidR="00DC0960" w:rsidRPr="00DC0960" w:rsidRDefault="00DC0960" w:rsidP="00DC0960">
      <w:pPr>
        <w:pStyle w:val="22"/>
        <w:shd w:val="clear" w:color="auto" w:fill="auto"/>
        <w:spacing w:line="240" w:lineRule="auto"/>
        <w:rPr>
          <w:rFonts w:cs="Times New Roman"/>
          <w:sz w:val="24"/>
          <w:szCs w:val="24"/>
        </w:rPr>
      </w:pPr>
    </w:p>
    <w:p w:rsidR="00DC0960" w:rsidRPr="00DC0960" w:rsidRDefault="00DC0960" w:rsidP="00DC0960">
      <w:pPr>
        <w:pStyle w:val="12"/>
        <w:shd w:val="clear" w:color="auto" w:fill="auto"/>
        <w:spacing w:line="240" w:lineRule="auto"/>
        <w:ind w:firstLine="0"/>
        <w:jc w:val="center"/>
        <w:rPr>
          <w:rFonts w:ascii="Times New Roman" w:hAnsi="Times New Roman" w:cs="Times New Roman"/>
          <w:b/>
          <w:sz w:val="24"/>
          <w:szCs w:val="24"/>
        </w:rPr>
      </w:pPr>
      <w:r w:rsidRPr="00DC0960">
        <w:rPr>
          <w:rFonts w:ascii="Times New Roman" w:hAnsi="Times New Roman" w:cs="Times New Roman"/>
          <w:b/>
          <w:sz w:val="24"/>
          <w:szCs w:val="24"/>
        </w:rPr>
        <w:t>Перечень, размеры и порядок определения выплат</w:t>
      </w:r>
    </w:p>
    <w:p w:rsidR="00DC0960" w:rsidRPr="00DC0960" w:rsidRDefault="00DC0960" w:rsidP="00DC0960">
      <w:pPr>
        <w:pStyle w:val="12"/>
        <w:shd w:val="clear" w:color="auto" w:fill="auto"/>
        <w:spacing w:line="240" w:lineRule="auto"/>
        <w:ind w:firstLine="0"/>
        <w:jc w:val="center"/>
        <w:rPr>
          <w:rFonts w:ascii="Times New Roman" w:hAnsi="Times New Roman" w:cs="Times New Roman"/>
          <w:b/>
          <w:sz w:val="24"/>
          <w:szCs w:val="24"/>
        </w:rPr>
      </w:pPr>
      <w:r w:rsidRPr="00DC0960">
        <w:rPr>
          <w:rFonts w:ascii="Times New Roman" w:hAnsi="Times New Roman" w:cs="Times New Roman"/>
          <w:b/>
          <w:sz w:val="24"/>
          <w:szCs w:val="24"/>
        </w:rPr>
        <w:t>компенсационного характера, устанавливаемых работникам</w:t>
      </w:r>
    </w:p>
    <w:tbl>
      <w:tblPr>
        <w:tblpPr w:leftFromText="180" w:rightFromText="180" w:vertAnchor="text" w:horzAnchor="margin" w:tblpXSpec="center" w:tblpY="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49"/>
        <w:gridCol w:w="7171"/>
        <w:gridCol w:w="2150"/>
      </w:tblGrid>
      <w:tr w:rsidR="00DC0960" w:rsidRPr="00DC0960" w:rsidTr="00DC0960">
        <w:trPr>
          <w:trHeight w:val="1133"/>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 п/п</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Перечень выплат компенсационного характера</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Размеры выплат компенсационного характера (% от должностного оклада или фиксированная сумма)</w:t>
            </w:r>
          </w:p>
        </w:tc>
      </w:tr>
      <w:tr w:rsidR="00DC0960" w:rsidRPr="00DC0960" w:rsidTr="00DC0960">
        <w:trPr>
          <w:trHeight w:val="283"/>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1</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2</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3</w:t>
            </w:r>
          </w:p>
        </w:tc>
      </w:tr>
      <w:tr w:rsidR="00DC0960" w:rsidRPr="00DC0960" w:rsidTr="00DC0960">
        <w:trPr>
          <w:trHeight w:val="562"/>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1)</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За работу в местности с особыми климатическими условиями (рай</w:t>
            </w:r>
            <w:r w:rsidRPr="00DC0960">
              <w:rPr>
                <w:rFonts w:ascii="Times New Roman" w:hAnsi="Times New Roman" w:cs="Times New Roman"/>
                <w:sz w:val="24"/>
                <w:szCs w:val="24"/>
                <w:lang w:eastAsia="ru-RU"/>
              </w:rPr>
              <w:softHyphen/>
              <w:t>онный коэффициент)</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15</w:t>
            </w:r>
          </w:p>
        </w:tc>
      </w:tr>
      <w:tr w:rsidR="00DC0960" w:rsidRPr="00DC0960" w:rsidTr="00DC0960">
        <w:trPr>
          <w:trHeight w:val="336"/>
        </w:trPr>
        <w:tc>
          <w:tcPr>
            <w:tcW w:w="10070" w:type="dxa"/>
            <w:gridSpan w:val="3"/>
            <w:tcBorders>
              <w:top w:val="single" w:sz="4" w:space="0" w:color="auto"/>
              <w:left w:val="single" w:sz="4" w:space="0" w:color="auto"/>
              <w:bottom w:val="single" w:sz="4" w:space="0" w:color="auto"/>
              <w:right w:val="single" w:sz="4" w:space="0" w:color="auto"/>
            </w:tcBorders>
            <w:shd w:val="clear" w:color="auto" w:fill="FFFFFF"/>
          </w:tcPr>
          <w:p w:rsidR="00DC0960" w:rsidRPr="00DC0960" w:rsidRDefault="00DC0960" w:rsidP="00DC0960">
            <w:pPr>
              <w:pStyle w:val="50"/>
              <w:shd w:val="clear" w:color="auto" w:fill="auto"/>
              <w:spacing w:line="240" w:lineRule="auto"/>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Выплаты за работу в условиях,  отклоняющихся от нормальных:</w:t>
            </w:r>
          </w:p>
        </w:tc>
      </w:tr>
      <w:tr w:rsidR="00DC0960" w:rsidRPr="00DC0960" w:rsidTr="00DC0960">
        <w:trPr>
          <w:trHeight w:val="33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1)</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Доплата за совмещение профессий (должностей)</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 100</w:t>
            </w:r>
          </w:p>
        </w:tc>
      </w:tr>
      <w:tr w:rsidR="00DC0960" w:rsidRPr="00DC0960" w:rsidTr="00DC0960">
        <w:trPr>
          <w:trHeight w:val="331"/>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2)</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 xml:space="preserve">За расширение зоны обслуживания </w:t>
            </w:r>
            <w:r w:rsidRPr="00DC0960">
              <w:rPr>
                <w:rFonts w:ascii="Times New Roman" w:hAnsi="Times New Roman" w:cs="Times New Roman"/>
                <w:b/>
                <w:sz w:val="24"/>
                <w:szCs w:val="24"/>
                <w:vertAlign w:val="superscript"/>
                <w:lang w:eastAsia="ru-RU"/>
              </w:rPr>
              <w:t>1</w:t>
            </w:r>
          </w:p>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 100</w:t>
            </w:r>
          </w:p>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p>
        </w:tc>
      </w:tr>
      <w:tr w:rsidR="00DC0960" w:rsidRPr="00DC0960" w:rsidTr="00DC0960">
        <w:trPr>
          <w:trHeight w:val="562"/>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3)</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Доплата за исполнение обязанностей временно отсутствующего работника без освобождения от основной работы</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 100</w:t>
            </w:r>
          </w:p>
        </w:tc>
      </w:tr>
      <w:tr w:rsidR="00DC0960" w:rsidRPr="00DC0960" w:rsidTr="00DC0960">
        <w:trPr>
          <w:trHeight w:val="56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4)</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Доплата за работу в выходные или не рабочие, праздничные дни (с письменного согласия работника)</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В двойном размере</w:t>
            </w:r>
          </w:p>
        </w:tc>
      </w:tr>
      <w:tr w:rsidR="00DC0960" w:rsidRPr="00DC0960" w:rsidTr="00DC0960">
        <w:trPr>
          <w:trHeight w:val="33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5)</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Доплата за работу в ночное время сторожам</w:t>
            </w:r>
            <w:r w:rsidRPr="00DC0960">
              <w:rPr>
                <w:rFonts w:ascii="Times New Roman" w:hAnsi="Times New Roman" w:cs="Times New Roman"/>
                <w:sz w:val="20"/>
                <w:szCs w:val="20"/>
              </w:rPr>
              <w:t xml:space="preserve"> </w:t>
            </w:r>
            <w:r w:rsidRPr="00DC0960">
              <w:rPr>
                <w:rFonts w:ascii="Times New Roman" w:hAnsi="Times New Roman" w:cs="Times New Roman"/>
                <w:sz w:val="24"/>
                <w:szCs w:val="24"/>
              </w:rPr>
              <w:t>(за каждый час работы   с 22 часов вечера до 6 часов утра);</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autoSpaceDE w:val="0"/>
              <w:autoSpaceDN w:val="0"/>
              <w:spacing w:before="0" w:beforeAutospacing="0" w:after="0" w:afterAutospacing="0"/>
              <w:rPr>
                <w:rFonts w:ascii="Times New Roman" w:hAnsi="Times New Roman" w:cs="Times New Roman"/>
                <w:sz w:val="20"/>
                <w:szCs w:val="20"/>
              </w:rPr>
            </w:pPr>
            <w:r w:rsidRPr="00DC0960">
              <w:rPr>
                <w:rFonts w:ascii="Times New Roman" w:hAnsi="Times New Roman" w:cs="Times New Roman"/>
              </w:rPr>
              <w:t>35</w:t>
            </w:r>
          </w:p>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p>
        </w:tc>
      </w:tr>
      <w:tr w:rsidR="00DC0960" w:rsidRPr="00DC0960" w:rsidTr="00DC0960">
        <w:trPr>
          <w:trHeight w:val="56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6)</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sz w:val="24"/>
                <w:szCs w:val="24"/>
                <w:lang w:eastAsia="ru-RU"/>
              </w:rPr>
              <w:t>Оплата за сверхурочную работу (по желанию работника)</w:t>
            </w:r>
          </w:p>
        </w:tc>
        <w:tc>
          <w:tcPr>
            <w:tcW w:w="2150"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DC0960" w:rsidRDefault="00DC0960" w:rsidP="00DC0960">
            <w:pPr>
              <w:pStyle w:val="12"/>
              <w:shd w:val="clear" w:color="auto" w:fill="auto"/>
              <w:spacing w:line="240" w:lineRule="auto"/>
              <w:ind w:firstLine="0"/>
              <w:jc w:val="both"/>
              <w:rPr>
                <w:rFonts w:ascii="Times New Roman" w:hAnsi="Times New Roman" w:cs="Times New Roman"/>
                <w:sz w:val="24"/>
                <w:szCs w:val="24"/>
                <w:lang w:eastAsia="ru-RU"/>
              </w:rPr>
            </w:pPr>
            <w:r w:rsidRPr="00DC0960">
              <w:rPr>
                <w:rFonts w:ascii="Times New Roman" w:hAnsi="Times New Roman" w:cs="Times New Roman"/>
                <w:color w:val="222222"/>
                <w:sz w:val="24"/>
                <w:szCs w:val="24"/>
                <w:shd w:val="clear" w:color="auto" w:fill="FFFFFF"/>
              </w:rPr>
              <w:t>за первые два часа работы не менее чем в полуторном размере, за последующие часы - не менее чем в двойном размере.</w:t>
            </w:r>
            <w:r w:rsidRPr="00DC0960">
              <w:rPr>
                <w:rStyle w:val="apple-converted-space"/>
                <w:rFonts w:ascii="Times New Roman" w:hAnsi="Times New Roman" w:cs="Times New Roman"/>
                <w:color w:val="222222"/>
                <w:sz w:val="24"/>
                <w:szCs w:val="24"/>
                <w:shd w:val="clear" w:color="auto" w:fill="FFFFFF"/>
              </w:rPr>
              <w:t> </w:t>
            </w:r>
          </w:p>
        </w:tc>
      </w:tr>
    </w:tbl>
    <w:p w:rsidR="00DC0960" w:rsidRPr="00DC0960" w:rsidRDefault="00DC0960" w:rsidP="00DC0960">
      <w:pPr>
        <w:pStyle w:val="12"/>
        <w:shd w:val="clear" w:color="auto" w:fill="auto"/>
        <w:spacing w:line="240" w:lineRule="auto"/>
        <w:ind w:firstLine="0"/>
        <w:jc w:val="center"/>
        <w:rPr>
          <w:rFonts w:ascii="Times New Roman" w:hAnsi="Times New Roman" w:cs="Times New Roman"/>
          <w:b/>
          <w:sz w:val="24"/>
          <w:szCs w:val="24"/>
        </w:rPr>
      </w:pPr>
      <w:r w:rsidRPr="00DC0960">
        <w:rPr>
          <w:rFonts w:ascii="Times New Roman" w:hAnsi="Times New Roman" w:cs="Times New Roman"/>
          <w:b/>
          <w:sz w:val="24"/>
          <w:szCs w:val="24"/>
        </w:rPr>
        <w:t>Муниципального бюджетного общеобразовательного учреждения «Средняя общеобразовательная школа № 71 г. Челябинска»</w:t>
      </w:r>
    </w:p>
    <w:p w:rsidR="00DC0960" w:rsidRDefault="00DC0960" w:rsidP="00DC0960">
      <w:pPr>
        <w:pStyle w:val="12"/>
        <w:shd w:val="clear" w:color="auto" w:fill="auto"/>
        <w:spacing w:line="240" w:lineRule="auto"/>
        <w:ind w:firstLine="0"/>
        <w:jc w:val="center"/>
        <w:rPr>
          <w:rFonts w:ascii="Times New Roman" w:hAnsi="Times New Roman" w:cs="Times New Roman"/>
          <w:b/>
          <w:sz w:val="24"/>
          <w:szCs w:val="24"/>
        </w:rPr>
      </w:pPr>
      <w:r w:rsidRPr="00DC0960">
        <w:rPr>
          <w:rFonts w:ascii="Times New Roman" w:hAnsi="Times New Roman" w:cs="Times New Roman"/>
          <w:b/>
          <w:sz w:val="24"/>
          <w:szCs w:val="24"/>
        </w:rPr>
        <w:t xml:space="preserve"> (МБОУ «СОШ № 71 г. Челябинска»)</w:t>
      </w:r>
    </w:p>
    <w:p w:rsidR="00DC0960" w:rsidRPr="00DC0960" w:rsidRDefault="00DC0960" w:rsidP="00DC0960">
      <w:pPr>
        <w:pStyle w:val="af2"/>
        <w:shd w:val="clear" w:color="auto" w:fill="F8F8F8"/>
        <w:spacing w:before="0" w:beforeAutospacing="0" w:after="0" w:afterAutospacing="0"/>
        <w:jc w:val="both"/>
        <w:rPr>
          <w:b/>
          <w:color w:val="000000"/>
          <w:sz w:val="22"/>
          <w:szCs w:val="22"/>
        </w:rPr>
      </w:pPr>
      <w:r w:rsidRPr="00DC0960">
        <w:rPr>
          <w:b/>
          <w:vertAlign w:val="superscript"/>
        </w:rPr>
        <w:t>1-</w:t>
      </w:r>
      <w:r w:rsidRPr="00DC0960">
        <w:rPr>
          <w:b/>
          <w:color w:val="000000"/>
          <w:sz w:val="22"/>
          <w:szCs w:val="22"/>
        </w:rPr>
        <w:t xml:space="preserve"> </w:t>
      </w:r>
      <w:r w:rsidRPr="00DC0960">
        <w:rPr>
          <w:b/>
          <w:color w:val="000000"/>
          <w:sz w:val="22"/>
          <w:szCs w:val="22"/>
          <w:vertAlign w:val="superscript"/>
        </w:rPr>
        <w:t>При расширении зон обслуживания или увеличении объема работ работник выполняет работу по той же профессии или должности, которая обусловлена трудовым договором, но в большем объеме по сравнению с тем, который он ранее выполнял в соответствии с трудовым договором</w:t>
      </w:r>
      <w:r w:rsidRPr="00DC0960">
        <w:rPr>
          <w:b/>
          <w:color w:val="000000"/>
          <w:sz w:val="22"/>
          <w:szCs w:val="22"/>
        </w:rPr>
        <w:t>.</w:t>
      </w:r>
    </w:p>
    <w:p w:rsidR="00DC0960" w:rsidRPr="00DC0960" w:rsidRDefault="00DC0960" w:rsidP="00DC0960">
      <w:pPr>
        <w:pStyle w:val="af2"/>
        <w:shd w:val="clear" w:color="auto" w:fill="F8F8F8"/>
        <w:spacing w:before="0" w:beforeAutospacing="0" w:after="0" w:afterAutospacing="0"/>
        <w:rPr>
          <w:b/>
          <w:color w:val="000000"/>
          <w:sz w:val="22"/>
          <w:szCs w:val="22"/>
          <w:vertAlign w:val="superscript"/>
        </w:rPr>
        <w:sectPr w:rsidR="00DC0960" w:rsidRPr="00DC0960">
          <w:pgSz w:w="11905" w:h="16837"/>
          <w:pgMar w:top="993" w:right="794" w:bottom="851" w:left="142" w:header="0" w:footer="6" w:gutter="851"/>
          <w:cols w:space="720"/>
        </w:sectPr>
      </w:pPr>
      <w:r w:rsidRPr="00DC0960">
        <w:rPr>
          <w:b/>
          <w:color w:val="000000"/>
          <w:sz w:val="22"/>
          <w:szCs w:val="22"/>
          <w:vertAlign w:val="superscript"/>
        </w:rPr>
        <w:t>Основное отличие расширения зоны обслуживания от увеличения объема работы состоит в том, что расширение зоны обслуживания устанавливается, когда должность предполагает наличие зон или участков (например, соцработник, врач, уборщица). Увеличение объема работы - помимо основной работы, работнику поручается аналогичная дополнительная работа, то есть увеличивается</w:t>
      </w:r>
      <w:r>
        <w:rPr>
          <w:b/>
          <w:color w:val="000000"/>
          <w:sz w:val="22"/>
          <w:szCs w:val="22"/>
          <w:vertAlign w:val="superscript"/>
        </w:rPr>
        <w:t xml:space="preserve"> объем ранее выполняемой работы.</w:t>
      </w:r>
    </w:p>
    <w:p w:rsidR="00DC0960" w:rsidRPr="00DC0960" w:rsidRDefault="00DC0960" w:rsidP="00DC0960">
      <w:pPr>
        <w:autoSpaceDE w:val="0"/>
        <w:autoSpaceDN w:val="0"/>
        <w:adjustRightInd w:val="0"/>
        <w:spacing w:before="0" w:beforeAutospacing="0" w:after="0" w:afterAutospacing="0"/>
        <w:jc w:val="right"/>
        <w:outlineLvl w:val="0"/>
        <w:rPr>
          <w:rFonts w:ascii="Times New Roman" w:hAnsi="Times New Roman" w:cs="Times New Roman"/>
          <w:sz w:val="20"/>
          <w:szCs w:val="20"/>
        </w:rPr>
      </w:pPr>
      <w:r w:rsidRPr="00DC0960">
        <w:rPr>
          <w:rFonts w:ascii="Times New Roman" w:hAnsi="Times New Roman" w:cs="Times New Roman"/>
          <w:sz w:val="20"/>
          <w:szCs w:val="20"/>
        </w:rPr>
        <w:lastRenderedPageBreak/>
        <w:t xml:space="preserve">ПРИЛОЖЕНИЕ 4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 xml:space="preserve">к Положению об оплате труда </w:t>
      </w:r>
    </w:p>
    <w:p w:rsidR="00DC0960" w:rsidRPr="00DC0960" w:rsidRDefault="00DC0960" w:rsidP="00DC0960">
      <w:pPr>
        <w:autoSpaceDE w:val="0"/>
        <w:autoSpaceDN w:val="0"/>
        <w:adjustRightInd w:val="0"/>
        <w:spacing w:before="0" w:beforeAutospacing="0" w:after="0" w:afterAutospacing="0"/>
        <w:jc w:val="right"/>
        <w:rPr>
          <w:rFonts w:ascii="Times New Roman" w:hAnsi="Times New Roman" w:cs="Times New Roman"/>
        </w:rPr>
      </w:pPr>
      <w:r w:rsidRPr="00DC0960">
        <w:rPr>
          <w:rFonts w:ascii="Times New Roman" w:hAnsi="Times New Roman" w:cs="Times New Roman"/>
        </w:rPr>
        <w:t>работников МБОУ «СОШ № 71 г. Челябинска»</w:t>
      </w:r>
    </w:p>
    <w:p w:rsidR="00DC0960" w:rsidRPr="005D4B86" w:rsidRDefault="00DC0960" w:rsidP="00DC0960">
      <w:pPr>
        <w:pStyle w:val="12"/>
        <w:shd w:val="clear" w:color="auto" w:fill="auto"/>
        <w:spacing w:line="240" w:lineRule="auto"/>
        <w:ind w:right="160" w:firstLine="0"/>
        <w:jc w:val="center"/>
        <w:rPr>
          <w:rFonts w:ascii="Times New Roman" w:hAnsi="Times New Roman"/>
          <w:b/>
          <w:sz w:val="24"/>
          <w:szCs w:val="24"/>
        </w:rPr>
      </w:pPr>
      <w:r>
        <w:rPr>
          <w:rFonts w:ascii="Times New Roman" w:hAnsi="Times New Roman"/>
          <w:b/>
          <w:sz w:val="24"/>
          <w:szCs w:val="24"/>
        </w:rPr>
        <w:t xml:space="preserve">Перечень и </w:t>
      </w:r>
      <w:r w:rsidRPr="005D4B86">
        <w:rPr>
          <w:rFonts w:ascii="Times New Roman" w:hAnsi="Times New Roman"/>
          <w:b/>
          <w:sz w:val="24"/>
          <w:szCs w:val="24"/>
        </w:rPr>
        <w:t xml:space="preserve">размеры </w:t>
      </w:r>
      <w:r>
        <w:rPr>
          <w:rFonts w:ascii="Times New Roman" w:hAnsi="Times New Roman"/>
          <w:b/>
          <w:sz w:val="24"/>
          <w:szCs w:val="24"/>
        </w:rPr>
        <w:t xml:space="preserve">выплат </w:t>
      </w:r>
      <w:r w:rsidRPr="00E123E1">
        <w:rPr>
          <w:rFonts w:ascii="Times New Roman" w:hAnsi="Times New Roman"/>
          <w:b/>
          <w:color w:val="222222"/>
          <w:sz w:val="24"/>
          <w:szCs w:val="24"/>
          <w:shd w:val="clear" w:color="auto" w:fill="FFFFFF"/>
        </w:rPr>
        <w:t>за работу в условиях, отклоняющихся от нормальных</w:t>
      </w:r>
      <w:r>
        <w:rPr>
          <w:rFonts w:ascii="Times New Roman" w:hAnsi="Times New Roman"/>
          <w:b/>
          <w:color w:val="222222"/>
          <w:sz w:val="24"/>
          <w:szCs w:val="24"/>
          <w:shd w:val="clear" w:color="auto" w:fill="FFFFFF"/>
        </w:rPr>
        <w:t>,</w:t>
      </w:r>
      <w:r>
        <w:rPr>
          <w:color w:val="222222"/>
          <w:shd w:val="clear" w:color="auto" w:fill="FFFFFF"/>
        </w:rPr>
        <w:t xml:space="preserve"> </w:t>
      </w:r>
      <w:r w:rsidRPr="005D4B86">
        <w:rPr>
          <w:rFonts w:ascii="Times New Roman" w:hAnsi="Times New Roman"/>
          <w:b/>
          <w:sz w:val="24"/>
          <w:szCs w:val="24"/>
        </w:rPr>
        <w:t>устанавливаемых работникам</w:t>
      </w:r>
    </w:p>
    <w:p w:rsidR="00DC0960" w:rsidRDefault="00DC0960" w:rsidP="00DC0960">
      <w:pPr>
        <w:pStyle w:val="12"/>
        <w:shd w:val="clear" w:color="auto" w:fill="auto"/>
        <w:spacing w:line="240" w:lineRule="auto"/>
        <w:ind w:right="160" w:firstLine="0"/>
        <w:jc w:val="center"/>
        <w:rPr>
          <w:rFonts w:ascii="Times New Roman" w:hAnsi="Times New Roman"/>
          <w:b/>
          <w:sz w:val="24"/>
          <w:szCs w:val="24"/>
        </w:rPr>
      </w:pPr>
      <w:r w:rsidRPr="005D4B86">
        <w:rPr>
          <w:rFonts w:ascii="Times New Roman" w:hAnsi="Times New Roman"/>
          <w:b/>
          <w:sz w:val="24"/>
          <w:szCs w:val="24"/>
        </w:rPr>
        <w:t xml:space="preserve">Муниципального бюджетного общеобразовательного учреждения </w:t>
      </w:r>
      <w:r>
        <w:rPr>
          <w:rFonts w:ascii="Times New Roman" w:hAnsi="Times New Roman"/>
          <w:b/>
          <w:sz w:val="24"/>
          <w:szCs w:val="24"/>
        </w:rPr>
        <w:t>«С</w:t>
      </w:r>
      <w:r w:rsidRPr="005D4B86">
        <w:rPr>
          <w:rFonts w:ascii="Times New Roman" w:hAnsi="Times New Roman"/>
          <w:b/>
          <w:sz w:val="24"/>
          <w:szCs w:val="24"/>
        </w:rPr>
        <w:t>редн</w:t>
      </w:r>
      <w:r>
        <w:rPr>
          <w:rFonts w:ascii="Times New Roman" w:hAnsi="Times New Roman"/>
          <w:b/>
          <w:sz w:val="24"/>
          <w:szCs w:val="24"/>
        </w:rPr>
        <w:t>яя</w:t>
      </w:r>
      <w:r w:rsidRPr="005D4B86">
        <w:rPr>
          <w:rFonts w:ascii="Times New Roman" w:hAnsi="Times New Roman"/>
          <w:b/>
          <w:sz w:val="24"/>
          <w:szCs w:val="24"/>
        </w:rPr>
        <w:t xml:space="preserve"> общеобразовательн</w:t>
      </w:r>
      <w:r>
        <w:rPr>
          <w:rFonts w:ascii="Times New Roman" w:hAnsi="Times New Roman"/>
          <w:b/>
          <w:sz w:val="24"/>
          <w:szCs w:val="24"/>
        </w:rPr>
        <w:t>ая</w:t>
      </w:r>
      <w:r w:rsidRPr="005D4B86">
        <w:rPr>
          <w:rFonts w:ascii="Times New Roman" w:hAnsi="Times New Roman"/>
          <w:b/>
          <w:sz w:val="24"/>
          <w:szCs w:val="24"/>
        </w:rPr>
        <w:t xml:space="preserve"> школ</w:t>
      </w:r>
      <w:r>
        <w:rPr>
          <w:rFonts w:ascii="Times New Roman" w:hAnsi="Times New Roman"/>
          <w:b/>
          <w:sz w:val="24"/>
          <w:szCs w:val="24"/>
        </w:rPr>
        <w:t>а</w:t>
      </w:r>
      <w:r w:rsidRPr="005D4B86">
        <w:rPr>
          <w:rFonts w:ascii="Times New Roman" w:hAnsi="Times New Roman"/>
          <w:b/>
          <w:sz w:val="24"/>
          <w:szCs w:val="24"/>
        </w:rPr>
        <w:t xml:space="preserve"> № 71 г. Челябинска</w:t>
      </w:r>
      <w:r>
        <w:rPr>
          <w:rFonts w:ascii="Times New Roman" w:hAnsi="Times New Roman"/>
          <w:b/>
          <w:sz w:val="24"/>
          <w:szCs w:val="24"/>
        </w:rPr>
        <w:t>»</w:t>
      </w:r>
      <w:r w:rsidRPr="005D4B86">
        <w:rPr>
          <w:rFonts w:ascii="Times New Roman" w:hAnsi="Times New Roman"/>
          <w:b/>
          <w:sz w:val="24"/>
          <w:szCs w:val="24"/>
        </w:rPr>
        <w:t xml:space="preserve"> </w:t>
      </w:r>
    </w:p>
    <w:p w:rsidR="00DC0960" w:rsidRPr="005E6F77" w:rsidRDefault="00DC0960" w:rsidP="00DC0960">
      <w:pPr>
        <w:pStyle w:val="12"/>
        <w:shd w:val="clear" w:color="auto" w:fill="auto"/>
        <w:spacing w:line="240" w:lineRule="auto"/>
        <w:ind w:right="160" w:firstLine="0"/>
        <w:jc w:val="center"/>
        <w:rPr>
          <w:rFonts w:ascii="Times New Roman" w:hAnsi="Times New Roman"/>
          <w:b/>
          <w:sz w:val="24"/>
          <w:szCs w:val="24"/>
        </w:rPr>
      </w:pPr>
      <w:r w:rsidRPr="005D4B86">
        <w:rPr>
          <w:rFonts w:ascii="Times New Roman" w:hAnsi="Times New Roman"/>
          <w:b/>
          <w:sz w:val="24"/>
          <w:szCs w:val="24"/>
        </w:rPr>
        <w:t xml:space="preserve">(МБОУ </w:t>
      </w:r>
      <w:r>
        <w:rPr>
          <w:rFonts w:ascii="Times New Roman" w:hAnsi="Times New Roman"/>
          <w:b/>
          <w:sz w:val="24"/>
          <w:szCs w:val="24"/>
        </w:rPr>
        <w:t>«</w:t>
      </w:r>
      <w:r w:rsidRPr="005D4B86">
        <w:rPr>
          <w:rFonts w:ascii="Times New Roman" w:hAnsi="Times New Roman"/>
          <w:b/>
          <w:sz w:val="24"/>
          <w:szCs w:val="24"/>
        </w:rPr>
        <w:t>СОШ № 71</w:t>
      </w:r>
      <w:r>
        <w:rPr>
          <w:rFonts w:ascii="Times New Roman" w:hAnsi="Times New Roman"/>
          <w:b/>
          <w:sz w:val="24"/>
          <w:szCs w:val="24"/>
        </w:rPr>
        <w:t xml:space="preserve"> г. Челябинска»</w:t>
      </w:r>
      <w:r w:rsidRPr="005D4B86">
        <w:rPr>
          <w:rFonts w:ascii="Times New Roman" w:hAnsi="Times New Roman"/>
          <w:b/>
          <w:sz w:val="24"/>
          <w:szCs w:val="24"/>
        </w:rPr>
        <w:t>)</w:t>
      </w: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49"/>
        <w:gridCol w:w="7171"/>
        <w:gridCol w:w="2151"/>
      </w:tblGrid>
      <w:tr w:rsidR="00DC0960" w:rsidRPr="005D4B86" w:rsidTr="004A1FC6">
        <w:trPr>
          <w:trHeight w:val="1260"/>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 п/п</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 xml:space="preserve">Перечень выплат </w:t>
            </w:r>
            <w:r w:rsidRPr="001E7BF5">
              <w:rPr>
                <w:rFonts w:ascii="Times New Roman" w:hAnsi="Times New Roman"/>
                <w:color w:val="222222"/>
                <w:sz w:val="23"/>
                <w:szCs w:val="23"/>
                <w:shd w:val="clear" w:color="auto" w:fill="FFFFFF"/>
              </w:rPr>
              <w:t>за работу в условиях, отклоняющихся от нормальных</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sz w:val="23"/>
                <w:szCs w:val="23"/>
                <w:lang w:eastAsia="ru-RU"/>
              </w:rPr>
              <w:t>Размеры выплат компенсационного характера (% от должностного оклада или фиксированная сумма)</w:t>
            </w:r>
          </w:p>
        </w:tc>
      </w:tr>
      <w:tr w:rsidR="00DC0960" w:rsidRPr="005D4B86" w:rsidTr="004A1FC6">
        <w:trPr>
          <w:trHeight w:val="283"/>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1</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2</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3</w:t>
            </w:r>
          </w:p>
        </w:tc>
      </w:tr>
      <w:tr w:rsidR="00DC0960" w:rsidRPr="005D4B86" w:rsidTr="004A1FC6">
        <w:trPr>
          <w:trHeight w:val="562"/>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1.</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autoSpaceDE w:val="0"/>
              <w:autoSpaceDN w:val="0"/>
              <w:adjustRightInd w:val="0"/>
              <w:ind w:firstLine="540"/>
              <w:rPr>
                <w:b/>
                <w:color w:val="222222"/>
                <w:sz w:val="23"/>
                <w:szCs w:val="23"/>
                <w:shd w:val="clear" w:color="auto" w:fill="FFFFFF"/>
              </w:rPr>
            </w:pPr>
            <w:r w:rsidRPr="001E7BF5">
              <w:rPr>
                <w:b/>
                <w:color w:val="222222"/>
                <w:sz w:val="23"/>
                <w:szCs w:val="23"/>
                <w:shd w:val="clear" w:color="auto" w:fill="FFFFFF"/>
              </w:rPr>
              <w:t>Выплаты за особенности и специфику работы в отдельных классах, группах и с отдельными учащимися</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p>
        </w:tc>
      </w:tr>
      <w:tr w:rsidR="00DC0960" w:rsidRPr="005D4B86" w:rsidTr="004A1FC6">
        <w:trPr>
          <w:trHeight w:val="760"/>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DC0960" w:rsidRPr="001E7BF5" w:rsidRDefault="00DC0960" w:rsidP="004A1FC6">
            <w:pPr>
              <w:jc w:val="center"/>
              <w:rPr>
                <w:sz w:val="23"/>
                <w:szCs w:val="23"/>
              </w:rPr>
            </w:pPr>
            <w:r w:rsidRPr="001E7BF5">
              <w:rPr>
                <w:sz w:val="23"/>
                <w:szCs w:val="23"/>
              </w:rPr>
              <w:t>1)</w:t>
            </w:r>
          </w:p>
          <w:p w:rsidR="00DC0960" w:rsidRPr="001E7BF5" w:rsidRDefault="00DC0960" w:rsidP="004A1FC6">
            <w:pPr>
              <w:rPr>
                <w:sz w:val="23"/>
                <w:szCs w:val="23"/>
              </w:rPr>
            </w:pPr>
          </w:p>
          <w:p w:rsidR="00DC0960" w:rsidRPr="001E7BF5" w:rsidRDefault="00DC0960" w:rsidP="004A1FC6">
            <w:pPr>
              <w:rPr>
                <w:sz w:val="23"/>
                <w:szCs w:val="23"/>
              </w:rPr>
            </w:pP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50"/>
              <w:shd w:val="clear" w:color="auto" w:fill="auto"/>
              <w:spacing w:line="240" w:lineRule="auto"/>
              <w:rPr>
                <w:rFonts w:ascii="Times New Roman" w:hAnsi="Times New Roman"/>
                <w:sz w:val="23"/>
                <w:szCs w:val="23"/>
                <w:lang w:eastAsia="ru-RU"/>
              </w:rPr>
            </w:pPr>
            <w:r w:rsidRPr="001E7BF5">
              <w:rPr>
                <w:rFonts w:ascii="Times New Roman" w:hAnsi="Times New Roman"/>
                <w:sz w:val="23"/>
                <w:szCs w:val="23"/>
                <w:lang w:eastAsia="ru-RU"/>
              </w:rPr>
              <w:t xml:space="preserve"> за работу с отдельными учащимся с ОВЗ, учащимся по </w:t>
            </w:r>
          </w:p>
          <w:p w:rsidR="00DC0960" w:rsidRPr="001E7BF5" w:rsidRDefault="00DC0960" w:rsidP="004A1FC6">
            <w:pPr>
              <w:pStyle w:val="50"/>
              <w:shd w:val="clear" w:color="auto" w:fill="auto"/>
              <w:spacing w:line="240" w:lineRule="auto"/>
              <w:rPr>
                <w:rFonts w:ascii="Times New Roman" w:hAnsi="Times New Roman"/>
                <w:sz w:val="23"/>
                <w:szCs w:val="23"/>
                <w:lang w:eastAsia="ru-RU"/>
              </w:rPr>
            </w:pPr>
            <w:r w:rsidRPr="001E7BF5">
              <w:rPr>
                <w:rFonts w:ascii="Times New Roman" w:hAnsi="Times New Roman"/>
                <w:sz w:val="23"/>
                <w:szCs w:val="23"/>
                <w:lang w:eastAsia="ru-RU"/>
              </w:rPr>
              <w:t xml:space="preserve">адаптированным основным общеобразовательным программам, </w:t>
            </w:r>
          </w:p>
          <w:p w:rsidR="00DC0960" w:rsidRPr="001E7BF5" w:rsidRDefault="00DC0960" w:rsidP="004A1FC6">
            <w:pPr>
              <w:pStyle w:val="50"/>
              <w:shd w:val="clear" w:color="auto" w:fill="auto"/>
              <w:spacing w:line="240" w:lineRule="auto"/>
              <w:rPr>
                <w:rFonts w:ascii="Times New Roman" w:hAnsi="Times New Roman"/>
                <w:sz w:val="23"/>
                <w:szCs w:val="23"/>
                <w:lang w:eastAsia="ru-RU"/>
              </w:rPr>
            </w:pPr>
            <w:r w:rsidRPr="001E7BF5">
              <w:rPr>
                <w:rFonts w:ascii="Times New Roman" w:hAnsi="Times New Roman"/>
                <w:sz w:val="23"/>
                <w:szCs w:val="23"/>
                <w:lang w:eastAsia="ru-RU"/>
              </w:rPr>
              <w:t>работникам непосредственно занятым с отдельными учащимися.</w:t>
            </w:r>
          </w:p>
        </w:tc>
        <w:tc>
          <w:tcPr>
            <w:tcW w:w="2151" w:type="dxa"/>
            <w:tcBorders>
              <w:top w:val="single" w:sz="4" w:space="0" w:color="auto"/>
              <w:left w:val="single" w:sz="4" w:space="0" w:color="auto"/>
              <w:bottom w:val="single" w:sz="4" w:space="0" w:color="auto"/>
              <w:right w:val="single" w:sz="4" w:space="0" w:color="auto"/>
            </w:tcBorders>
            <w:shd w:val="clear" w:color="auto" w:fill="FFFFFF"/>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20%</w:t>
            </w:r>
          </w:p>
          <w:p w:rsidR="00DC0960" w:rsidRPr="001E7BF5" w:rsidRDefault="00DC0960" w:rsidP="004A1FC6">
            <w:pPr>
              <w:jc w:val="center"/>
              <w:rPr>
                <w:rFonts w:eastAsia="Calibri"/>
                <w:sz w:val="23"/>
                <w:szCs w:val="23"/>
              </w:rPr>
            </w:pPr>
            <w:r w:rsidRPr="001E7BF5">
              <w:rPr>
                <w:sz w:val="23"/>
                <w:szCs w:val="23"/>
              </w:rPr>
              <w:t>( от нагрузки)</w:t>
            </w:r>
          </w:p>
        </w:tc>
      </w:tr>
      <w:tr w:rsidR="00DC0960" w:rsidRPr="005D4B86" w:rsidTr="004A1FC6">
        <w:trPr>
          <w:trHeight w:val="33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jc w:val="center"/>
              <w:rPr>
                <w:rFonts w:ascii="Times New Roman" w:hAnsi="Times New Roman"/>
                <w:sz w:val="23"/>
                <w:szCs w:val="23"/>
                <w:lang w:eastAsia="ru-RU"/>
              </w:rPr>
            </w:pPr>
            <w:r w:rsidRPr="001E7BF5">
              <w:rPr>
                <w:rFonts w:ascii="Times New Roman" w:hAnsi="Times New Roman"/>
                <w:sz w:val="23"/>
                <w:szCs w:val="23"/>
                <w:lang w:eastAsia="ru-RU"/>
              </w:rPr>
              <w:t xml:space="preserve">        2)</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50"/>
              <w:shd w:val="clear" w:color="auto" w:fill="auto"/>
              <w:spacing w:line="240" w:lineRule="auto"/>
              <w:rPr>
                <w:rFonts w:ascii="Times New Roman" w:hAnsi="Times New Roman"/>
                <w:sz w:val="23"/>
                <w:szCs w:val="23"/>
                <w:lang w:eastAsia="ru-RU"/>
              </w:rPr>
            </w:pPr>
            <w:r w:rsidRPr="001E7BF5">
              <w:rPr>
                <w:rFonts w:ascii="Times New Roman" w:hAnsi="Times New Roman"/>
                <w:sz w:val="23"/>
                <w:szCs w:val="23"/>
                <w:lang w:eastAsia="ru-RU"/>
              </w:rPr>
              <w:t xml:space="preserve"> за работу в коррекционных классах, учащихся по </w:t>
            </w:r>
          </w:p>
          <w:p w:rsidR="00DC0960" w:rsidRPr="001E7BF5" w:rsidRDefault="00DC0960" w:rsidP="004A1FC6">
            <w:pPr>
              <w:pStyle w:val="50"/>
              <w:shd w:val="clear" w:color="auto" w:fill="auto"/>
              <w:spacing w:line="240" w:lineRule="auto"/>
              <w:rPr>
                <w:rFonts w:ascii="Times New Roman" w:hAnsi="Times New Roman"/>
                <w:sz w:val="23"/>
                <w:szCs w:val="23"/>
                <w:lang w:eastAsia="ru-RU"/>
              </w:rPr>
            </w:pPr>
            <w:r w:rsidRPr="001E7BF5">
              <w:rPr>
                <w:rFonts w:ascii="Times New Roman" w:hAnsi="Times New Roman"/>
                <w:sz w:val="23"/>
                <w:szCs w:val="23"/>
                <w:lang w:eastAsia="ru-RU"/>
              </w:rPr>
              <w:t xml:space="preserve">адаптированным основным общеобразовательным программам, </w:t>
            </w:r>
          </w:p>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sz w:val="23"/>
                <w:szCs w:val="23"/>
                <w:lang w:eastAsia="ru-RU"/>
              </w:rPr>
              <w:t>работникам, непосредственно занятым в коррекционных классах.</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20%</w:t>
            </w:r>
          </w:p>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 от нагрузки)</w:t>
            </w:r>
          </w:p>
        </w:tc>
      </w:tr>
      <w:tr w:rsidR="00DC0960" w:rsidRPr="005D4B86" w:rsidTr="004A1FC6">
        <w:trPr>
          <w:trHeight w:val="331"/>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jc w:val="center"/>
              <w:rPr>
                <w:rFonts w:ascii="Times New Roman" w:hAnsi="Times New Roman"/>
                <w:sz w:val="23"/>
                <w:szCs w:val="23"/>
                <w:lang w:eastAsia="ru-RU"/>
              </w:rPr>
            </w:pPr>
            <w:r w:rsidRPr="001E7BF5">
              <w:rPr>
                <w:rFonts w:ascii="Times New Roman" w:hAnsi="Times New Roman"/>
                <w:sz w:val="23"/>
                <w:szCs w:val="23"/>
                <w:lang w:eastAsia="ru-RU"/>
              </w:rPr>
              <w:t>3)</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sz w:val="23"/>
                <w:szCs w:val="23"/>
                <w:lang w:eastAsia="ru-RU"/>
              </w:rPr>
              <w:t xml:space="preserve"> за работу с учащимися, нуждающимся в длительном лечении, детьми-ивалидами на дому (при наличии заключения медицинского учреждения и письменного обращения родителей (законных представителей) педагогическому персоналу</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20%</w:t>
            </w:r>
          </w:p>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 от нагрузки)</w:t>
            </w:r>
          </w:p>
        </w:tc>
      </w:tr>
      <w:tr w:rsidR="00DC0960" w:rsidRPr="005D4B86" w:rsidTr="004A1FC6">
        <w:trPr>
          <w:trHeight w:val="60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autoSpaceDE w:val="0"/>
              <w:autoSpaceDN w:val="0"/>
              <w:adjustRightInd w:val="0"/>
              <w:ind w:firstLine="540"/>
              <w:rPr>
                <w:b/>
                <w:color w:val="222222"/>
                <w:sz w:val="23"/>
                <w:szCs w:val="23"/>
                <w:shd w:val="clear" w:color="auto" w:fill="FFFFFF"/>
                <w:vertAlign w:val="superscript"/>
              </w:rPr>
            </w:pPr>
            <w:r w:rsidRPr="001E7BF5">
              <w:rPr>
                <w:b/>
                <w:color w:val="222222"/>
                <w:sz w:val="23"/>
                <w:szCs w:val="23"/>
                <w:shd w:val="clear" w:color="auto" w:fill="FFFFFF"/>
              </w:rPr>
              <w:t>Выплаты за особенности и специфику работы в отдельных классах, группах и с отдельными учащимися</w:t>
            </w:r>
            <w:r w:rsidRPr="001E7BF5">
              <w:rPr>
                <w:b/>
                <w:color w:val="222222"/>
                <w:sz w:val="23"/>
                <w:szCs w:val="23"/>
                <w:shd w:val="clear" w:color="auto" w:fill="FFFFFF"/>
                <w:vertAlign w:val="superscript"/>
              </w:rPr>
              <w:t>1</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rPr>
                <w:sz w:val="23"/>
                <w:szCs w:val="23"/>
              </w:rPr>
            </w:pPr>
          </w:p>
        </w:tc>
      </w:tr>
      <w:tr w:rsidR="00DC0960" w:rsidRPr="005D4B86" w:rsidTr="004A1FC6">
        <w:trPr>
          <w:trHeight w:val="56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1)</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color w:val="000000"/>
                <w:spacing w:val="-3"/>
                <w:sz w:val="23"/>
                <w:szCs w:val="23"/>
              </w:rPr>
              <w:t>за заведование учебными</w:t>
            </w:r>
            <w:r w:rsidRPr="001E7BF5">
              <w:rPr>
                <w:rFonts w:ascii="Times New Roman" w:hAnsi="Times New Roman"/>
                <w:sz w:val="23"/>
                <w:szCs w:val="23"/>
              </w:rPr>
              <w:t xml:space="preserve"> </w:t>
            </w:r>
            <w:r w:rsidRPr="001E7BF5">
              <w:rPr>
                <w:rFonts w:ascii="Times New Roman" w:hAnsi="Times New Roman"/>
                <w:color w:val="000000"/>
                <w:spacing w:val="-1"/>
                <w:sz w:val="23"/>
                <w:szCs w:val="23"/>
              </w:rPr>
              <w:t>кабинетами (информатика, физика, химия, биология, спортивный зал), мастерскими (мальчики, девочки), пришкольным участком</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5%</w:t>
            </w:r>
          </w:p>
        </w:tc>
      </w:tr>
      <w:tr w:rsidR="00DC0960" w:rsidRPr="005D4B86" w:rsidTr="004A1FC6">
        <w:trPr>
          <w:trHeight w:val="33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2)</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rPr>
                <w:color w:val="000000"/>
                <w:spacing w:val="-3"/>
                <w:sz w:val="23"/>
                <w:szCs w:val="23"/>
                <w:vertAlign w:val="superscript"/>
              </w:rPr>
            </w:pPr>
            <w:r w:rsidRPr="001E7BF5">
              <w:rPr>
                <w:sz w:val="23"/>
                <w:szCs w:val="23"/>
              </w:rPr>
              <w:t>за классное руководство (областной бюджет)</w:t>
            </w:r>
            <w:r w:rsidRPr="001E7BF5">
              <w:rPr>
                <w:sz w:val="23"/>
                <w:szCs w:val="23"/>
                <w:vertAlign w:val="superscript"/>
              </w:rPr>
              <w:t>2</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ind w:left="-57" w:right="-57"/>
              <w:jc w:val="center"/>
              <w:rPr>
                <w:sz w:val="23"/>
                <w:szCs w:val="23"/>
              </w:rPr>
            </w:pPr>
            <w:r w:rsidRPr="001E7BF5">
              <w:rPr>
                <w:sz w:val="23"/>
                <w:szCs w:val="23"/>
              </w:rPr>
              <w:t>3000 рублей</w:t>
            </w:r>
          </w:p>
        </w:tc>
      </w:tr>
      <w:tr w:rsidR="00DC0960" w:rsidRPr="005D4B86" w:rsidTr="004A1FC6">
        <w:trPr>
          <w:trHeight w:val="33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3)</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rPr>
                <w:sz w:val="23"/>
                <w:szCs w:val="23"/>
                <w:vertAlign w:val="superscript"/>
              </w:rPr>
            </w:pPr>
            <w:r w:rsidRPr="001E7BF5">
              <w:rPr>
                <w:sz w:val="23"/>
                <w:szCs w:val="23"/>
              </w:rPr>
              <w:t>денежное вознаграждение за классное руководство (федеральный бюджет)</w:t>
            </w:r>
            <w:r w:rsidRPr="001E7BF5">
              <w:rPr>
                <w:sz w:val="23"/>
                <w:szCs w:val="23"/>
                <w:vertAlign w:val="superscript"/>
              </w:rPr>
              <w:t>2</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ind w:left="-57" w:right="-57"/>
              <w:jc w:val="center"/>
              <w:rPr>
                <w:sz w:val="23"/>
                <w:szCs w:val="23"/>
              </w:rPr>
            </w:pPr>
            <w:r w:rsidRPr="001E7BF5">
              <w:rPr>
                <w:sz w:val="23"/>
                <w:szCs w:val="23"/>
              </w:rPr>
              <w:t>5000 рублей</w:t>
            </w:r>
          </w:p>
        </w:tc>
      </w:tr>
      <w:tr w:rsidR="00DC0960" w:rsidRPr="005D4B86" w:rsidTr="004A1FC6">
        <w:trPr>
          <w:trHeight w:val="566"/>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4)</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DC0960">
            <w:pPr>
              <w:spacing w:before="0" w:beforeAutospacing="0" w:after="0" w:afterAutospacing="0"/>
              <w:rPr>
                <w:color w:val="000000"/>
                <w:sz w:val="23"/>
                <w:szCs w:val="23"/>
              </w:rPr>
            </w:pPr>
            <w:r w:rsidRPr="001E7BF5">
              <w:rPr>
                <w:color w:val="000000"/>
                <w:sz w:val="23"/>
                <w:szCs w:val="23"/>
              </w:rPr>
              <w:t>за проверку письменных работ (от нагрузки)</w:t>
            </w:r>
            <w:r w:rsidRPr="001E7BF5">
              <w:rPr>
                <w:color w:val="000000"/>
                <w:sz w:val="23"/>
                <w:szCs w:val="23"/>
                <w:vertAlign w:val="superscript"/>
              </w:rPr>
              <w:t>2</w:t>
            </w:r>
            <w:r w:rsidRPr="001E7BF5">
              <w:rPr>
                <w:color w:val="000000"/>
                <w:sz w:val="23"/>
                <w:szCs w:val="23"/>
              </w:rPr>
              <w:t>:</w:t>
            </w:r>
          </w:p>
          <w:p w:rsidR="00DC0960" w:rsidRPr="001E7BF5" w:rsidRDefault="00DC0960" w:rsidP="00DC0960">
            <w:pPr>
              <w:spacing w:before="0" w:beforeAutospacing="0" w:after="0" w:afterAutospacing="0"/>
              <w:rPr>
                <w:color w:val="000000"/>
                <w:sz w:val="23"/>
                <w:szCs w:val="23"/>
              </w:rPr>
            </w:pPr>
            <w:r w:rsidRPr="001E7BF5">
              <w:rPr>
                <w:color w:val="000000"/>
                <w:sz w:val="23"/>
                <w:szCs w:val="23"/>
              </w:rPr>
              <w:t xml:space="preserve">- русский язык и литература </w:t>
            </w:r>
          </w:p>
          <w:p w:rsidR="00DC0960" w:rsidRPr="001E7BF5" w:rsidRDefault="00DC0960" w:rsidP="00DC0960">
            <w:pPr>
              <w:spacing w:before="0" w:beforeAutospacing="0" w:after="0" w:afterAutospacing="0"/>
              <w:rPr>
                <w:color w:val="000000"/>
                <w:sz w:val="23"/>
                <w:szCs w:val="23"/>
              </w:rPr>
            </w:pPr>
            <w:r w:rsidRPr="001E7BF5">
              <w:rPr>
                <w:color w:val="000000"/>
                <w:sz w:val="23"/>
                <w:szCs w:val="23"/>
              </w:rPr>
              <w:t>- математика</w:t>
            </w:r>
          </w:p>
          <w:p w:rsidR="00DC0960" w:rsidRPr="001E7BF5" w:rsidRDefault="00DC0960" w:rsidP="00DC0960">
            <w:pPr>
              <w:spacing w:before="0" w:beforeAutospacing="0" w:after="0" w:afterAutospacing="0"/>
              <w:rPr>
                <w:color w:val="000000"/>
                <w:sz w:val="23"/>
                <w:szCs w:val="23"/>
              </w:rPr>
            </w:pPr>
            <w:r w:rsidRPr="001E7BF5">
              <w:rPr>
                <w:color w:val="000000"/>
                <w:sz w:val="23"/>
                <w:szCs w:val="23"/>
              </w:rPr>
              <w:t>- начальная школа</w:t>
            </w:r>
          </w:p>
          <w:p w:rsidR="00DC0960" w:rsidRPr="001E7BF5" w:rsidRDefault="00DC0960" w:rsidP="00DC0960">
            <w:pPr>
              <w:spacing w:before="0" w:beforeAutospacing="0" w:after="0" w:afterAutospacing="0"/>
              <w:rPr>
                <w:sz w:val="23"/>
                <w:szCs w:val="23"/>
              </w:rPr>
            </w:pPr>
            <w:r w:rsidRPr="001E7BF5">
              <w:rPr>
                <w:color w:val="000000"/>
                <w:sz w:val="23"/>
                <w:szCs w:val="23"/>
              </w:rPr>
              <w:t>- иностранный язык, биология, химия, физика, география, история и обществознание</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DC0960">
            <w:pPr>
              <w:spacing w:before="0" w:beforeAutospacing="0" w:after="0" w:afterAutospacing="0"/>
              <w:ind w:left="-57" w:right="-57"/>
              <w:jc w:val="center"/>
              <w:rPr>
                <w:sz w:val="23"/>
                <w:szCs w:val="23"/>
              </w:rPr>
            </w:pPr>
          </w:p>
          <w:p w:rsidR="00DC0960" w:rsidRPr="001E7BF5" w:rsidRDefault="00DC0960" w:rsidP="00DC0960">
            <w:pPr>
              <w:spacing w:before="0" w:beforeAutospacing="0" w:after="0" w:afterAutospacing="0"/>
              <w:ind w:left="-57" w:right="-57"/>
              <w:jc w:val="center"/>
              <w:rPr>
                <w:sz w:val="23"/>
                <w:szCs w:val="23"/>
              </w:rPr>
            </w:pPr>
            <w:r w:rsidRPr="001E7BF5">
              <w:rPr>
                <w:sz w:val="23"/>
                <w:szCs w:val="23"/>
              </w:rPr>
              <w:t>5%</w:t>
            </w:r>
          </w:p>
          <w:p w:rsidR="00DC0960" w:rsidRPr="001E7BF5" w:rsidRDefault="00DC0960" w:rsidP="00DC0960">
            <w:pPr>
              <w:spacing w:before="0" w:beforeAutospacing="0" w:after="0" w:afterAutospacing="0"/>
              <w:ind w:left="-57" w:right="-57"/>
              <w:jc w:val="center"/>
              <w:rPr>
                <w:sz w:val="23"/>
                <w:szCs w:val="23"/>
              </w:rPr>
            </w:pPr>
            <w:r w:rsidRPr="001E7BF5">
              <w:rPr>
                <w:sz w:val="23"/>
                <w:szCs w:val="23"/>
              </w:rPr>
              <w:t>4%</w:t>
            </w:r>
          </w:p>
          <w:p w:rsidR="00DC0960" w:rsidRPr="001E7BF5" w:rsidRDefault="00DC0960" w:rsidP="00DC0960">
            <w:pPr>
              <w:spacing w:before="0" w:beforeAutospacing="0" w:after="0" w:afterAutospacing="0"/>
              <w:ind w:left="-57" w:right="-57"/>
              <w:jc w:val="center"/>
              <w:rPr>
                <w:sz w:val="23"/>
                <w:szCs w:val="23"/>
              </w:rPr>
            </w:pPr>
            <w:r w:rsidRPr="001E7BF5">
              <w:rPr>
                <w:sz w:val="23"/>
                <w:szCs w:val="23"/>
              </w:rPr>
              <w:t>4%</w:t>
            </w:r>
          </w:p>
          <w:p w:rsidR="00DC0960" w:rsidRPr="001E7BF5" w:rsidRDefault="00DC0960" w:rsidP="00DC0960">
            <w:pPr>
              <w:spacing w:before="0" w:beforeAutospacing="0" w:after="0" w:afterAutospacing="0"/>
              <w:ind w:left="-57" w:right="-57"/>
              <w:jc w:val="center"/>
              <w:rPr>
                <w:sz w:val="23"/>
                <w:szCs w:val="23"/>
              </w:rPr>
            </w:pPr>
          </w:p>
          <w:p w:rsidR="00DC0960" w:rsidRPr="001E7BF5" w:rsidRDefault="00DC0960" w:rsidP="00DC0960">
            <w:pPr>
              <w:spacing w:before="0" w:beforeAutospacing="0" w:after="0" w:afterAutospacing="0"/>
              <w:ind w:left="-57" w:right="-57"/>
              <w:jc w:val="center"/>
              <w:rPr>
                <w:sz w:val="23"/>
                <w:szCs w:val="23"/>
              </w:rPr>
            </w:pPr>
            <w:r w:rsidRPr="001E7BF5">
              <w:rPr>
                <w:sz w:val="23"/>
                <w:szCs w:val="23"/>
              </w:rPr>
              <w:t xml:space="preserve">1%   </w:t>
            </w:r>
          </w:p>
        </w:tc>
      </w:tr>
      <w:tr w:rsidR="00DC0960" w:rsidRPr="005D4B86" w:rsidTr="004A1FC6">
        <w:trPr>
          <w:trHeight w:val="325"/>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5)</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rPr>
                <w:color w:val="000000"/>
                <w:sz w:val="23"/>
                <w:szCs w:val="23"/>
              </w:rPr>
            </w:pPr>
            <w:r w:rsidRPr="001E7BF5">
              <w:rPr>
                <w:color w:val="000000"/>
                <w:sz w:val="23"/>
                <w:szCs w:val="23"/>
              </w:rPr>
              <w:t>руководство школьными методическими объединениями</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ind w:left="-57" w:right="-57"/>
              <w:jc w:val="center"/>
              <w:rPr>
                <w:sz w:val="23"/>
                <w:szCs w:val="23"/>
              </w:rPr>
            </w:pPr>
            <w:r w:rsidRPr="001E7BF5">
              <w:rPr>
                <w:sz w:val="23"/>
                <w:szCs w:val="23"/>
              </w:rPr>
              <w:t>15%</w:t>
            </w:r>
          </w:p>
        </w:tc>
      </w:tr>
      <w:tr w:rsidR="00DC0960" w:rsidRPr="005D4B86" w:rsidTr="004A1FC6">
        <w:trPr>
          <w:trHeight w:val="732"/>
        </w:trPr>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right="280" w:firstLine="0"/>
              <w:rPr>
                <w:rFonts w:ascii="Times New Roman" w:hAnsi="Times New Roman"/>
                <w:sz w:val="23"/>
                <w:szCs w:val="23"/>
                <w:lang w:eastAsia="ru-RU"/>
              </w:rPr>
            </w:pPr>
            <w:r w:rsidRPr="001E7BF5">
              <w:rPr>
                <w:rFonts w:ascii="Times New Roman" w:hAnsi="Times New Roman"/>
                <w:sz w:val="23"/>
                <w:szCs w:val="23"/>
                <w:lang w:eastAsia="ru-RU"/>
              </w:rPr>
              <w:t>6)</w:t>
            </w:r>
          </w:p>
        </w:tc>
        <w:tc>
          <w:tcPr>
            <w:tcW w:w="717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sz w:val="23"/>
                <w:szCs w:val="23"/>
                <w:lang w:eastAsia="ru-RU"/>
              </w:rPr>
              <w:t xml:space="preserve"> За работу в качестве члена в составе городских методических объединений:</w:t>
            </w:r>
          </w:p>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sz w:val="23"/>
                <w:szCs w:val="23"/>
                <w:lang w:eastAsia="ru-RU"/>
              </w:rPr>
              <w:t>-заместителям директора</w:t>
            </w:r>
          </w:p>
          <w:p w:rsidR="00DC0960" w:rsidRPr="001E7BF5" w:rsidRDefault="00DC0960" w:rsidP="004A1FC6">
            <w:pPr>
              <w:pStyle w:val="12"/>
              <w:shd w:val="clear" w:color="auto" w:fill="auto"/>
              <w:spacing w:line="240" w:lineRule="auto"/>
              <w:ind w:firstLine="0"/>
              <w:jc w:val="left"/>
              <w:rPr>
                <w:rFonts w:ascii="Times New Roman" w:hAnsi="Times New Roman"/>
                <w:sz w:val="23"/>
                <w:szCs w:val="23"/>
                <w:lang w:eastAsia="ru-RU"/>
              </w:rPr>
            </w:pPr>
            <w:r w:rsidRPr="001E7BF5">
              <w:rPr>
                <w:rFonts w:ascii="Times New Roman" w:hAnsi="Times New Roman"/>
                <w:sz w:val="23"/>
                <w:szCs w:val="23"/>
                <w:lang w:eastAsia="ru-RU"/>
              </w:rPr>
              <w:t>- работникам</w:t>
            </w:r>
          </w:p>
        </w:tc>
        <w:tc>
          <w:tcPr>
            <w:tcW w:w="2151" w:type="dxa"/>
            <w:tcBorders>
              <w:top w:val="single" w:sz="4" w:space="0" w:color="auto"/>
              <w:left w:val="single" w:sz="4" w:space="0" w:color="auto"/>
              <w:bottom w:val="single" w:sz="4" w:space="0" w:color="auto"/>
              <w:right w:val="single" w:sz="4" w:space="0" w:color="auto"/>
            </w:tcBorders>
            <w:shd w:val="clear" w:color="auto" w:fill="FFFFFF"/>
            <w:hideMark/>
          </w:tcPr>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p>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p>
          <w:p w:rsidR="00DC0960" w:rsidRPr="001E7BF5" w:rsidRDefault="00DC0960" w:rsidP="004A1FC6">
            <w:pPr>
              <w:pStyle w:val="12"/>
              <w:shd w:val="clear" w:color="auto" w:fill="auto"/>
              <w:spacing w:line="240" w:lineRule="auto"/>
              <w:ind w:firstLine="0"/>
              <w:jc w:val="center"/>
              <w:rPr>
                <w:rFonts w:ascii="Times New Roman" w:hAnsi="Times New Roman"/>
                <w:sz w:val="23"/>
                <w:szCs w:val="23"/>
                <w:lang w:eastAsia="ru-RU"/>
              </w:rPr>
            </w:pPr>
            <w:r w:rsidRPr="001E7BF5">
              <w:rPr>
                <w:rFonts w:ascii="Times New Roman" w:hAnsi="Times New Roman"/>
                <w:sz w:val="23"/>
                <w:szCs w:val="23"/>
                <w:lang w:eastAsia="ru-RU"/>
              </w:rPr>
              <w:t>3800 рублей</w:t>
            </w:r>
          </w:p>
          <w:p w:rsidR="00DC0960" w:rsidRPr="001E7BF5" w:rsidRDefault="00DC0960" w:rsidP="004A1FC6">
            <w:pPr>
              <w:pStyle w:val="12"/>
              <w:shd w:val="clear" w:color="auto" w:fill="auto"/>
              <w:spacing w:line="240" w:lineRule="auto"/>
              <w:ind w:firstLine="0"/>
              <w:jc w:val="center"/>
              <w:rPr>
                <w:rFonts w:ascii="Times New Roman" w:hAnsi="Times New Roman"/>
                <w:sz w:val="23"/>
                <w:szCs w:val="23"/>
                <w:vertAlign w:val="superscript"/>
                <w:lang w:eastAsia="ru-RU"/>
              </w:rPr>
            </w:pPr>
            <w:r w:rsidRPr="001E7BF5">
              <w:rPr>
                <w:rFonts w:ascii="Times New Roman" w:hAnsi="Times New Roman"/>
                <w:sz w:val="23"/>
                <w:szCs w:val="23"/>
                <w:lang w:eastAsia="ru-RU"/>
              </w:rPr>
              <w:t>20%</w:t>
            </w:r>
          </w:p>
        </w:tc>
      </w:tr>
    </w:tbl>
    <w:p w:rsidR="00DC0960" w:rsidRPr="00467967" w:rsidRDefault="00DC0960" w:rsidP="00DC0960">
      <w:pPr>
        <w:rPr>
          <w:sz w:val="18"/>
          <w:szCs w:val="18"/>
        </w:rPr>
      </w:pPr>
      <w:r w:rsidRPr="00467967">
        <w:rPr>
          <w:sz w:val="18"/>
          <w:szCs w:val="18"/>
        </w:rPr>
        <w:t>1-выплаты устанавливаются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образовательных организаций по реализации образовательных программ;</w:t>
      </w:r>
    </w:p>
    <w:p w:rsidR="00DC0960" w:rsidRPr="00510C00" w:rsidRDefault="00DC0960" w:rsidP="00DC0960">
      <w:pPr>
        <w:jc w:val="left"/>
        <w:rPr>
          <w:sz w:val="18"/>
          <w:szCs w:val="18"/>
        </w:rPr>
        <w:sectPr w:rsidR="00DC0960" w:rsidRPr="00510C00">
          <w:pgSz w:w="11905" w:h="16837"/>
          <w:pgMar w:top="993" w:right="794" w:bottom="851" w:left="142" w:header="0" w:footer="6" w:gutter="851"/>
          <w:cols w:space="720"/>
        </w:sectPr>
      </w:pPr>
      <w:r w:rsidRPr="00467967">
        <w:rPr>
          <w:sz w:val="18"/>
          <w:szCs w:val="18"/>
        </w:rPr>
        <w:t>2-выплаты производятся пропорционально ф</w:t>
      </w:r>
      <w:r>
        <w:rPr>
          <w:sz w:val="18"/>
          <w:szCs w:val="18"/>
        </w:rPr>
        <w:t>актически отработанному времени</w:t>
      </w:r>
    </w:p>
    <w:p w:rsidR="00DC0960" w:rsidRPr="00DC0960" w:rsidRDefault="00DC0960" w:rsidP="00DC0960">
      <w:pPr>
        <w:spacing w:before="0" w:beforeAutospacing="0" w:after="0" w:afterAutospacing="0"/>
        <w:rPr>
          <w:rFonts w:ascii="Times New Roman" w:hAnsi="Times New Roman" w:cs="Times New Roman"/>
        </w:rPr>
      </w:pPr>
    </w:p>
    <w:sectPr w:rsidR="00DC0960" w:rsidRPr="00DC0960" w:rsidSect="007664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379" w:rsidRDefault="00877379" w:rsidP="00DC0960">
      <w:pPr>
        <w:spacing w:before="0" w:after="0"/>
      </w:pPr>
      <w:r>
        <w:separator/>
      </w:r>
    </w:p>
  </w:endnote>
  <w:endnote w:type="continuationSeparator" w:id="1">
    <w:p w:rsidR="00877379" w:rsidRDefault="00877379" w:rsidP="00DC096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379" w:rsidRDefault="00877379" w:rsidP="00DC0960">
      <w:pPr>
        <w:spacing w:before="0" w:after="0"/>
      </w:pPr>
      <w:r>
        <w:separator/>
      </w:r>
    </w:p>
  </w:footnote>
  <w:footnote w:type="continuationSeparator" w:id="1">
    <w:p w:rsidR="00877379" w:rsidRDefault="00877379" w:rsidP="00DC0960">
      <w:pPr>
        <w:spacing w:before="0" w:after="0"/>
      </w:pPr>
      <w:r>
        <w:continuationSeparator/>
      </w:r>
    </w:p>
  </w:footnote>
  <w:footnote w:id="2">
    <w:p w:rsidR="00DC0960" w:rsidRPr="008F617A" w:rsidRDefault="00DC0960" w:rsidP="00DC0960">
      <w:pPr>
        <w:pStyle w:val="aa"/>
        <w:ind w:firstLine="540"/>
        <w:jc w:val="both"/>
        <w:rPr>
          <w:sz w:val="18"/>
          <w:szCs w:val="18"/>
        </w:rPr>
      </w:pPr>
      <w:r w:rsidRPr="008F617A">
        <w:rPr>
          <w:rStyle w:val="ac"/>
          <w:sz w:val="18"/>
          <w:szCs w:val="18"/>
        </w:rPr>
        <w:footnoteRef/>
      </w:r>
      <w:r w:rsidRPr="008F617A">
        <w:rPr>
          <w:sz w:val="18"/>
          <w:szCs w:val="18"/>
        </w:rPr>
        <w:t xml:space="preserve"> При наличии у работника двух или более оснований для данной выплаты, начисление производится по одному из них, по выбору работника.</w:t>
      </w:r>
    </w:p>
  </w:footnote>
  <w:footnote w:id="3">
    <w:p w:rsidR="00DC0960" w:rsidRPr="008F617A" w:rsidRDefault="00DC0960" w:rsidP="00DC0960">
      <w:pPr>
        <w:autoSpaceDE w:val="0"/>
        <w:autoSpaceDN w:val="0"/>
        <w:adjustRightInd w:val="0"/>
        <w:ind w:firstLine="540"/>
        <w:rPr>
          <w:sz w:val="18"/>
          <w:szCs w:val="18"/>
        </w:rPr>
      </w:pPr>
      <w:r w:rsidRPr="008F617A">
        <w:rPr>
          <w:rStyle w:val="ac"/>
          <w:sz w:val="18"/>
          <w:szCs w:val="18"/>
        </w:rPr>
        <w:footnoteRef/>
      </w:r>
      <w:r w:rsidRPr="008F617A">
        <w:rPr>
          <w:sz w:val="18"/>
          <w:szCs w:val="18"/>
        </w:rPr>
        <w:t xml:space="preserve"> </w:t>
      </w:r>
      <w:r>
        <w:rPr>
          <w:sz w:val="18"/>
          <w:szCs w:val="18"/>
        </w:rPr>
        <w:t>В стаж работы для выплаты н</w:t>
      </w:r>
      <w:r w:rsidRPr="008F617A">
        <w:rPr>
          <w:sz w:val="18"/>
          <w:szCs w:val="18"/>
        </w:rPr>
        <w:t>адбавк</w:t>
      </w:r>
      <w:r>
        <w:rPr>
          <w:sz w:val="18"/>
          <w:szCs w:val="18"/>
        </w:rPr>
        <w:t>и засчитывается в календарном исчислении время работы в данных должностях; время отпуска по уходу за ребенком до достижения им возраста 3-х лет; периоды военной службы в порядке, установленном федеральным законодательством.</w:t>
      </w:r>
      <w:r w:rsidRPr="008F617A">
        <w:rPr>
          <w:sz w:val="18"/>
          <w:szCs w:val="18"/>
        </w:rPr>
        <w:t xml:space="preserve"> за выслугу лет устанавливается педагогическим работникам по основному месту работы, по основной занимаемой должности.</w:t>
      </w:r>
    </w:p>
    <w:p w:rsidR="00DC0960" w:rsidRPr="00F90011" w:rsidRDefault="00DC0960" w:rsidP="00DC0960">
      <w:pPr>
        <w:pStyle w:val="aa"/>
        <w:rPr>
          <w:lang w:val="ru-RU"/>
        </w:rPr>
      </w:pPr>
      <w:r>
        <w:rPr>
          <w:lang w:val="ru-RU"/>
        </w:rPr>
        <w:t xml:space="preserve">           </w:t>
      </w:r>
      <w:r>
        <w:rPr>
          <w:vertAlign w:val="superscript"/>
          <w:lang w:val="ru-RU"/>
        </w:rPr>
        <w:t>3</w:t>
      </w:r>
      <w:r>
        <w:rPr>
          <w:lang w:val="ru-RU"/>
        </w:rPr>
        <w:t>Премиальные выплаты производятся за счет и в пределах фонда оплаты труда.</w:t>
      </w:r>
    </w:p>
    <w:p w:rsidR="00DC0960" w:rsidRPr="00181E89" w:rsidRDefault="00DC0960" w:rsidP="00DC0960">
      <w:pPr>
        <w:pStyle w:val="aa"/>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4.%1"/>
      <w:lvlJc w:val="left"/>
      <w:pPr>
        <w:tabs>
          <w:tab w:val="num" w:pos="720"/>
        </w:tabs>
        <w:ind w:left="720" w:hanging="360"/>
      </w:pPr>
      <w:rPr>
        <w:rFonts w:ascii="Times New Roman" w:hAnsi="Times New Roman" w:cs="Times New Roman"/>
        <w:b w:val="0"/>
        <w:i w:val="0"/>
        <w:sz w:val="24"/>
        <w:szCs w:val="24"/>
      </w:rPr>
    </w:lvl>
    <w:lvl w:ilvl="1">
      <w:start w:val="1"/>
      <w:numFmt w:val="decimal"/>
      <w:lvlText w:val="4.%2"/>
      <w:lvlJc w:val="left"/>
      <w:pPr>
        <w:tabs>
          <w:tab w:val="num" w:pos="1440"/>
        </w:tabs>
        <w:ind w:left="1440" w:hanging="360"/>
      </w:pPr>
      <w:rPr>
        <w:rFonts w:ascii="Times New Roman" w:hAnsi="Times New Roman" w:cs="Times New Roman"/>
        <w:b w:val="0"/>
        <w:i w:val="0"/>
        <w:sz w:val="24"/>
        <w:szCs w:val="24"/>
      </w:rPr>
    </w:lvl>
    <w:lvl w:ilvl="2">
      <w:start w:val="1"/>
      <w:numFmt w:val="bullet"/>
      <w:lvlText w:val="–"/>
      <w:lvlJc w:val="left"/>
      <w:pPr>
        <w:tabs>
          <w:tab w:val="num" w:pos="2340"/>
        </w:tabs>
        <w:ind w:left="2340" w:hanging="360"/>
      </w:pPr>
      <w:rPr>
        <w:rFonts w:ascii="Times New Roman" w:hAnsi="Times New Roman" w:cs="Times New Roman"/>
        <w:b w:val="0"/>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00000004"/>
    <w:name w:val="WW8Num4"/>
    <w:lvl w:ilvl="0">
      <w:start w:val="1"/>
      <w:numFmt w:val="decimal"/>
      <w:lvlText w:val="1.%1"/>
      <w:lvlJc w:val="left"/>
      <w:pPr>
        <w:tabs>
          <w:tab w:val="num" w:pos="720"/>
        </w:tabs>
        <w:ind w:left="720" w:hanging="360"/>
      </w:pPr>
      <w:rPr>
        <w:rFonts w:ascii="Times New Roman" w:hAnsi="Times New Roman" w:cs="Times New Roman"/>
        <w:b w:val="0"/>
        <w:i w:val="0"/>
        <w:sz w:val="24"/>
        <w:szCs w:val="24"/>
      </w:rPr>
    </w:lvl>
  </w:abstractNum>
  <w:abstractNum w:abstractNumId="2">
    <w:nsid w:val="00000006"/>
    <w:multiLevelType w:val="singleLevel"/>
    <w:tmpl w:val="00000006"/>
    <w:name w:val="WW8Num6"/>
    <w:lvl w:ilvl="0">
      <w:start w:val="1"/>
      <w:numFmt w:val="decimal"/>
      <w:lvlText w:val="3.%1"/>
      <w:lvlJc w:val="left"/>
      <w:pPr>
        <w:tabs>
          <w:tab w:val="num" w:pos="360"/>
        </w:tabs>
        <w:ind w:left="360" w:hanging="360"/>
      </w:pPr>
      <w:rPr>
        <w:rFonts w:ascii="Times New Roman" w:hAnsi="Times New Roman" w:cs="Times New Roman"/>
        <w:b w:val="0"/>
        <w:i w:val="0"/>
        <w:sz w:val="24"/>
        <w:szCs w:val="24"/>
      </w:rPr>
    </w:lvl>
  </w:abstractNum>
  <w:abstractNum w:abstractNumId="3">
    <w:nsid w:val="0D3A1C2C"/>
    <w:multiLevelType w:val="multilevel"/>
    <w:tmpl w:val="1430E1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8F3F12"/>
    <w:multiLevelType w:val="hybridMultilevel"/>
    <w:tmpl w:val="895270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846DAF"/>
    <w:multiLevelType w:val="multilevel"/>
    <w:tmpl w:val="2FBCAC94"/>
    <w:lvl w:ilvl="0">
      <w:numFmt w:val="bullet"/>
      <w:lvlText w:val=""/>
      <w:lvlJc w:val="left"/>
      <w:pPr>
        <w:tabs>
          <w:tab w:val="num" w:pos="720"/>
        </w:tabs>
        <w:ind w:left="720" w:hanging="360"/>
      </w:pPr>
      <w:rPr>
        <w:rFonts w:ascii="Symbol" w:eastAsia="Times New Roman" w:hAnsi="Symbol" w:cs="Times New Roman"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445533C"/>
    <w:multiLevelType w:val="hybridMultilevel"/>
    <w:tmpl w:val="D8C466AE"/>
    <w:lvl w:ilvl="0" w:tplc="1988EA5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8569A3"/>
    <w:multiLevelType w:val="hybridMultilevel"/>
    <w:tmpl w:val="8572D8FC"/>
    <w:lvl w:ilvl="0" w:tplc="2460D4B8">
      <w:start w:val="1"/>
      <w:numFmt w:val="bullet"/>
      <w:lvlText w:val="*"/>
      <w:lvlJc w:val="left"/>
      <w:pPr>
        <w:ind w:left="360" w:hanging="360"/>
      </w:pPr>
      <w:rPr>
        <w:rFonts w:ascii="Georgia" w:hAnsi="Georgia"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E5C695E"/>
    <w:multiLevelType w:val="multilevel"/>
    <w:tmpl w:val="EE1660A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69317F4"/>
    <w:multiLevelType w:val="multilevel"/>
    <w:tmpl w:val="C0367044"/>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816132E"/>
    <w:multiLevelType w:val="multilevel"/>
    <w:tmpl w:val="4EBA8B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1FF4DA3"/>
    <w:multiLevelType w:val="hybridMultilevel"/>
    <w:tmpl w:val="4EBA8B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5B804DA"/>
    <w:multiLevelType w:val="hybridMultilevel"/>
    <w:tmpl w:val="2FBCAC94"/>
    <w:lvl w:ilvl="0" w:tplc="FFFFFFFF">
      <w:numFmt w:val="bullet"/>
      <w:lvlText w:val=""/>
      <w:lvlJc w:val="left"/>
      <w:pPr>
        <w:tabs>
          <w:tab w:val="num" w:pos="720"/>
        </w:tabs>
        <w:ind w:left="720" w:hanging="360"/>
      </w:pPr>
      <w:rPr>
        <w:rFonts w:ascii="Symbol" w:eastAsia="Times New Roman" w:hAnsi="Symbol" w:cs="Times New Roman"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1435A85"/>
    <w:multiLevelType w:val="multilevel"/>
    <w:tmpl w:val="7C0AED08"/>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2.%3"/>
      <w:lvlJc w:val="left"/>
      <w:pPr>
        <w:ind w:left="720" w:hanging="720"/>
      </w:pPr>
      <w:rPr>
        <w:rFonts w:ascii="Times New Roman" w:hAnsi="Times New Roman" w:cs="Times New Roman" w:hint="default"/>
        <w:b w:val="0"/>
        <w:i w:val="0"/>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nsid w:val="4C202E2B"/>
    <w:multiLevelType w:val="hybridMultilevel"/>
    <w:tmpl w:val="905475BE"/>
    <w:lvl w:ilvl="0" w:tplc="6A3AA574">
      <w:start w:val="5"/>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D172431"/>
    <w:multiLevelType w:val="multilevel"/>
    <w:tmpl w:val="3D7083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EDD2720"/>
    <w:multiLevelType w:val="multilevel"/>
    <w:tmpl w:val="45AC49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C67CF2"/>
    <w:multiLevelType w:val="hybridMultilevel"/>
    <w:tmpl w:val="86BEABBA"/>
    <w:lvl w:ilvl="0" w:tplc="6A3AA574">
      <w:start w:val="4"/>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3023776"/>
    <w:multiLevelType w:val="hybridMultilevel"/>
    <w:tmpl w:val="DCC2B8C8"/>
    <w:lvl w:ilvl="0" w:tplc="2F4A7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233E58"/>
    <w:multiLevelType w:val="hybridMultilevel"/>
    <w:tmpl w:val="E9867910"/>
    <w:lvl w:ilvl="0" w:tplc="1988EA5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BC13981"/>
    <w:multiLevelType w:val="hybridMultilevel"/>
    <w:tmpl w:val="9B3012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0AB5B90"/>
    <w:multiLevelType w:val="multilevel"/>
    <w:tmpl w:val="3BBAC278"/>
    <w:lvl w:ilvl="0">
      <w:start w:val="1"/>
      <w:numFmt w:val="upperRoman"/>
      <w:lvlText w:val="%1."/>
      <w:lvlJc w:val="left"/>
      <w:pPr>
        <w:tabs>
          <w:tab w:val="num" w:pos="851"/>
        </w:tabs>
        <w:ind w:left="851" w:hanging="491"/>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5803313"/>
    <w:multiLevelType w:val="hybridMultilevel"/>
    <w:tmpl w:val="07B287D6"/>
    <w:lvl w:ilvl="0" w:tplc="C00281E8">
      <w:start w:val="40"/>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66145BDF"/>
    <w:multiLevelType w:val="hybridMultilevel"/>
    <w:tmpl w:val="EFFE61F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AFA3ADB"/>
    <w:multiLevelType w:val="multilevel"/>
    <w:tmpl w:val="4370AA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F4E51D1"/>
    <w:multiLevelType w:val="hybridMultilevel"/>
    <w:tmpl w:val="B860CE1E"/>
    <w:lvl w:ilvl="0" w:tplc="BEE03B34">
      <w:start w:val="1"/>
      <w:numFmt w:val="upperRoman"/>
      <w:lvlText w:val="%1."/>
      <w:lvlJc w:val="left"/>
      <w:pPr>
        <w:tabs>
          <w:tab w:val="num" w:pos="567"/>
        </w:tabs>
        <w:ind w:left="567" w:hanging="207"/>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0320FEC"/>
    <w:multiLevelType w:val="hybridMultilevel"/>
    <w:tmpl w:val="4A10A89E"/>
    <w:lvl w:ilvl="0" w:tplc="56A0AF2A">
      <w:start w:val="13"/>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0D01A59"/>
    <w:multiLevelType w:val="hybridMultilevel"/>
    <w:tmpl w:val="EF6498AC"/>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7C720012"/>
    <w:multiLevelType w:val="multilevel"/>
    <w:tmpl w:val="C0367044"/>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5"/>
  </w:num>
  <w:num w:numId="3">
    <w:abstractNumId w:val="23"/>
  </w:num>
  <w:num w:numId="4">
    <w:abstractNumId w:val="26"/>
  </w:num>
  <w:num w:numId="5">
    <w:abstractNumId w:val="28"/>
  </w:num>
  <w:num w:numId="6">
    <w:abstractNumId w:val="17"/>
  </w:num>
  <w:num w:numId="7">
    <w:abstractNumId w:val="14"/>
  </w:num>
  <w:num w:numId="8">
    <w:abstractNumId w:val="19"/>
  </w:num>
  <w:num w:numId="9">
    <w:abstractNumId w:val="22"/>
  </w:num>
  <w:num w:numId="10">
    <w:abstractNumId w:val="8"/>
  </w:num>
  <w:num w:numId="11">
    <w:abstractNumId w:val="27"/>
  </w:num>
  <w:num w:numId="12">
    <w:abstractNumId w:val="20"/>
  </w:num>
  <w:num w:numId="13">
    <w:abstractNumId w:val="6"/>
  </w:num>
  <w:num w:numId="14">
    <w:abstractNumId w:val="11"/>
  </w:num>
  <w:num w:numId="15">
    <w:abstractNumId w:val="10"/>
  </w:num>
  <w:num w:numId="16">
    <w:abstractNumId w:val="12"/>
  </w:num>
  <w:num w:numId="17">
    <w:abstractNumId w:val="5"/>
  </w:num>
  <w:num w:numId="18">
    <w:abstractNumId w:val="9"/>
  </w:num>
  <w:num w:numId="19">
    <w:abstractNumId w:val="21"/>
  </w:num>
  <w:num w:numId="20">
    <w:abstractNumId w:val="18"/>
  </w:num>
  <w:num w:numId="21">
    <w:abstractNumId w:val="16"/>
  </w:num>
  <w:num w:numId="22">
    <w:abstractNumId w:val="15"/>
    <w:lvlOverride w:ilvl="0"/>
    <w:lvlOverride w:ilvl="1"/>
    <w:lvlOverride w:ilvl="2"/>
    <w:lvlOverride w:ilvl="3"/>
    <w:lvlOverride w:ilvl="4"/>
    <w:lvlOverride w:ilvl="5"/>
    <w:lvlOverride w:ilvl="6"/>
    <w:lvlOverride w:ilvl="7"/>
    <w:lvlOverride w:ilvl="8"/>
  </w:num>
  <w:num w:numId="23">
    <w:abstractNumId w:val="3"/>
  </w:num>
  <w:num w:numId="24">
    <w:abstractNumId w:val="24"/>
  </w:num>
  <w:num w:numId="25">
    <w:abstractNumId w:val="7"/>
  </w:num>
  <w:num w:numId="26">
    <w:abstractNumId w:val="7"/>
    <w:lvlOverride w:ilvl="0"/>
    <w:lvlOverride w:ilvl="1"/>
    <w:lvlOverride w:ilvl="2"/>
    <w:lvlOverride w:ilvl="3"/>
    <w:lvlOverride w:ilvl="4"/>
    <w:lvlOverride w:ilvl="5"/>
    <w:lvlOverride w:ilvl="6"/>
    <w:lvlOverride w:ilvl="7"/>
    <w:lvlOverride w:ilvl="8"/>
  </w:num>
  <w:num w:numId="27">
    <w:abstractNumId w:val="3"/>
    <w:lvlOverride w:ilvl="0"/>
    <w:lvlOverride w:ilvl="1"/>
    <w:lvlOverride w:ilvl="2"/>
    <w:lvlOverride w:ilvl="3"/>
    <w:lvlOverride w:ilvl="4"/>
    <w:lvlOverride w:ilvl="5"/>
    <w:lvlOverride w:ilvl="6"/>
    <w:lvlOverride w:ilvl="7"/>
    <w:lvlOverride w:ilvl="8"/>
  </w:num>
  <w:num w:numId="28">
    <w:abstractNumId w:val="24"/>
    <w:lvlOverride w:ilvl="0"/>
    <w:lvlOverride w:ilvl="1"/>
    <w:lvlOverride w:ilvl="2"/>
    <w:lvlOverride w:ilvl="3"/>
    <w:lvlOverride w:ilvl="4"/>
    <w:lvlOverride w:ilvl="5"/>
    <w:lvlOverride w:ilvl="6"/>
    <w:lvlOverride w:ilvl="7"/>
    <w:lvlOverride w:ilvl="8"/>
  </w:num>
  <w:num w:numId="29">
    <w:abstractNumId w:val="0"/>
  </w:num>
  <w:num w:numId="30">
    <w:abstractNumId w:val="1"/>
  </w:num>
  <w:num w:numId="31">
    <w:abstractNumId w:val="2"/>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DC0960"/>
    <w:rsid w:val="005B34A3"/>
    <w:rsid w:val="00757DFC"/>
    <w:rsid w:val="007664C6"/>
    <w:rsid w:val="00835090"/>
    <w:rsid w:val="00877379"/>
    <w:rsid w:val="00D93BA5"/>
    <w:rsid w:val="00DC0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4C6"/>
  </w:style>
  <w:style w:type="paragraph" w:styleId="1">
    <w:name w:val="heading 1"/>
    <w:basedOn w:val="a"/>
    <w:next w:val="a"/>
    <w:link w:val="10"/>
    <w:qFormat/>
    <w:rsid w:val="00DC0960"/>
    <w:pPr>
      <w:keepNext/>
      <w:spacing w:before="0" w:beforeAutospacing="0" w:after="0" w:afterAutospacing="0"/>
      <w:jc w:val="center"/>
      <w:outlineLvl w:val="0"/>
    </w:pPr>
    <w:rPr>
      <w:rFonts w:ascii="Times New Roman" w:eastAsia="Times New Roman" w:hAnsi="Times New Roman" w:cs="Times New Roman"/>
      <w:b/>
      <w:bCs/>
      <w:caps/>
      <w:spacing w:val="20"/>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C0960"/>
    <w:pPr>
      <w:spacing w:before="0" w:after="0"/>
    </w:pPr>
    <w:rPr>
      <w:rFonts w:ascii="Tahoma" w:hAnsi="Tahoma" w:cs="Tahoma"/>
      <w:sz w:val="16"/>
      <w:szCs w:val="16"/>
    </w:rPr>
  </w:style>
  <w:style w:type="character" w:customStyle="1" w:styleId="a4">
    <w:name w:val="Текст выноски Знак"/>
    <w:basedOn w:val="a0"/>
    <w:link w:val="a3"/>
    <w:semiHidden/>
    <w:rsid w:val="00DC0960"/>
    <w:rPr>
      <w:rFonts w:ascii="Tahoma" w:hAnsi="Tahoma" w:cs="Tahoma"/>
      <w:sz w:val="16"/>
      <w:szCs w:val="16"/>
    </w:rPr>
  </w:style>
  <w:style w:type="character" w:customStyle="1" w:styleId="10">
    <w:name w:val="Заголовок 1 Знак"/>
    <w:basedOn w:val="a0"/>
    <w:link w:val="1"/>
    <w:rsid w:val="00DC0960"/>
    <w:rPr>
      <w:rFonts w:ascii="Times New Roman" w:eastAsia="Times New Roman" w:hAnsi="Times New Roman" w:cs="Times New Roman"/>
      <w:b/>
      <w:bCs/>
      <w:caps/>
      <w:spacing w:val="20"/>
      <w:sz w:val="32"/>
      <w:szCs w:val="24"/>
      <w:lang w:eastAsia="ru-RU"/>
    </w:rPr>
  </w:style>
  <w:style w:type="paragraph" w:customStyle="1" w:styleId="ConsPlusNormal">
    <w:name w:val="ConsPlusNormal"/>
    <w:rsid w:val="00DC0960"/>
    <w:pPr>
      <w:widowControl w:val="0"/>
      <w:autoSpaceDE w:val="0"/>
      <w:autoSpaceDN w:val="0"/>
      <w:adjustRightInd w:val="0"/>
      <w:spacing w:before="0" w:beforeAutospacing="0" w:after="0" w:afterAutospacing="0"/>
      <w:ind w:firstLine="720"/>
      <w:jc w:val="left"/>
    </w:pPr>
    <w:rPr>
      <w:rFonts w:ascii="Arial" w:eastAsia="Times New Roman" w:hAnsi="Arial" w:cs="Arial"/>
      <w:sz w:val="20"/>
      <w:szCs w:val="20"/>
      <w:lang w:eastAsia="ru-RU"/>
    </w:rPr>
  </w:style>
  <w:style w:type="paragraph" w:customStyle="1" w:styleId="11">
    <w:name w:val="Обычный1"/>
    <w:autoRedefine/>
    <w:rsid w:val="00DC0960"/>
    <w:pPr>
      <w:tabs>
        <w:tab w:val="right" w:pos="9540"/>
      </w:tabs>
      <w:spacing w:before="0" w:beforeAutospacing="0" w:after="0" w:afterAutospacing="0"/>
      <w:ind w:firstLine="540"/>
    </w:pPr>
    <w:rPr>
      <w:rFonts w:ascii="Times New Roman" w:eastAsia="ヒラギノ角ゴ Pro W3" w:hAnsi="Times New Roman" w:cs="Times New Roman"/>
      <w:color w:val="000000"/>
      <w:sz w:val="26"/>
      <w:szCs w:val="26"/>
      <w:lang w:val="en-US" w:eastAsia="ru-RU"/>
    </w:rPr>
  </w:style>
  <w:style w:type="paragraph" w:styleId="a5">
    <w:name w:val="Body Text Indent"/>
    <w:basedOn w:val="a"/>
    <w:link w:val="a6"/>
    <w:rsid w:val="00DC0960"/>
    <w:pPr>
      <w:autoSpaceDE w:val="0"/>
      <w:autoSpaceDN w:val="0"/>
      <w:adjustRightInd w:val="0"/>
      <w:spacing w:before="0" w:beforeAutospacing="0" w:after="0" w:afterAutospacing="0"/>
      <w:ind w:firstLine="709"/>
    </w:pPr>
    <w:rPr>
      <w:rFonts w:ascii="Times New Roman" w:eastAsia="Times New Roman" w:hAnsi="Times New Roman" w:cs="Times New Roman"/>
      <w:sz w:val="28"/>
      <w:szCs w:val="28"/>
      <w:lang w:eastAsia="ru-RU"/>
    </w:rPr>
  </w:style>
  <w:style w:type="character" w:customStyle="1" w:styleId="a6">
    <w:name w:val="Основной текст с отступом Знак"/>
    <w:basedOn w:val="a0"/>
    <w:link w:val="a5"/>
    <w:rsid w:val="00DC0960"/>
    <w:rPr>
      <w:rFonts w:ascii="Times New Roman" w:eastAsia="Times New Roman" w:hAnsi="Times New Roman" w:cs="Times New Roman"/>
      <w:sz w:val="28"/>
      <w:szCs w:val="28"/>
      <w:lang w:eastAsia="ru-RU"/>
    </w:rPr>
  </w:style>
  <w:style w:type="table" w:styleId="a7">
    <w:name w:val="Table Grid"/>
    <w:basedOn w:val="a1"/>
    <w:rsid w:val="00DC0960"/>
    <w:pPr>
      <w:spacing w:before="0" w:beforeAutospacing="0" w:after="0" w:afterAutospacing="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C0960"/>
    <w:pPr>
      <w:widowControl w:val="0"/>
      <w:autoSpaceDE w:val="0"/>
      <w:autoSpaceDN w:val="0"/>
      <w:adjustRightInd w:val="0"/>
      <w:spacing w:before="0" w:beforeAutospacing="0" w:after="0" w:afterAutospacing="0"/>
      <w:jc w:val="left"/>
    </w:pPr>
    <w:rPr>
      <w:rFonts w:ascii="Courier New" w:eastAsia="Times New Roman" w:hAnsi="Courier New" w:cs="Courier New"/>
      <w:sz w:val="20"/>
      <w:szCs w:val="20"/>
      <w:lang w:eastAsia="ru-RU"/>
    </w:rPr>
  </w:style>
  <w:style w:type="paragraph" w:styleId="a8">
    <w:name w:val="header"/>
    <w:basedOn w:val="a"/>
    <w:link w:val="a9"/>
    <w:rsid w:val="00DC0960"/>
    <w:pPr>
      <w:tabs>
        <w:tab w:val="center" w:pos="4677"/>
        <w:tab w:val="right" w:pos="9355"/>
      </w:tabs>
      <w:spacing w:before="0" w:beforeAutospacing="0" w:after="0" w:afterAutospacing="0"/>
      <w:jc w:val="left"/>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DC0960"/>
    <w:rPr>
      <w:rFonts w:ascii="Times New Roman" w:eastAsia="Times New Roman" w:hAnsi="Times New Roman" w:cs="Times New Roman"/>
      <w:sz w:val="20"/>
      <w:szCs w:val="20"/>
      <w:lang w:eastAsia="ru-RU"/>
    </w:rPr>
  </w:style>
  <w:style w:type="paragraph" w:customStyle="1" w:styleId="ConsPlusTitle">
    <w:name w:val="ConsPlusTitle"/>
    <w:rsid w:val="00DC0960"/>
    <w:pPr>
      <w:widowControl w:val="0"/>
      <w:autoSpaceDE w:val="0"/>
      <w:autoSpaceDN w:val="0"/>
      <w:adjustRightInd w:val="0"/>
      <w:spacing w:before="0" w:beforeAutospacing="0" w:after="0" w:afterAutospacing="0"/>
      <w:jc w:val="left"/>
    </w:pPr>
    <w:rPr>
      <w:rFonts w:ascii="Arial" w:eastAsia="Times New Roman" w:hAnsi="Arial" w:cs="Arial"/>
      <w:b/>
      <w:bCs/>
      <w:sz w:val="20"/>
      <w:szCs w:val="20"/>
      <w:lang w:eastAsia="ru-RU"/>
    </w:rPr>
  </w:style>
  <w:style w:type="paragraph" w:styleId="aa">
    <w:name w:val="footnote text"/>
    <w:basedOn w:val="a"/>
    <w:link w:val="ab"/>
    <w:semiHidden/>
    <w:rsid w:val="00DC0960"/>
    <w:pPr>
      <w:spacing w:before="0" w:beforeAutospacing="0" w:after="0" w:afterAutospacing="0"/>
      <w:jc w:val="left"/>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semiHidden/>
    <w:rsid w:val="00DC0960"/>
    <w:rPr>
      <w:rFonts w:ascii="Times New Roman" w:eastAsia="Times New Roman" w:hAnsi="Times New Roman" w:cs="Times New Roman"/>
      <w:sz w:val="20"/>
      <w:szCs w:val="20"/>
      <w:lang w:eastAsia="ru-RU"/>
    </w:rPr>
  </w:style>
  <w:style w:type="character" w:styleId="ac">
    <w:name w:val="footnote reference"/>
    <w:semiHidden/>
    <w:rsid w:val="00DC0960"/>
    <w:rPr>
      <w:vertAlign w:val="superscript"/>
    </w:rPr>
  </w:style>
  <w:style w:type="paragraph" w:styleId="ad">
    <w:name w:val="caption"/>
    <w:basedOn w:val="a"/>
    <w:next w:val="a"/>
    <w:qFormat/>
    <w:rsid w:val="00DC0960"/>
    <w:pPr>
      <w:spacing w:before="0" w:beforeAutospacing="0" w:after="0" w:afterAutospacing="0"/>
      <w:jc w:val="center"/>
    </w:pPr>
    <w:rPr>
      <w:rFonts w:ascii="Times New Roman" w:eastAsia="Times New Roman" w:hAnsi="Times New Roman" w:cs="Times New Roman"/>
      <w:b/>
      <w:bCs/>
      <w:caps/>
      <w:sz w:val="32"/>
      <w:szCs w:val="24"/>
      <w:lang w:eastAsia="ru-RU"/>
    </w:rPr>
  </w:style>
  <w:style w:type="paragraph" w:styleId="2">
    <w:name w:val="Body Text 2"/>
    <w:basedOn w:val="a"/>
    <w:link w:val="20"/>
    <w:rsid w:val="00DC0960"/>
    <w:pPr>
      <w:spacing w:before="0" w:beforeAutospacing="0" w:after="120" w:afterAutospacing="0" w:line="480" w:lineRule="auto"/>
      <w:jc w:val="left"/>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C0960"/>
    <w:rPr>
      <w:rFonts w:ascii="Times New Roman" w:eastAsia="Times New Roman" w:hAnsi="Times New Roman" w:cs="Times New Roman"/>
      <w:sz w:val="24"/>
      <w:szCs w:val="24"/>
      <w:lang w:eastAsia="ru-RU"/>
    </w:rPr>
  </w:style>
  <w:style w:type="character" w:styleId="ae">
    <w:name w:val="page number"/>
    <w:basedOn w:val="a0"/>
    <w:rsid w:val="00DC0960"/>
  </w:style>
  <w:style w:type="paragraph" w:styleId="af">
    <w:name w:val="footer"/>
    <w:basedOn w:val="a"/>
    <w:link w:val="af0"/>
    <w:uiPriority w:val="99"/>
    <w:rsid w:val="00DC0960"/>
    <w:pPr>
      <w:tabs>
        <w:tab w:val="center" w:pos="4677"/>
        <w:tab w:val="right" w:pos="9355"/>
      </w:tabs>
      <w:spacing w:before="0" w:beforeAutospacing="0" w:after="0" w:afterAutospacing="0"/>
      <w:jc w:val="left"/>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DC0960"/>
    <w:rPr>
      <w:rFonts w:ascii="Times New Roman" w:eastAsia="Times New Roman" w:hAnsi="Times New Roman" w:cs="Times New Roman"/>
      <w:sz w:val="24"/>
      <w:szCs w:val="24"/>
      <w:lang w:eastAsia="ru-RU"/>
    </w:rPr>
  </w:style>
  <w:style w:type="paragraph" w:styleId="HTML">
    <w:name w:val="HTML Preformatted"/>
    <w:basedOn w:val="a"/>
    <w:link w:val="HTML0"/>
    <w:rsid w:val="00DC0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DC0960"/>
    <w:rPr>
      <w:rFonts w:ascii="Courier New" w:eastAsia="Times New Roman" w:hAnsi="Courier New" w:cs="Times New Roman"/>
      <w:sz w:val="20"/>
      <w:szCs w:val="20"/>
      <w:lang w:eastAsia="ru-RU"/>
    </w:rPr>
  </w:style>
  <w:style w:type="paragraph" w:customStyle="1" w:styleId="af1">
    <w:name w:val="Знак Знак Знак Знак"/>
    <w:basedOn w:val="a"/>
    <w:rsid w:val="00DC0960"/>
    <w:pPr>
      <w:spacing w:before="0" w:beforeAutospacing="0" w:after="160" w:afterAutospacing="0" w:line="240" w:lineRule="exact"/>
      <w:jc w:val="left"/>
    </w:pPr>
    <w:rPr>
      <w:rFonts w:ascii="Verdana" w:eastAsia="Times New Roman" w:hAnsi="Verdana" w:cs="Times New Roman"/>
      <w:sz w:val="20"/>
      <w:szCs w:val="20"/>
      <w:lang w:val="en-US"/>
    </w:rPr>
  </w:style>
  <w:style w:type="paragraph" w:styleId="af2">
    <w:name w:val="Normal (Web)"/>
    <w:basedOn w:val="a"/>
    <w:uiPriority w:val="99"/>
    <w:rsid w:val="00DC0960"/>
    <w:pPr>
      <w:jc w:val="left"/>
    </w:pPr>
    <w:rPr>
      <w:rFonts w:ascii="Times New Roman" w:eastAsia="Times New Roman" w:hAnsi="Times New Roman" w:cs="Times New Roman"/>
      <w:sz w:val="24"/>
      <w:szCs w:val="24"/>
      <w:lang w:eastAsia="ru-RU"/>
    </w:rPr>
  </w:style>
  <w:style w:type="character" w:customStyle="1" w:styleId="21">
    <w:name w:val="Основной текст (2)_"/>
    <w:link w:val="22"/>
    <w:locked/>
    <w:rsid w:val="00DC0960"/>
    <w:rPr>
      <w:rFonts w:ascii="Times New Roman" w:eastAsia="Times New Roman" w:hAnsi="Times New Roman"/>
      <w:sz w:val="17"/>
      <w:szCs w:val="17"/>
      <w:shd w:val="clear" w:color="auto" w:fill="FFFFFF"/>
    </w:rPr>
  </w:style>
  <w:style w:type="paragraph" w:customStyle="1" w:styleId="22">
    <w:name w:val="Основной текст (2)"/>
    <w:basedOn w:val="a"/>
    <w:link w:val="21"/>
    <w:rsid w:val="00DC0960"/>
    <w:pPr>
      <w:shd w:val="clear" w:color="auto" w:fill="FFFFFF"/>
      <w:spacing w:before="0" w:beforeAutospacing="0" w:after="0" w:afterAutospacing="0" w:line="0" w:lineRule="atLeast"/>
      <w:jc w:val="left"/>
    </w:pPr>
    <w:rPr>
      <w:rFonts w:ascii="Times New Roman" w:eastAsia="Times New Roman" w:hAnsi="Times New Roman"/>
      <w:sz w:val="17"/>
      <w:szCs w:val="17"/>
    </w:rPr>
  </w:style>
  <w:style w:type="character" w:customStyle="1" w:styleId="3">
    <w:name w:val="Основной текст (3)_"/>
    <w:link w:val="30"/>
    <w:rsid w:val="00DC0960"/>
    <w:rPr>
      <w:sz w:val="15"/>
      <w:szCs w:val="15"/>
      <w:shd w:val="clear" w:color="auto" w:fill="FFFFFF"/>
    </w:rPr>
  </w:style>
  <w:style w:type="paragraph" w:customStyle="1" w:styleId="30">
    <w:name w:val="Основной текст (3)"/>
    <w:basedOn w:val="a"/>
    <w:link w:val="3"/>
    <w:rsid w:val="00DC0960"/>
    <w:pPr>
      <w:shd w:val="clear" w:color="auto" w:fill="FFFFFF"/>
      <w:spacing w:before="0" w:beforeAutospacing="0" w:after="180" w:afterAutospacing="0" w:line="230" w:lineRule="exact"/>
      <w:jc w:val="left"/>
    </w:pPr>
    <w:rPr>
      <w:sz w:val="15"/>
      <w:szCs w:val="15"/>
    </w:rPr>
  </w:style>
  <w:style w:type="character" w:customStyle="1" w:styleId="af3">
    <w:name w:val="Подпись к картинке_"/>
    <w:link w:val="af4"/>
    <w:locked/>
    <w:rsid w:val="00DC0960"/>
    <w:rPr>
      <w:sz w:val="17"/>
      <w:szCs w:val="17"/>
      <w:shd w:val="clear" w:color="auto" w:fill="FFFFFF"/>
    </w:rPr>
  </w:style>
  <w:style w:type="paragraph" w:customStyle="1" w:styleId="af4">
    <w:name w:val="Подпись к картинке"/>
    <w:basedOn w:val="a"/>
    <w:link w:val="af3"/>
    <w:rsid w:val="00DC0960"/>
    <w:pPr>
      <w:shd w:val="clear" w:color="auto" w:fill="FFFFFF"/>
      <w:spacing w:before="0" w:beforeAutospacing="0" w:after="0" w:afterAutospacing="0" w:line="0" w:lineRule="atLeast"/>
      <w:jc w:val="left"/>
    </w:pPr>
    <w:rPr>
      <w:sz w:val="17"/>
      <w:szCs w:val="17"/>
    </w:rPr>
  </w:style>
  <w:style w:type="character" w:customStyle="1" w:styleId="af5">
    <w:name w:val="Основной текст_"/>
    <w:link w:val="12"/>
    <w:locked/>
    <w:rsid w:val="00DC0960"/>
    <w:rPr>
      <w:shd w:val="clear" w:color="auto" w:fill="FFFFFF"/>
    </w:rPr>
  </w:style>
  <w:style w:type="paragraph" w:customStyle="1" w:styleId="12">
    <w:name w:val="Основной текст1"/>
    <w:basedOn w:val="a"/>
    <w:link w:val="af5"/>
    <w:rsid w:val="00DC0960"/>
    <w:pPr>
      <w:shd w:val="clear" w:color="auto" w:fill="FFFFFF"/>
      <w:spacing w:before="0" w:beforeAutospacing="0" w:after="0" w:afterAutospacing="0" w:line="0" w:lineRule="atLeast"/>
      <w:ind w:hanging="920"/>
      <w:jc w:val="right"/>
    </w:pPr>
  </w:style>
  <w:style w:type="character" w:customStyle="1" w:styleId="5">
    <w:name w:val="Основной текст (5)_"/>
    <w:link w:val="50"/>
    <w:locked/>
    <w:rsid w:val="00DC0960"/>
    <w:rPr>
      <w:shd w:val="clear" w:color="auto" w:fill="FFFFFF"/>
    </w:rPr>
  </w:style>
  <w:style w:type="paragraph" w:customStyle="1" w:styleId="50">
    <w:name w:val="Основной текст (5)"/>
    <w:basedOn w:val="a"/>
    <w:link w:val="5"/>
    <w:rsid w:val="00DC0960"/>
    <w:pPr>
      <w:shd w:val="clear" w:color="auto" w:fill="FFFFFF"/>
      <w:spacing w:before="0" w:beforeAutospacing="0" w:after="0" w:afterAutospacing="0" w:line="0" w:lineRule="atLeast"/>
      <w:jc w:val="left"/>
    </w:pPr>
  </w:style>
  <w:style w:type="character" w:customStyle="1" w:styleId="4">
    <w:name w:val="Основной текст (4)_"/>
    <w:link w:val="40"/>
    <w:rsid w:val="00DC0960"/>
    <w:rPr>
      <w:rFonts w:eastAsia="Times New Roman"/>
      <w:shd w:val="clear" w:color="auto" w:fill="FFFFFF"/>
    </w:rPr>
  </w:style>
  <w:style w:type="paragraph" w:customStyle="1" w:styleId="40">
    <w:name w:val="Основной текст (4)"/>
    <w:basedOn w:val="a"/>
    <w:link w:val="4"/>
    <w:rsid w:val="00DC0960"/>
    <w:pPr>
      <w:shd w:val="clear" w:color="auto" w:fill="FFFFFF"/>
      <w:spacing w:before="0" w:beforeAutospacing="0" w:after="0" w:afterAutospacing="0" w:line="0" w:lineRule="atLeast"/>
      <w:jc w:val="left"/>
    </w:pPr>
    <w:rPr>
      <w:rFonts w:eastAsia="Times New Roman"/>
    </w:rPr>
  </w:style>
  <w:style w:type="paragraph" w:styleId="af6">
    <w:name w:val="Body Text"/>
    <w:basedOn w:val="a"/>
    <w:link w:val="af7"/>
    <w:rsid w:val="00DC0960"/>
    <w:pPr>
      <w:spacing w:before="0" w:beforeAutospacing="0" w:after="120" w:afterAutospacing="0"/>
      <w:jc w:val="left"/>
    </w:pPr>
    <w:rPr>
      <w:rFonts w:ascii="Times New Roman" w:eastAsia="Times New Roman" w:hAnsi="Times New Roman" w:cs="Times New Roman"/>
      <w:sz w:val="20"/>
      <w:szCs w:val="20"/>
      <w:lang w:eastAsia="ru-RU"/>
    </w:rPr>
  </w:style>
  <w:style w:type="character" w:customStyle="1" w:styleId="af7">
    <w:name w:val="Основной текст Знак"/>
    <w:basedOn w:val="a0"/>
    <w:link w:val="af6"/>
    <w:rsid w:val="00DC0960"/>
    <w:rPr>
      <w:rFonts w:ascii="Times New Roman" w:eastAsia="Times New Roman" w:hAnsi="Times New Roman" w:cs="Times New Roman"/>
      <w:sz w:val="20"/>
      <w:szCs w:val="20"/>
      <w:lang w:eastAsia="ru-RU"/>
    </w:rPr>
  </w:style>
  <w:style w:type="paragraph" w:styleId="af8">
    <w:name w:val="List Paragraph"/>
    <w:basedOn w:val="a"/>
    <w:uiPriority w:val="34"/>
    <w:qFormat/>
    <w:rsid w:val="00DC0960"/>
    <w:pPr>
      <w:spacing w:before="0" w:beforeAutospacing="0" w:after="0" w:afterAutospacing="0"/>
      <w:ind w:left="720" w:firstLine="709"/>
      <w:contextualSpacing/>
    </w:pPr>
    <w:rPr>
      <w:rFonts w:ascii="Calibri" w:eastAsia="Calibri" w:hAnsi="Calibri" w:cs="Times New Roman"/>
    </w:rPr>
  </w:style>
  <w:style w:type="character" w:styleId="af9">
    <w:name w:val="Hyperlink"/>
    <w:rsid w:val="00DC0960"/>
    <w:rPr>
      <w:color w:val="0000FF"/>
      <w:u w:val="single"/>
    </w:rPr>
  </w:style>
  <w:style w:type="character" w:customStyle="1" w:styleId="apple-converted-space">
    <w:name w:val="apple-converted-space"/>
    <w:basedOn w:val="a0"/>
    <w:rsid w:val="00DC096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37FA3D80F6D9E299D5A46674523ADFFC2000528F4DB2978020F2A98328FBDB09BC324A1F3dCh1G" TargetMode="External"/><Relationship Id="rId13" Type="http://schemas.openxmlformats.org/officeDocument/2006/relationships/hyperlink" Target="consultantplus://offline/ref=19762036A20000A8ED8167F74844E325F925DE24C5529823B056A6D661C0EC4B5BCB0C82FCDBB290A9iEG" TargetMode="External"/><Relationship Id="rId18" Type="http://schemas.openxmlformats.org/officeDocument/2006/relationships/hyperlink" Target="consultantplus://offline/ref=F98EC4E0B132A6BD448ED2D1F135041C6819B52A6058E11325A01C18E0B91BF40ABC797BC493F996GBu3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consultantplus://offline/ref=19762036A20000A8ED8167F74844E325F920DD2AC2529823B056A6D661C0EC4B5BCB0C82FCDBB291A9iDG" TargetMode="External"/><Relationship Id="rId17" Type="http://schemas.openxmlformats.org/officeDocument/2006/relationships/hyperlink" Target="consultantplus://offline/ref=F98EC4E0B132A6BD448ED2D1F135041C6818BC246450E11325A01C18E0B91BF40ABC797BC493F997GBu8L" TargetMode="External"/><Relationship Id="rId2" Type="http://schemas.openxmlformats.org/officeDocument/2006/relationships/styles" Target="styles.xml"/><Relationship Id="rId16" Type="http://schemas.openxmlformats.org/officeDocument/2006/relationships/hyperlink" Target="consultantplus://offline/ref=F98EC4E0B132A6BD448ED2D1F135041C6818BC2F6753E11325A01C18E0B91BF40ABC797BC493F997GBuBL" TargetMode="External"/><Relationship Id="rId20" Type="http://schemas.openxmlformats.org/officeDocument/2006/relationships/hyperlink" Target="consultantplus://offline/ref=66ACFA61B5CFF07D3D98DBA97E3016B9003FFC04C978887B38818D5E1F70D5B229C71E24F8FA2E190180FFq1YE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762036A20000A8ED8167F74844E325F920DD2AC2559823B056A6D661C0EC4B5BCB0C82FCDBB291A9iDG" TargetMode="External"/><Relationship Id="rId5" Type="http://schemas.openxmlformats.org/officeDocument/2006/relationships/footnotes" Target="footnotes.xml"/><Relationship Id="rId15" Type="http://schemas.openxmlformats.org/officeDocument/2006/relationships/hyperlink" Target="consultantplus://offline/ref=C20D40729A0199AA5B88EB71BEDEEA6376C5AD4D41E63E62124D17E8FC3248A1FF7C300BE645DF9D6E1C95r4LEO" TargetMode="External"/><Relationship Id="rId10" Type="http://schemas.openxmlformats.org/officeDocument/2006/relationships/hyperlink" Target="consultantplus://offline/ref=19762036A20000A8ED8167F74844E325F925DE24C0509823B056A6D661C0EC4B5BCB0C82FCDBBA98A9iAG" TargetMode="External"/><Relationship Id="rId19" Type="http://schemas.openxmlformats.org/officeDocument/2006/relationships/hyperlink" Target="consultantplus://offline/ref=F98EC4E0B132A6BD448ED2D1F135041C6819B5286053E11325A01C18E0GBu9L" TargetMode="External"/><Relationship Id="rId4" Type="http://schemas.openxmlformats.org/officeDocument/2006/relationships/webSettings" Target="webSettings.xml"/><Relationship Id="rId9" Type="http://schemas.openxmlformats.org/officeDocument/2006/relationships/hyperlink" Target="consultantplus://offline/ref=19762036A20000A8ED8167F74844E325F925DF26C3579823B056A6D661ACi0G" TargetMode="External"/><Relationship Id="rId14" Type="http://schemas.openxmlformats.org/officeDocument/2006/relationships/hyperlink" Target="consultantplus://offline/ref=C20D40729A0199AA5B88EB71BEDEEA6376C5AD4D41E63E62124D17E8FC3248A1FF7C300BE645DF9D6E1995r4LAO"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6118</Words>
  <Characters>34874</Characters>
  <Application>Microsoft Office Word</Application>
  <DocSecurity>0</DocSecurity>
  <Lines>290</Lines>
  <Paragraphs>81</Paragraphs>
  <ScaleCrop>false</ScaleCrop>
  <Company/>
  <LinksUpToDate>false</LinksUpToDate>
  <CharactersWithSpaces>40911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1</cp:revision>
  <dcterms:created xsi:type="dcterms:W3CDTF">2021-02-16T09:41:00Z</dcterms:created>
  <dcterms:modified xsi:type="dcterms:W3CDTF">2021-02-16T09:51:00Z</dcterms:modified>
</cp:coreProperties>
</file>