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1983"/>
        <w:gridCol w:w="2696"/>
        <w:gridCol w:w="3971"/>
        <w:gridCol w:w="1110"/>
        <w:gridCol w:w="1444"/>
        <w:gridCol w:w="1468"/>
      </w:tblGrid>
      <w:tr w:rsidR="00A54BE9" w:rsidRPr="00287D4A" w14:paraId="011B5201" w14:textId="77777777" w:rsidTr="00A54BE9">
        <w:tc>
          <w:tcPr>
            <w:tcW w:w="718" w:type="pct"/>
          </w:tcPr>
          <w:p w14:paraId="1257B08C" w14:textId="0535E43A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670" w:type="pct"/>
          </w:tcPr>
          <w:p w14:paraId="6A4F16C6" w14:textId="1B7BB1B0" w:rsidR="00A54BE9" w:rsidRPr="00287D4A" w:rsidRDefault="00E750F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911" w:type="pct"/>
          </w:tcPr>
          <w:p w14:paraId="772998E5" w14:textId="68B240F3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42" w:type="pct"/>
          </w:tcPr>
          <w:p w14:paraId="19729008" w14:textId="77777777" w:rsidR="00A54BE9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75" w:type="pct"/>
          </w:tcPr>
          <w:p w14:paraId="2E4118B8" w14:textId="514F5781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</w:t>
            </w:r>
            <w:r w:rsidR="00E750F1">
              <w:rPr>
                <w:rFonts w:ascii="Times New Roman" w:hAnsi="Times New Roman"/>
                <w:b/>
              </w:rPr>
              <w:t>педагогический</w:t>
            </w:r>
          </w:p>
        </w:tc>
        <w:tc>
          <w:tcPr>
            <w:tcW w:w="488" w:type="pct"/>
          </w:tcPr>
          <w:p w14:paraId="25C1106E" w14:textId="77777777" w:rsidR="00A54BE9" w:rsidRPr="009810DD" w:rsidRDefault="00A54BE9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97" w:type="pct"/>
          </w:tcPr>
          <w:p w14:paraId="3D8A6396" w14:textId="7AA000DC" w:rsidR="00A54BE9" w:rsidRPr="00B0244D" w:rsidRDefault="00A54BE9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A54BE9" w:rsidRPr="00287D4A" w14:paraId="69232BB8" w14:textId="77777777" w:rsidTr="00A54BE9">
        <w:tc>
          <w:tcPr>
            <w:tcW w:w="718" w:type="pct"/>
          </w:tcPr>
          <w:p w14:paraId="3E339E7F" w14:textId="77777777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87D4A">
              <w:rPr>
                <w:rFonts w:ascii="Times New Roman" w:hAnsi="Times New Roman"/>
              </w:rPr>
              <w:t>Акельева</w:t>
            </w:r>
            <w:proofErr w:type="spellEnd"/>
            <w:r w:rsidRPr="00287D4A">
              <w:rPr>
                <w:rFonts w:ascii="Times New Roman" w:hAnsi="Times New Roman"/>
              </w:rPr>
              <w:t xml:space="preserve"> Надежда Алексеевна</w:t>
            </w:r>
          </w:p>
        </w:tc>
        <w:tc>
          <w:tcPr>
            <w:tcW w:w="670" w:type="pct"/>
          </w:tcPr>
          <w:p w14:paraId="2BD6A5B2" w14:textId="2437FD96" w:rsidR="00A54BE9" w:rsidRPr="00287D4A" w:rsidRDefault="00E750F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  <w:p w14:paraId="649F72B5" w14:textId="77777777" w:rsidR="00A54BE9" w:rsidRPr="00287D4A" w:rsidRDefault="00A54BE9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" w:type="pct"/>
          </w:tcPr>
          <w:p w14:paraId="540069D0" w14:textId="77777777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Волгоградский</w:t>
            </w:r>
          </w:p>
          <w:p w14:paraId="2EE82528" w14:textId="0D8416A6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педагогический институт   1975 г.</w:t>
            </w:r>
          </w:p>
          <w:p w14:paraId="1AE64C25" w14:textId="77777777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>Специальность «Биология и химия»</w:t>
            </w:r>
          </w:p>
          <w:p w14:paraId="1003EE67" w14:textId="77777777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Квалификация «Учитель биологии и химии» </w:t>
            </w:r>
          </w:p>
        </w:tc>
        <w:tc>
          <w:tcPr>
            <w:tcW w:w="1342" w:type="pct"/>
          </w:tcPr>
          <w:p w14:paraId="01DD996C" w14:textId="77777777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</w:rPr>
              <w:t xml:space="preserve"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</w:t>
            </w:r>
            <w:proofErr w:type="spellStart"/>
            <w:r w:rsidRPr="00287D4A">
              <w:rPr>
                <w:rFonts w:ascii="Times New Roman" w:hAnsi="Times New Roman"/>
              </w:rPr>
              <w:t>короновирусной</w:t>
            </w:r>
            <w:proofErr w:type="spellEnd"/>
            <w:r w:rsidRPr="00287D4A">
              <w:rPr>
                <w:rFonts w:ascii="Times New Roman" w:hAnsi="Times New Roman"/>
              </w:rPr>
              <w:t xml:space="preserve"> инфекции (</w:t>
            </w:r>
            <w:r w:rsidRPr="00287D4A">
              <w:rPr>
                <w:rFonts w:ascii="Times New Roman" w:hAnsi="Times New Roman"/>
                <w:lang w:val="en-US"/>
              </w:rPr>
              <w:t>COVID</w:t>
            </w:r>
            <w:r w:rsidRPr="00287D4A">
              <w:rPr>
                <w:rFonts w:ascii="Times New Roman" w:hAnsi="Times New Roman"/>
              </w:rPr>
              <w:t>-19)»</w:t>
            </w:r>
          </w:p>
          <w:p w14:paraId="2D5379F6" w14:textId="77777777" w:rsidR="00A54BE9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7A8EE9" w14:textId="77777777" w:rsidR="00A54BE9" w:rsidRPr="003755DF" w:rsidRDefault="00A54BE9" w:rsidP="00A5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56C9687E" w14:textId="77777777" w:rsidR="00A54BE9" w:rsidRDefault="00A54BE9" w:rsidP="00A5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BAA0B0" w14:textId="77777777" w:rsidR="00A54BE9" w:rsidRDefault="00A54BE9" w:rsidP="00A5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«Актуальные вопросы истории России в современных реалиях»</w:t>
            </w:r>
          </w:p>
          <w:p w14:paraId="1DB33D88" w14:textId="77777777" w:rsidR="00A54BE9" w:rsidRDefault="00A54BE9" w:rsidP="00A5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4C49BA" w14:textId="77777777" w:rsidR="00A54BE9" w:rsidRDefault="00A54BE9" w:rsidP="00A5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9B50458" w14:textId="77777777" w:rsidR="00A54BE9" w:rsidRPr="00184F2F" w:rsidRDefault="00A54BE9" w:rsidP="00A54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«Дополнительная профессиональная программа повышения квалификации педагогических работников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75" w:type="pct"/>
          </w:tcPr>
          <w:p w14:paraId="0074580D" w14:textId="77777777" w:rsidR="00A54BE9" w:rsidRPr="00287D4A" w:rsidRDefault="00A54BE9" w:rsidP="00A54B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48/48</w:t>
            </w:r>
          </w:p>
        </w:tc>
        <w:tc>
          <w:tcPr>
            <w:tcW w:w="488" w:type="pct"/>
          </w:tcPr>
          <w:p w14:paraId="0A628F6F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  <w:r w:rsidRPr="00B0244D">
              <w:rPr>
                <w:rFonts w:ascii="Times New Roman" w:hAnsi="Times New Roman"/>
              </w:rPr>
              <w:t>Высшая</w:t>
            </w:r>
            <w:r>
              <w:rPr>
                <w:rFonts w:ascii="Times New Roman" w:hAnsi="Times New Roman"/>
              </w:rPr>
              <w:t xml:space="preserve"> категория</w:t>
            </w:r>
            <w:r w:rsidRPr="00B0244D">
              <w:rPr>
                <w:rFonts w:ascii="Times New Roman" w:hAnsi="Times New Roman"/>
              </w:rPr>
              <w:t xml:space="preserve"> Приказ комитета образования и науки ВО № 1600 от 26.10.2015 г.</w:t>
            </w:r>
          </w:p>
        </w:tc>
        <w:tc>
          <w:tcPr>
            <w:tcW w:w="497" w:type="pct"/>
          </w:tcPr>
          <w:p w14:paraId="022539B3" w14:textId="77777777" w:rsidR="00A54BE9" w:rsidRPr="00B0244D" w:rsidRDefault="00A54BE9" w:rsidP="00A54BE9">
            <w:pPr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A54BE9"/>
    <w:rsid w:val="00E7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2</cp:revision>
  <dcterms:created xsi:type="dcterms:W3CDTF">2024-08-13T10:14:00Z</dcterms:created>
  <dcterms:modified xsi:type="dcterms:W3CDTF">2024-12-12T10:41:00Z</dcterms:modified>
</cp:coreProperties>
</file>