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D4" w:rsidRDefault="00576A01">
      <w:proofErr w:type="spellStart"/>
      <w:r>
        <w:t>Шигорин</w:t>
      </w:r>
      <w:proofErr w:type="spellEnd"/>
      <w:r>
        <w:t xml:space="preserve"> Николай Никифорович</w:t>
      </w:r>
    </w:p>
    <w:p w:rsidR="00576A01" w:rsidRDefault="00576A01">
      <w:r>
        <w:t xml:space="preserve">Был призван на фронт в июле 1943 года, служил до мая 1945 года. </w:t>
      </w:r>
    </w:p>
    <w:p w:rsidR="00576A01" w:rsidRDefault="00576A01">
      <w:r>
        <w:t>В августе 1943 года под Белгородом был тяжело ранен в грудь.</w:t>
      </w:r>
    </w:p>
    <w:p w:rsidR="00576A01" w:rsidRDefault="00576A01">
      <w:r>
        <w:t xml:space="preserve">С мая 1944 по май 1945 </w:t>
      </w:r>
      <w:proofErr w:type="spellStart"/>
      <w:proofErr w:type="gramStart"/>
      <w:r>
        <w:t>гг</w:t>
      </w:r>
      <w:proofErr w:type="spellEnd"/>
      <w:proofErr w:type="gramEnd"/>
      <w:r>
        <w:t xml:space="preserve"> участвовал в боях в составе 2-го Белорусского фронта, был в 66 </w:t>
      </w:r>
      <w:proofErr w:type="spellStart"/>
      <w:r>
        <w:t>мехбригаде</w:t>
      </w:r>
      <w:proofErr w:type="spellEnd"/>
      <w:r>
        <w:t xml:space="preserve"> в должности старшины 1-ой роты.</w:t>
      </w:r>
    </w:p>
    <w:p w:rsidR="00576A01" w:rsidRDefault="00576A01">
      <w:r>
        <w:t>Военное звание – старший сержант.</w:t>
      </w:r>
    </w:p>
    <w:p w:rsidR="00576A01" w:rsidRDefault="00576A01">
      <w:proofErr w:type="gramStart"/>
      <w:r>
        <w:t>Награ</w:t>
      </w:r>
      <w:r w:rsidR="004F5315">
        <w:t>жден</w:t>
      </w:r>
      <w:proofErr w:type="gramEnd"/>
      <w:r w:rsidR="004F5315">
        <w:t xml:space="preserve"> орденом Красной Звезды, медалью «За победу над Германией»</w:t>
      </w:r>
    </w:p>
    <w:p w:rsidR="004F5315" w:rsidRDefault="004F5315">
      <w:r>
        <w:t>Работал в РК КПСС</w:t>
      </w:r>
    </w:p>
    <w:p w:rsidR="00233C81" w:rsidRDefault="00233C81"/>
    <w:p w:rsidR="00233C81" w:rsidRDefault="00233C81" w:rsidP="00233C81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ст. сержант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09.1938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</w:t>
      </w:r>
      <w:proofErr w:type="spellStart"/>
      <w:r>
        <w:rPr>
          <w:rStyle w:val="ng-binding"/>
          <w:rFonts w:ascii="Arial" w:hAnsi="Arial" w:cs="Arial"/>
          <w:color w:val="333333"/>
        </w:rPr>
        <w:t>Уржумский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</w:t>
      </w:r>
      <w:proofErr w:type="spellStart"/>
      <w:r>
        <w:rPr>
          <w:rStyle w:val="ng-binding"/>
          <w:rFonts w:ascii="Arial" w:hAnsi="Arial" w:cs="Arial"/>
          <w:color w:val="333333"/>
        </w:rPr>
        <w:t>Уржумский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р-н</w:t>
      </w:r>
    </w:p>
    <w:p w:rsidR="00233C81" w:rsidRDefault="00233C81" w:rsidP="00233C81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25296961</w:t>
      </w:r>
    </w:p>
    <w:p w:rsidR="00233C81" w:rsidRDefault="00233C81" w:rsidP="00233C81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233C81" w:rsidRDefault="00233C81" w:rsidP="00233C81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233C81" w:rsidRDefault="00A1322F" w:rsidP="00233C81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233C81">
          <w:rPr>
            <w:rStyle w:val="a4"/>
            <w:rFonts w:ascii="Arial" w:hAnsi="Arial" w:cs="Arial"/>
            <w:color w:val="428BCA"/>
            <w:u w:val="none"/>
          </w:rPr>
          <w:t>- первая страница приказ или указа</w:t>
        </w:r>
      </w:hyperlink>
    </w:p>
    <w:p w:rsidR="00233C81" w:rsidRDefault="00A1322F" w:rsidP="00233C81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233C81">
          <w:rPr>
            <w:rStyle w:val="a4"/>
            <w:rFonts w:ascii="Arial" w:hAnsi="Arial" w:cs="Arial"/>
            <w:color w:val="428BCA"/>
            <w:u w:val="none"/>
          </w:rPr>
          <w:t>- строка в наградном списке</w:t>
        </w:r>
      </w:hyperlink>
    </w:p>
    <w:p w:rsidR="00233C81" w:rsidRDefault="00A1322F" w:rsidP="00233C81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233C81">
          <w:rPr>
            <w:rStyle w:val="a4"/>
            <w:rFonts w:ascii="Arial" w:hAnsi="Arial" w:cs="Arial"/>
            <w:color w:val="428BCA"/>
            <w:u w:val="none"/>
          </w:rPr>
          <w:t>- наградной лист</w:t>
        </w:r>
      </w:hyperlink>
    </w:p>
    <w:p w:rsidR="00233C81" w:rsidRDefault="00233C81" w:rsidP="00233C81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233C81" w:rsidRDefault="00A1322F" w:rsidP="00233C81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8" w:history="1">
        <w:r w:rsidR="00233C81">
          <w:rPr>
            <w:rStyle w:val="a4"/>
            <w:rFonts w:ascii="Arial" w:hAnsi="Arial" w:cs="Arial"/>
            <w:color w:val="428BCA"/>
            <w:u w:val="none"/>
          </w:rPr>
          <w:t>- данные в учетной картотеке</w:t>
        </w:r>
      </w:hyperlink>
    </w:p>
    <w:p w:rsidR="00233C81" w:rsidRDefault="00233C81" w:rsidP="00233C81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Красной Звезды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028700" cy="990600"/>
            <wp:effectExtent l="19050" t="0" r="0" b="0"/>
            <wp:docPr id="1" name="Рисунок 1" descr="http://podvignaroda.mil.ru/img/awards/award10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0-s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C81" w:rsidRDefault="00233C81">
      <w:r>
        <w:rPr>
          <w:noProof/>
        </w:rPr>
        <w:drawing>
          <wp:inline distT="0" distB="0" distL="0" distR="0">
            <wp:extent cx="5940425" cy="1060092"/>
            <wp:effectExtent l="19050" t="0" r="3175" b="0"/>
            <wp:docPr id="6" name="Рисунок 6" descr="http://podvignaroda.ru/filter/filterimage?path=VS/169/033-0686196-3631%2b040-3640/00000422_1.jpg&amp;id=25296961&amp;id1=a85fd775301141be4566868e11496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ru/filter/filterimage?path=VS/169/033-0686196-3631%2b040-3640/00000422_1.jpg&amp;id=25296961&amp;id1=a85fd775301141be4566868e11496e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60A" w:rsidRDefault="0004260A"/>
    <w:p w:rsidR="0004260A" w:rsidRPr="003C1B27" w:rsidRDefault="0004260A" w:rsidP="0004260A">
      <w:pPr>
        <w:rPr>
          <w:b/>
        </w:rPr>
      </w:pPr>
      <w:r w:rsidRPr="003C1B27">
        <w:rPr>
          <w:b/>
        </w:rPr>
        <w:t>Использованный материал:</w:t>
      </w:r>
    </w:p>
    <w:p w:rsidR="0004260A" w:rsidRPr="003C1B27" w:rsidRDefault="0004260A" w:rsidP="0004260A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04260A" w:rsidRPr="003C1B27" w:rsidRDefault="0004260A" w:rsidP="0004260A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04260A" w:rsidRDefault="0004260A"/>
    <w:sectPr w:rsidR="0004260A" w:rsidSect="00C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76A01"/>
    <w:rsid w:val="0004260A"/>
    <w:rsid w:val="00233C81"/>
    <w:rsid w:val="004F5315"/>
    <w:rsid w:val="00576A01"/>
    <w:rsid w:val="009122C2"/>
    <w:rsid w:val="00A1322F"/>
    <w:rsid w:val="00BC3819"/>
    <w:rsid w:val="00CA11D4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233C81"/>
  </w:style>
  <w:style w:type="character" w:customStyle="1" w:styleId="apple-converted-space">
    <w:name w:val="apple-converted-space"/>
    <w:basedOn w:val="a0"/>
    <w:rsid w:val="00233C81"/>
  </w:style>
  <w:style w:type="paragraph" w:styleId="a3">
    <w:name w:val="Normal (Web)"/>
    <w:basedOn w:val="a"/>
    <w:uiPriority w:val="99"/>
    <w:unhideWhenUsed/>
    <w:rsid w:val="00233C8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33C81"/>
    <w:rPr>
      <w:color w:val="0000FF"/>
      <w:u w:val="single"/>
    </w:rPr>
  </w:style>
  <w:style w:type="paragraph" w:styleId="a5">
    <w:name w:val="Balloon Text"/>
    <w:basedOn w:val="a"/>
    <w:link w:val="a6"/>
    <w:rsid w:val="00233C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3C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2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mil.ru/?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dvignaroda.mil.ru/?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2015-04-27T07:09:00Z</dcterms:created>
  <dcterms:modified xsi:type="dcterms:W3CDTF">2015-05-03T16:49:00Z</dcterms:modified>
</cp:coreProperties>
</file>