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1A" w:rsidRDefault="00452D01" w:rsidP="00452D01">
      <w:pPr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>МУНИЦИПАЛЬНОЕ БЮДЖЕТНОЕ  УЧРЕЖДЕНИЕ</w:t>
      </w:r>
    </w:p>
    <w:p w:rsidR="00452D01" w:rsidRPr="00452D01" w:rsidRDefault="00452D01" w:rsidP="00452D01">
      <w:pPr>
        <w:jc w:val="center"/>
        <w:rPr>
          <w:rFonts w:eastAsia="Times New Roman" w:cs="Arial"/>
          <w:color w:val="000000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ДОПОЛНИТЕЛЬНОГО ОБРАЗОВАНИЯ </w:t>
      </w:r>
    </w:p>
    <w:p w:rsidR="00452D01" w:rsidRPr="00452D01" w:rsidRDefault="00452D01" w:rsidP="00452D01">
      <w:pPr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«ДЕТСКАЯ ШКОЛА ИСКУССТВ ПГТ </w:t>
      </w:r>
      <w:proofErr w:type="gramStart"/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>ЛЕБЯЖЬЕ</w:t>
      </w:r>
      <w:proofErr w:type="gramEnd"/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КИРОВСКОЙ ОБЛАСТИ»</w:t>
      </w:r>
    </w:p>
    <w:p w:rsidR="00452D01" w:rsidRPr="00452D01" w:rsidRDefault="00452D01" w:rsidP="00452D01">
      <w:pPr>
        <w:jc w:val="center"/>
        <w:rPr>
          <w:rFonts w:eastAsia="Times New Roman" w:cs="Arial"/>
          <w:color w:val="000000"/>
          <w:lang w:val="ru-RU" w:eastAsia="ru-RU"/>
        </w:rPr>
      </w:pPr>
      <w:r w:rsidRPr="00452D01">
        <w:rPr>
          <w:rFonts w:eastAsia="Times New Roman" w:cs="Arial"/>
          <w:color w:val="000000"/>
          <w:lang w:val="ru-RU" w:eastAsia="ru-RU"/>
        </w:rPr>
        <w:t>____________________________________________</w:t>
      </w:r>
      <w:r w:rsidR="00750B1A">
        <w:rPr>
          <w:rFonts w:eastAsia="Times New Roman" w:cs="Arial"/>
          <w:color w:val="000000"/>
          <w:lang w:val="ru-RU" w:eastAsia="ru-RU"/>
        </w:rPr>
        <w:t>____________________________</w:t>
      </w:r>
    </w:p>
    <w:p w:rsidR="00452D01" w:rsidRPr="00452D01" w:rsidRDefault="00452D01" w:rsidP="00452D0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613500 </w:t>
      </w:r>
      <w:proofErr w:type="spellStart"/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="00750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Лебяжье</w:t>
      </w:r>
      <w:proofErr w:type="gramEnd"/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Кировской области, ул.</w:t>
      </w:r>
      <w:r w:rsidR="00750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Комсомольская, д.4</w:t>
      </w:r>
    </w:p>
    <w:p w:rsidR="00452D01" w:rsidRPr="00452D01" w:rsidRDefault="00452D01" w:rsidP="00452D0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Тел.: 2-03-09</w:t>
      </w:r>
    </w:p>
    <w:p w:rsidR="00452D01" w:rsidRDefault="00452D01" w:rsidP="00452D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E22F4" w:rsidRDefault="00FE22F4" w:rsidP="00452D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E22F4" w:rsidRDefault="00FE22F4" w:rsidP="00452D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E22F4" w:rsidRPr="00452D01" w:rsidRDefault="00FE22F4" w:rsidP="00452D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52D01" w:rsidRPr="00452D01" w:rsidRDefault="00452D01" w:rsidP="00452D0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04B5A" w:rsidRPr="00452D01" w:rsidRDefault="001D761A" w:rsidP="00452D01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                        </w:t>
      </w:r>
      <w:r w:rsidR="00C04B5A">
        <w:rPr>
          <w:rFonts w:ascii="Times New Roman" w:hAnsi="Times New Roman"/>
          <w:b/>
          <w:sz w:val="28"/>
          <w:szCs w:val="28"/>
          <w:lang w:val="ru-RU"/>
        </w:rPr>
        <w:t xml:space="preserve">        АННОТАЦИЯ К ПРОГРАММЕ</w:t>
      </w:r>
    </w:p>
    <w:p w:rsidR="003307AD" w:rsidRDefault="00C04B5A" w:rsidP="00F04144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 xml:space="preserve"> учебного предмета</w:t>
      </w:r>
      <w:r w:rsidR="003307AD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</w:p>
    <w:p w:rsidR="003307AD" w:rsidRDefault="00F04144" w:rsidP="00F04144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ПО.01.</w:t>
      </w:r>
      <w:r w:rsidR="003307AD">
        <w:rPr>
          <w:rFonts w:ascii="Times New Roman" w:hAnsi="Times New Roman"/>
          <w:b/>
          <w:sz w:val="36"/>
          <w:szCs w:val="36"/>
          <w:lang w:val="ru-RU"/>
        </w:rPr>
        <w:t>УП.02.</w:t>
      </w:r>
      <w:r w:rsidR="00BD5C6C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3307AD">
        <w:rPr>
          <w:rFonts w:ascii="Times New Roman" w:hAnsi="Times New Roman"/>
          <w:b/>
          <w:sz w:val="36"/>
          <w:szCs w:val="36"/>
          <w:lang w:val="ru-RU"/>
        </w:rPr>
        <w:t>АНСАМБЛЬ</w:t>
      </w:r>
    </w:p>
    <w:p w:rsidR="001D761A" w:rsidRDefault="001D761A" w:rsidP="001D761A">
      <w:pPr>
        <w:pStyle w:val="Body1"/>
        <w:spacing w:line="360" w:lineRule="auto"/>
        <w:jc w:val="both"/>
        <w:rPr>
          <w:rFonts w:ascii="Calibri" w:eastAsia="SimSun" w:hAnsi="Calibri" w:cs="Calibri"/>
          <w:color w:val="auto"/>
          <w:sz w:val="31"/>
          <w:szCs w:val="31"/>
          <w:lang w:val="ru-RU"/>
        </w:rPr>
      </w:pPr>
    </w:p>
    <w:p w:rsidR="003307AD" w:rsidRDefault="003307AD" w:rsidP="001D761A">
      <w:pPr>
        <w:pStyle w:val="Body1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3307AD" w:rsidRDefault="003307AD">
      <w:pPr>
        <w:pStyle w:val="1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учебного предмета «Ансамбль»  разработана  на  основе  и  с  учетом  федеральных  государственных  требований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дополнительной  предпрофессиональной  общеобразовательной  программе  в  области  музыкального  искусства  «Фортепиано».</w:t>
      </w:r>
    </w:p>
    <w:p w:rsidR="003307AD" w:rsidRDefault="003307A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Представленная программа предполагает знакомство с предметом и освоение навыков  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для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поступающих в профессиональные образовательные учреждения.</w:t>
      </w:r>
    </w:p>
    <w:p w:rsidR="003307AD" w:rsidRDefault="003307A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Фортепианный ансамбль использует и развивает базовые навыки, полученные на занятиях в классе по специальности. </w:t>
      </w:r>
    </w:p>
    <w:p w:rsidR="003307AD" w:rsidRDefault="003307A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За время обучения ансамблю должен сформироваться комплекс умений и навыков, необходимых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для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совместного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музицирования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3307AD" w:rsidRDefault="003307A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Знакомство учеников с ансамблевым репертуаром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происходит на базе следующего репертуара: </w:t>
      </w:r>
      <w:r>
        <w:rPr>
          <w:rFonts w:ascii="Times New Roman" w:eastAsia="Helvetica" w:hAnsi="Times New Roman"/>
          <w:sz w:val="28"/>
          <w:szCs w:val="28"/>
          <w:lang w:val="ru-RU"/>
        </w:rPr>
        <w:t>дуэты, различные переложения для 4-ручного и 2- р</w:t>
      </w:r>
      <w:r w:rsidR="00221489">
        <w:rPr>
          <w:rFonts w:ascii="Times New Roman" w:eastAsia="Helvetica" w:hAnsi="Times New Roman"/>
          <w:sz w:val="28"/>
          <w:szCs w:val="28"/>
          <w:lang w:val="ru-RU"/>
        </w:rPr>
        <w:t>ояльного исполнения, произведения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различных форм, стилей и жанров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отечественных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 зарубежных композиторов.</w:t>
      </w:r>
    </w:p>
    <w:p w:rsidR="003307AD" w:rsidRDefault="003307A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Также как и по предмету «Специальность и чтение с листа», программа по фортепианному ансамблю опирается на академический репертуар, знакомит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lastRenderedPageBreak/>
        <w:t>учащихся с разными музыкальными стилями: барокко, венской классикой, романтизмом, импрессионизмом, русской музыкой 19 и 20 века.</w:t>
      </w:r>
    </w:p>
    <w:p w:rsidR="003307AD" w:rsidRDefault="003307A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3307AD" w:rsidRDefault="003307AD" w:rsidP="001D761A">
      <w:pPr>
        <w:pStyle w:val="Body1"/>
        <w:spacing w:line="360" w:lineRule="auto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</w:p>
    <w:p w:rsidR="003307AD" w:rsidRPr="009C25FA" w:rsidRDefault="003307AD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               Срок реализации данной программы составляет четыре года (с 4 по 7 класс). Для учащихся, планирующих поступление в образовательные учреждения, реализующие основные профессиональные образовательные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программы в области музыкального искусства, срок освоения может быть увеличен на 1 год (9 класс). </w:t>
      </w:r>
    </w:p>
    <w:p w:rsidR="003307AD" w:rsidRDefault="003307AD" w:rsidP="001D761A">
      <w:pPr>
        <w:pStyle w:val="Body1"/>
        <w:spacing w:line="360" w:lineRule="auto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</w:t>
      </w:r>
      <w:r w:rsidR="00532FFC">
        <w:rPr>
          <w:rFonts w:ascii="Times New Roman" w:hAnsi="Times New Roman"/>
          <w:color w:val="00000A"/>
          <w:sz w:val="28"/>
          <w:szCs w:val="28"/>
          <w:lang w:val="ru-RU"/>
        </w:rPr>
        <w:t xml:space="preserve"> реализацию предмета «Ансамбль»:</w:t>
      </w:r>
    </w:p>
    <w:p w:rsidR="003307AD" w:rsidRDefault="003307AD" w:rsidP="000F328F">
      <w:pPr>
        <w:pStyle w:val="Body1"/>
        <w:spacing w:line="360" w:lineRule="auto"/>
        <w:ind w:left="7200" w:firstLine="720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1</w:t>
      </w:r>
    </w:p>
    <w:tbl>
      <w:tblPr>
        <w:tblW w:w="0" w:type="auto"/>
        <w:tblInd w:w="-5" w:type="dxa"/>
        <w:tblLayout w:type="fixed"/>
        <w:tblLook w:val="0000"/>
      </w:tblPr>
      <w:tblGrid>
        <w:gridCol w:w="4327"/>
        <w:gridCol w:w="2659"/>
        <w:gridCol w:w="2628"/>
      </w:tblGrid>
      <w:tr w:rsidR="003307AD"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ind w:left="-112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</w:p>
          <w:p w:rsidR="003307AD" w:rsidRDefault="003307AD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Срок обучения/количество часов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4-7  классы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9 класс</w:t>
            </w:r>
          </w:p>
        </w:tc>
      </w:tr>
      <w:tr w:rsidR="003307AD"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(общее на 4 года)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Количество часов </w:t>
            </w:r>
          </w:p>
          <w:p w:rsidR="003307AD" w:rsidRDefault="003307AD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(в год)</w:t>
            </w:r>
          </w:p>
        </w:tc>
      </w:tr>
      <w:tr w:rsidR="003307AD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Максимальная нагрузка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330 часов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132 часа</w:t>
            </w:r>
          </w:p>
        </w:tc>
      </w:tr>
      <w:tr w:rsidR="003307AD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132 часа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66 часов</w:t>
            </w:r>
          </w:p>
        </w:tc>
      </w:tr>
      <w:tr w:rsidR="003307AD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198 часов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66 часов</w:t>
            </w:r>
          </w:p>
        </w:tc>
      </w:tr>
      <w:tr w:rsidR="003307AD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Недельная аудиторная нагрузка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 час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2 часа</w:t>
            </w:r>
          </w:p>
        </w:tc>
      </w:tr>
      <w:tr w:rsidR="003307AD" w:rsidTr="002B68B9">
        <w:trPr>
          <w:trHeight w:val="8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Самостоятельная работа (часов в неделю)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1,5 часа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1,5 часа</w:t>
            </w:r>
          </w:p>
        </w:tc>
      </w:tr>
      <w:tr w:rsidR="003307AD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Консультации</w:t>
            </w:r>
            <w:r>
              <w:rPr>
                <w:rStyle w:val="a8"/>
                <w:rFonts w:ascii="Times New Roman" w:hAnsi="Times New Roman"/>
              </w:rPr>
              <w:footnoteReference w:id="1"/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 (для учащихся 5-7 классов)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6 часов </w:t>
            </w:r>
          </w:p>
          <w:p w:rsidR="003307AD" w:rsidRDefault="003307AD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(по 2 часа в год)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AD" w:rsidRDefault="003307AD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2 часа</w:t>
            </w:r>
          </w:p>
        </w:tc>
      </w:tr>
    </w:tbl>
    <w:p w:rsidR="003307AD" w:rsidRDefault="003307AD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lastRenderedPageBreak/>
        <w:t>Форма проведения учебных аудиторных занятий: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мелкогруппо</w:t>
      </w:r>
      <w:r w:rsidR="00236560">
        <w:rPr>
          <w:rFonts w:ascii="Times New Roman" w:eastAsia="Helvetica" w:hAnsi="Times New Roman"/>
          <w:sz w:val="28"/>
          <w:szCs w:val="28"/>
          <w:lang w:val="ru-RU"/>
        </w:rPr>
        <w:t>вая (два ученика),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продолжительность урок</w:t>
      </w:r>
      <w:r w:rsidR="006117CF">
        <w:rPr>
          <w:rFonts w:ascii="Times New Roman" w:eastAsia="Helvetica" w:hAnsi="Times New Roman"/>
          <w:sz w:val="28"/>
          <w:szCs w:val="28"/>
          <w:lang w:val="ru-RU"/>
        </w:rPr>
        <w:t>а -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45 минут. 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3307AD" w:rsidRDefault="003307AD" w:rsidP="001D761A">
      <w:pPr>
        <w:pStyle w:val="Body1"/>
        <w:spacing w:line="360" w:lineRule="auto"/>
        <w:jc w:val="both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Цели и задачи учебного предмета </w:t>
      </w:r>
    </w:p>
    <w:p w:rsidR="003307AD" w:rsidRDefault="003307AD">
      <w:pPr>
        <w:pStyle w:val="Body1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Цель: </w:t>
      </w:r>
    </w:p>
    <w:p w:rsidR="003307AD" w:rsidRPr="009C25FA" w:rsidRDefault="003307AD" w:rsidP="009C25FA">
      <w:pPr>
        <w:pStyle w:val="14"/>
        <w:widowControl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развитие музыкально-творческих способностей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</w:rPr>
        <w:t>учащегося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на основе приобретенных им знаний, умений и навыков ансамблевого исполнительства.</w:t>
      </w:r>
    </w:p>
    <w:p w:rsidR="003307AD" w:rsidRDefault="003307AD">
      <w:pPr>
        <w:pStyle w:val="Body1"/>
        <w:spacing w:line="360" w:lineRule="auto"/>
        <w:ind w:firstLine="349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Задачи:</w:t>
      </w:r>
    </w:p>
    <w:p w:rsidR="003307AD" w:rsidRDefault="003307AD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оценивать игру друг друга);</w:t>
      </w:r>
    </w:p>
    <w:p w:rsidR="003307AD" w:rsidRDefault="003307AD">
      <w:pPr>
        <w:pStyle w:val="14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3307AD" w:rsidRDefault="003307AD">
      <w:pPr>
        <w:pStyle w:val="14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формирование у обучающихся комплекса исполнительских навыков, необходимых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</w:rPr>
        <w:t xml:space="preserve"> ансамблевого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</w:rPr>
        <w:t>;</w:t>
      </w:r>
    </w:p>
    <w:p w:rsidR="003307AD" w:rsidRDefault="003307AD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3307AD" w:rsidRDefault="003307AD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 навыкам самостоятельной работы, а также навыкам чтения с листа в ансамбле;</w:t>
      </w:r>
    </w:p>
    <w:p w:rsidR="003307AD" w:rsidRDefault="003307AD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приобретение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опыта творческой деятельности и публичных выступлений в сфере ансамблевого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3307AD" w:rsidRDefault="003307AD">
      <w:pPr>
        <w:pStyle w:val="14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0F328F" w:rsidRPr="000F328F" w:rsidRDefault="003307AD" w:rsidP="000F328F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236560" w:rsidRDefault="003307AD" w:rsidP="00236560">
      <w:pPr>
        <w:pStyle w:val="15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Методы обучения</w:t>
      </w:r>
    </w:p>
    <w:p w:rsidR="003307AD" w:rsidRPr="00236560" w:rsidRDefault="003307AD" w:rsidP="00236560">
      <w:pPr>
        <w:pStyle w:val="15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3307AD" w:rsidRDefault="003307A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словесный (объяснение, разбор, анализ и сравнение музыкального материала  обеих партий);</w:t>
      </w:r>
    </w:p>
    <w:p w:rsidR="003307AD" w:rsidRDefault="00221489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BD7066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наглядный (показ, демонстрация отдельных частей и всего произведения);</w:t>
      </w:r>
    </w:p>
    <w:p w:rsidR="003307AD" w:rsidRDefault="003307A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(воспроизводящие и творческие упражнения,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целого);</w:t>
      </w:r>
    </w:p>
    <w:p w:rsidR="003307AD" w:rsidRDefault="003307A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прослушивание записей выдающихся исполнителей и посещение концертов для повышения общего уровня развития обучающегося;</w:t>
      </w:r>
    </w:p>
    <w:p w:rsidR="003307AD" w:rsidRDefault="003307A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BD7066">
        <w:rPr>
          <w:rFonts w:ascii="Times New Roman" w:eastAsia="Helvetica" w:hAnsi="Times New Roman"/>
          <w:sz w:val="28"/>
          <w:szCs w:val="28"/>
          <w:lang w:val="ru-RU"/>
        </w:rPr>
        <w:t xml:space="preserve"> 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индивидуальный подход к каждому ученику с учетом возрастных особенностей, работоспособности и уровня подготовки.</w:t>
      </w:r>
    </w:p>
    <w:p w:rsidR="003307AD" w:rsidRDefault="003307AD" w:rsidP="009C25FA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0F328F" w:rsidRPr="00FB048B" w:rsidRDefault="00FB048B" w:rsidP="00FB048B">
      <w:pPr>
        <w:pStyle w:val="Body1"/>
        <w:spacing w:line="360" w:lineRule="auto"/>
        <w:jc w:val="both"/>
        <w:rPr>
          <w:rFonts w:ascii="Times New Roman" w:hAnsi="Times New Roman"/>
          <w:b/>
          <w:color w:val="00000A"/>
          <w:sz w:val="28"/>
          <w:szCs w:val="28"/>
          <w:lang w:val="ru-RU"/>
        </w:rPr>
      </w:pPr>
      <w:r w:rsidRPr="00FB048B">
        <w:rPr>
          <w:rFonts w:ascii="Times New Roman" w:hAnsi="Times New Roman"/>
          <w:b/>
          <w:color w:val="00000A"/>
          <w:sz w:val="28"/>
          <w:szCs w:val="28"/>
          <w:lang w:val="ru-RU"/>
        </w:rPr>
        <w:t xml:space="preserve">Ожидаемые результаты  и способы их </w:t>
      </w:r>
      <w:r>
        <w:rPr>
          <w:rFonts w:ascii="Times New Roman" w:hAnsi="Times New Roman"/>
          <w:b/>
          <w:color w:val="00000A"/>
          <w:sz w:val="28"/>
          <w:szCs w:val="28"/>
          <w:lang w:val="ru-RU"/>
        </w:rPr>
        <w:t>п</w:t>
      </w:r>
      <w:r w:rsidRPr="00FB048B">
        <w:rPr>
          <w:rFonts w:ascii="Times New Roman" w:hAnsi="Times New Roman"/>
          <w:b/>
          <w:color w:val="00000A"/>
          <w:sz w:val="28"/>
          <w:szCs w:val="28"/>
          <w:lang w:val="ru-RU"/>
        </w:rPr>
        <w:t>роверки</w:t>
      </w:r>
    </w:p>
    <w:p w:rsidR="003307AD" w:rsidRDefault="003307AD" w:rsidP="00FB048B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Уровень  подготовки  обучающихся  является  результатом  освоения    программы  учебного  предмета  «Ансамбль»,  который  предполагает формирование следующих знаний, умений, навыков,  таких  как: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наличие у обучающегося интереса к музыкальному искусству, самостоятельному музыкальному исполнительству, совместному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музицированию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в  ансамбле с партнерами;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ансамблевого репертуара (4-ручный, 2-рояльный);</w:t>
      </w:r>
    </w:p>
    <w:p w:rsidR="003307AD" w:rsidRDefault="006B1DFC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знание художественно-</w:t>
      </w:r>
      <w:r w:rsidR="003307AD">
        <w:rPr>
          <w:rFonts w:ascii="Times New Roman" w:eastAsia="Helvetica" w:hAnsi="Times New Roman"/>
          <w:sz w:val="28"/>
          <w:szCs w:val="28"/>
          <w:lang w:val="ru-RU"/>
        </w:rPr>
        <w:t>исполнительских возможностей фортепиано;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других инструментов (если ансамбль состоит из разных инструментов - струнных, духовых, народных), их особенностей и возможностей;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профессиональной терминологии;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умений по чтению с листа музыкальных произведений в 4 руки;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по воспитанию совместного для партнеров чувства ритма;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навыки по воспитанию слухового контроля при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ансамблевом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музицировании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использования фортепианной педали в 4-ручном сочинении;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3307AD" w:rsidRDefault="003307AD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наличие навыков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репетиционно-концертной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работы в качестве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ансамблиста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3307AD" w:rsidRDefault="003307AD" w:rsidP="00FB048B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реализации учебного предмета "Ансамбль" включает в себя текущий контроль успеваемости и промежуточную аттестацию обучающегося в конце каждого учебного года с 4 по 7 класс. В 9 классе промежуточная аттестация проходит в конце 1 полугодия. </w:t>
      </w:r>
    </w:p>
    <w:p w:rsidR="003307AD" w:rsidRDefault="003307AD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качестве средств текущего контроля успеваемости </w:t>
      </w:r>
      <w:r w:rsidR="00A65E82">
        <w:rPr>
          <w:rFonts w:ascii="Times New Roman" w:eastAsia="Helvetica" w:hAnsi="Times New Roman"/>
          <w:sz w:val="28"/>
          <w:szCs w:val="28"/>
          <w:lang w:val="ru-RU"/>
        </w:rPr>
        <w:t>используют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ся академические зачеты, прослушивания, концерты и классные вечера. </w:t>
      </w:r>
    </w:p>
    <w:p w:rsidR="003307AD" w:rsidRDefault="003307AD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Текущий контроль успеваемости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предмет.</w:t>
      </w:r>
    </w:p>
    <w:p w:rsidR="003307AD" w:rsidRDefault="00A65E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Формой аттестации  является</w:t>
      </w:r>
      <w:r w:rsidR="003307AD">
        <w:rPr>
          <w:rFonts w:ascii="Times New Roman" w:hAnsi="Times New Roman"/>
          <w:sz w:val="28"/>
          <w:szCs w:val="28"/>
          <w:lang w:val="ru-RU"/>
        </w:rPr>
        <w:t xml:space="preserve">  контрольный  урок,  зачёт,  а также - прослушивание,  выступление  в  концерте  или  участие  в  каких-либо  других  творческих  мероприятиях.</w:t>
      </w:r>
    </w:p>
    <w:p w:rsidR="001D761A" w:rsidRPr="006117CF" w:rsidRDefault="003307AD" w:rsidP="001D761A">
      <w:pPr>
        <w:pStyle w:val="Body1"/>
        <w:tabs>
          <w:tab w:val="left" w:pos="0"/>
        </w:tabs>
        <w:spacing w:line="360" w:lineRule="auto"/>
        <w:jc w:val="both"/>
        <w:rPr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</w:p>
    <w:p w:rsidR="003307AD" w:rsidRPr="006117CF" w:rsidRDefault="003307AD">
      <w:pPr>
        <w:pStyle w:val="Body1"/>
        <w:spacing w:line="360" w:lineRule="auto"/>
        <w:ind w:left="2880"/>
        <w:rPr>
          <w:lang w:val="ru-RU"/>
        </w:rPr>
      </w:pPr>
    </w:p>
    <w:sectPr w:rsidR="003307AD" w:rsidRPr="006117CF" w:rsidSect="003F3D4C">
      <w:footerReference w:type="default" r:id="rId8"/>
      <w:pgSz w:w="11906" w:h="16838"/>
      <w:pgMar w:top="709" w:right="991" w:bottom="850" w:left="1134" w:header="567" w:footer="567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D01" w:rsidRDefault="00452D01">
      <w:r>
        <w:separator/>
      </w:r>
    </w:p>
  </w:endnote>
  <w:endnote w:type="continuationSeparator" w:id="0">
    <w:p w:rsidR="00452D01" w:rsidRDefault="00452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0318"/>
      <w:docPartObj>
        <w:docPartGallery w:val="Page Numbers (Bottom of Page)"/>
        <w:docPartUnique/>
      </w:docPartObj>
    </w:sdtPr>
    <w:sdtContent>
      <w:p w:rsidR="00452D01" w:rsidRDefault="009F39A3">
        <w:pPr>
          <w:pStyle w:val="af0"/>
          <w:jc w:val="center"/>
        </w:pPr>
        <w:fldSimple w:instr=" PAGE   \* MERGEFORMAT ">
          <w:r w:rsidR="00236560">
            <w:rPr>
              <w:noProof/>
            </w:rPr>
            <w:t>2</w:t>
          </w:r>
        </w:fldSimple>
      </w:p>
    </w:sdtContent>
  </w:sdt>
  <w:p w:rsidR="00452D01" w:rsidRDefault="00452D0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D01" w:rsidRDefault="00452D01">
      <w:r>
        <w:separator/>
      </w:r>
    </w:p>
  </w:footnote>
  <w:footnote w:type="continuationSeparator" w:id="0">
    <w:p w:rsidR="00452D01" w:rsidRDefault="00452D01">
      <w:r>
        <w:continuationSeparator/>
      </w:r>
    </w:p>
  </w:footnote>
  <w:footnote w:id="1">
    <w:p w:rsidR="00452D01" w:rsidRPr="001D761A" w:rsidRDefault="00452D01">
      <w:pPr>
        <w:rPr>
          <w:sz w:val="22"/>
          <w:szCs w:val="22"/>
          <w:lang w:val="ru-RU"/>
        </w:rPr>
      </w:pPr>
    </w:p>
    <w:p w:rsidR="00452D01" w:rsidRPr="00236560" w:rsidRDefault="00452D01">
      <w:pPr>
        <w:pStyle w:val="16"/>
        <w:pageBreakBefore/>
        <w:jc w:val="both"/>
        <w:rPr>
          <w:rFonts w:ascii="Times New Roman" w:hAnsi="Times New Roman" w:cs="Times New Roman"/>
          <w:lang w:val="ru-RU"/>
        </w:rPr>
      </w:pPr>
    </w:p>
    <w:p w:rsidR="00452D01" w:rsidRPr="006117CF" w:rsidRDefault="00452D01">
      <w:pPr>
        <w:pStyle w:val="af1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607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2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8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4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67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3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55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96" w:hanging="18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117CF"/>
    <w:rsid w:val="000F328F"/>
    <w:rsid w:val="00102C8F"/>
    <w:rsid w:val="00141410"/>
    <w:rsid w:val="001C21F9"/>
    <w:rsid w:val="001D761A"/>
    <w:rsid w:val="001F5C9C"/>
    <w:rsid w:val="00221489"/>
    <w:rsid w:val="00236560"/>
    <w:rsid w:val="0029163B"/>
    <w:rsid w:val="002B68B9"/>
    <w:rsid w:val="002C0974"/>
    <w:rsid w:val="002E5EA4"/>
    <w:rsid w:val="0031268A"/>
    <w:rsid w:val="003307AD"/>
    <w:rsid w:val="003F3D4C"/>
    <w:rsid w:val="004037A5"/>
    <w:rsid w:val="004263DD"/>
    <w:rsid w:val="00452D01"/>
    <w:rsid w:val="00532FFC"/>
    <w:rsid w:val="005C6EDC"/>
    <w:rsid w:val="006117CF"/>
    <w:rsid w:val="00613D1E"/>
    <w:rsid w:val="006362D8"/>
    <w:rsid w:val="00694DF2"/>
    <w:rsid w:val="006B1DFC"/>
    <w:rsid w:val="00750B1A"/>
    <w:rsid w:val="00777F84"/>
    <w:rsid w:val="00784B3D"/>
    <w:rsid w:val="00892EED"/>
    <w:rsid w:val="008A5AB2"/>
    <w:rsid w:val="00945A2E"/>
    <w:rsid w:val="00972C3F"/>
    <w:rsid w:val="009C25FA"/>
    <w:rsid w:val="009D4A4A"/>
    <w:rsid w:val="009F39A3"/>
    <w:rsid w:val="00A6223A"/>
    <w:rsid w:val="00A65E82"/>
    <w:rsid w:val="00A66D60"/>
    <w:rsid w:val="00A81C9E"/>
    <w:rsid w:val="00AC28B5"/>
    <w:rsid w:val="00AD3F0F"/>
    <w:rsid w:val="00AD5988"/>
    <w:rsid w:val="00B06E42"/>
    <w:rsid w:val="00B24CB6"/>
    <w:rsid w:val="00BA0D8C"/>
    <w:rsid w:val="00BC022C"/>
    <w:rsid w:val="00BC0285"/>
    <w:rsid w:val="00BD5C6C"/>
    <w:rsid w:val="00BD7066"/>
    <w:rsid w:val="00C04B5A"/>
    <w:rsid w:val="00C73AAD"/>
    <w:rsid w:val="00D23303"/>
    <w:rsid w:val="00D23A4E"/>
    <w:rsid w:val="00D310AC"/>
    <w:rsid w:val="00D44255"/>
    <w:rsid w:val="00D51E6F"/>
    <w:rsid w:val="00D93700"/>
    <w:rsid w:val="00D97175"/>
    <w:rsid w:val="00DA750A"/>
    <w:rsid w:val="00DB776E"/>
    <w:rsid w:val="00DD259B"/>
    <w:rsid w:val="00DE3345"/>
    <w:rsid w:val="00DF1DC2"/>
    <w:rsid w:val="00EC47EE"/>
    <w:rsid w:val="00ED21CF"/>
    <w:rsid w:val="00F04144"/>
    <w:rsid w:val="00F16837"/>
    <w:rsid w:val="00F554DF"/>
    <w:rsid w:val="00F726DF"/>
    <w:rsid w:val="00F73877"/>
    <w:rsid w:val="00F92D98"/>
    <w:rsid w:val="00FA6965"/>
    <w:rsid w:val="00FB048B"/>
    <w:rsid w:val="00FE22F4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CF"/>
    <w:pPr>
      <w:suppressAutoHyphens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D21CF"/>
    <w:rPr>
      <w:rFonts w:eastAsia="Helvetica"/>
      <w:b/>
      <w:i/>
    </w:rPr>
  </w:style>
  <w:style w:type="character" w:customStyle="1" w:styleId="WW8Num2z0">
    <w:name w:val="WW8Num2z0"/>
    <w:rsid w:val="00ED21CF"/>
    <w:rPr>
      <w:rFonts w:ascii="Symbol" w:hAnsi="Symbol"/>
      <w:b w:val="0"/>
      <w:color w:val="00000A"/>
    </w:rPr>
  </w:style>
  <w:style w:type="character" w:customStyle="1" w:styleId="WW8Num3z0">
    <w:name w:val="WW8Num3z0"/>
    <w:rsid w:val="00ED21CF"/>
    <w:rPr>
      <w:rFonts w:ascii="Symbol" w:hAnsi="Symbol"/>
    </w:rPr>
  </w:style>
  <w:style w:type="character" w:customStyle="1" w:styleId="WW8Num3z1">
    <w:name w:val="WW8Num3z1"/>
    <w:rsid w:val="00ED21CF"/>
    <w:rPr>
      <w:rFonts w:ascii="Courier New" w:hAnsi="Courier New" w:cs="Courier New"/>
    </w:rPr>
  </w:style>
  <w:style w:type="character" w:customStyle="1" w:styleId="WW8Num3z2">
    <w:name w:val="WW8Num3z2"/>
    <w:rsid w:val="00ED21CF"/>
    <w:rPr>
      <w:rFonts w:ascii="Wingdings" w:hAnsi="Wingdings"/>
    </w:rPr>
  </w:style>
  <w:style w:type="character" w:customStyle="1" w:styleId="WW8Num4z0">
    <w:name w:val="WW8Num4z0"/>
    <w:rsid w:val="00ED21CF"/>
    <w:rPr>
      <w:rFonts w:eastAsia="Helvetica"/>
      <w:b/>
      <w:i/>
    </w:rPr>
  </w:style>
  <w:style w:type="character" w:customStyle="1" w:styleId="WW8Num5z0">
    <w:name w:val="WW8Num5z0"/>
    <w:rsid w:val="00ED21CF"/>
    <w:rPr>
      <w:rFonts w:ascii="Symbol" w:hAnsi="Symbol"/>
    </w:rPr>
  </w:style>
  <w:style w:type="character" w:customStyle="1" w:styleId="WW8Num5z1">
    <w:name w:val="WW8Num5z1"/>
    <w:rsid w:val="00ED21CF"/>
    <w:rPr>
      <w:rFonts w:ascii="Courier New" w:hAnsi="Courier New" w:cs="Courier New"/>
    </w:rPr>
  </w:style>
  <w:style w:type="character" w:customStyle="1" w:styleId="WW8Num5z2">
    <w:name w:val="WW8Num5z2"/>
    <w:rsid w:val="00ED21CF"/>
    <w:rPr>
      <w:rFonts w:ascii="Wingdings" w:hAnsi="Wingdings"/>
    </w:rPr>
  </w:style>
  <w:style w:type="character" w:customStyle="1" w:styleId="WW8Num6z0">
    <w:name w:val="WW8Num6z0"/>
    <w:rsid w:val="00ED21CF"/>
    <w:rPr>
      <w:rFonts w:ascii="Symbol" w:hAnsi="Symbol"/>
    </w:rPr>
  </w:style>
  <w:style w:type="character" w:customStyle="1" w:styleId="WW8Num6z1">
    <w:name w:val="WW8Num6z1"/>
    <w:rsid w:val="00ED21CF"/>
    <w:rPr>
      <w:rFonts w:ascii="Courier New" w:hAnsi="Courier New" w:cs="Courier New"/>
    </w:rPr>
  </w:style>
  <w:style w:type="character" w:customStyle="1" w:styleId="WW8Num6z2">
    <w:name w:val="WW8Num6z2"/>
    <w:rsid w:val="00ED21CF"/>
    <w:rPr>
      <w:rFonts w:ascii="Wingdings" w:hAnsi="Wingdings"/>
    </w:rPr>
  </w:style>
  <w:style w:type="character" w:customStyle="1" w:styleId="WW8Num7z0">
    <w:name w:val="WW8Num7z0"/>
    <w:rsid w:val="00ED21CF"/>
    <w:rPr>
      <w:rFonts w:ascii="Symbol" w:hAnsi="Symbol"/>
    </w:rPr>
  </w:style>
  <w:style w:type="character" w:customStyle="1" w:styleId="WW8Num7z1">
    <w:name w:val="WW8Num7z1"/>
    <w:rsid w:val="00ED21CF"/>
    <w:rPr>
      <w:rFonts w:ascii="Courier New" w:hAnsi="Courier New" w:cs="Courier New"/>
    </w:rPr>
  </w:style>
  <w:style w:type="character" w:customStyle="1" w:styleId="WW8Num7z2">
    <w:name w:val="WW8Num7z2"/>
    <w:rsid w:val="00ED21CF"/>
    <w:rPr>
      <w:rFonts w:ascii="Wingdings" w:hAnsi="Wingdings"/>
    </w:rPr>
  </w:style>
  <w:style w:type="character" w:customStyle="1" w:styleId="Absatz-Standardschriftart">
    <w:name w:val="Absatz-Standardschriftart"/>
    <w:rsid w:val="00ED21CF"/>
  </w:style>
  <w:style w:type="character" w:customStyle="1" w:styleId="1">
    <w:name w:val="Основной шрифт абзаца1"/>
    <w:rsid w:val="00ED21CF"/>
  </w:style>
  <w:style w:type="character" w:customStyle="1" w:styleId="10">
    <w:name w:val="Основной текст Знак1"/>
    <w:rsid w:val="00ED21CF"/>
    <w:rPr>
      <w:rFonts w:ascii="Calibri" w:hAnsi="Calibri" w:cs="Calibri"/>
      <w:sz w:val="31"/>
      <w:szCs w:val="31"/>
    </w:rPr>
  </w:style>
  <w:style w:type="character" w:customStyle="1" w:styleId="a3">
    <w:name w:val="Основной текст Знак"/>
    <w:rsid w:val="00ED21CF"/>
    <w:rPr>
      <w:sz w:val="24"/>
      <w:szCs w:val="24"/>
      <w:lang w:val="en-US"/>
    </w:rPr>
  </w:style>
  <w:style w:type="character" w:customStyle="1" w:styleId="a4">
    <w:name w:val="Текст сноски Знак"/>
    <w:rsid w:val="00ED21CF"/>
    <w:rPr>
      <w:lang w:val="en-US"/>
    </w:rPr>
  </w:style>
  <w:style w:type="character" w:customStyle="1" w:styleId="11">
    <w:name w:val="Знак сноски1"/>
    <w:rsid w:val="00ED21CF"/>
    <w:rPr>
      <w:vertAlign w:val="superscript"/>
    </w:rPr>
  </w:style>
  <w:style w:type="character" w:customStyle="1" w:styleId="a5">
    <w:name w:val="Верхний колонтитул Знак"/>
    <w:rsid w:val="00ED21CF"/>
    <w:rPr>
      <w:sz w:val="24"/>
      <w:szCs w:val="24"/>
      <w:lang w:val="en-US"/>
    </w:rPr>
  </w:style>
  <w:style w:type="character" w:customStyle="1" w:styleId="a6">
    <w:name w:val="Нижний колонтитул Знак"/>
    <w:uiPriority w:val="99"/>
    <w:rsid w:val="00ED21CF"/>
    <w:rPr>
      <w:sz w:val="24"/>
      <w:szCs w:val="24"/>
      <w:lang w:val="en-US"/>
    </w:rPr>
  </w:style>
  <w:style w:type="character" w:customStyle="1" w:styleId="ListLabel1">
    <w:name w:val="ListLabel 1"/>
    <w:rsid w:val="00ED21CF"/>
    <w:rPr>
      <w:rFonts w:eastAsia="ヒラギノ角ゴ Pro W3"/>
      <w:b w:val="0"/>
      <w:i w:val="0"/>
      <w:caps w:val="0"/>
      <w:smallCaps w:val="0"/>
      <w:dstrike/>
      <w:outline w:val="0"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ListLabel2">
    <w:name w:val="ListLabel 2"/>
    <w:rsid w:val="00ED21CF"/>
    <w:rPr>
      <w:rFonts w:eastAsia="Helvetica"/>
      <w:b/>
    </w:rPr>
  </w:style>
  <w:style w:type="character" w:customStyle="1" w:styleId="ListLabel3">
    <w:name w:val="ListLabel 3"/>
    <w:rsid w:val="00ED21CF"/>
    <w:rPr>
      <w:rFonts w:eastAsia="Helvetica"/>
      <w:b/>
      <w:i/>
    </w:rPr>
  </w:style>
  <w:style w:type="character" w:customStyle="1" w:styleId="ListLabel4">
    <w:name w:val="ListLabel 4"/>
    <w:rsid w:val="00ED21CF"/>
    <w:rPr>
      <w:b w:val="0"/>
      <w:color w:val="00000A"/>
    </w:rPr>
  </w:style>
  <w:style w:type="character" w:customStyle="1" w:styleId="ListLabel5">
    <w:name w:val="ListLabel 5"/>
    <w:rsid w:val="00ED21CF"/>
    <w:rPr>
      <w:rFonts w:cs="Courier New"/>
    </w:rPr>
  </w:style>
  <w:style w:type="character" w:customStyle="1" w:styleId="a7">
    <w:name w:val="Символ сноски"/>
    <w:rsid w:val="00ED21CF"/>
  </w:style>
  <w:style w:type="character" w:styleId="a8">
    <w:name w:val="footnote reference"/>
    <w:rsid w:val="00ED21CF"/>
    <w:rPr>
      <w:vertAlign w:val="superscript"/>
    </w:rPr>
  </w:style>
  <w:style w:type="character" w:customStyle="1" w:styleId="a9">
    <w:name w:val="Символы концевой сноски"/>
    <w:rsid w:val="00ED21CF"/>
    <w:rPr>
      <w:vertAlign w:val="superscript"/>
    </w:rPr>
  </w:style>
  <w:style w:type="character" w:customStyle="1" w:styleId="WW-">
    <w:name w:val="WW-Символы концевой сноски"/>
    <w:rsid w:val="00ED21CF"/>
  </w:style>
  <w:style w:type="character" w:styleId="aa">
    <w:name w:val="endnote reference"/>
    <w:rsid w:val="00ED21CF"/>
    <w:rPr>
      <w:vertAlign w:val="superscript"/>
    </w:rPr>
  </w:style>
  <w:style w:type="paragraph" w:customStyle="1" w:styleId="ab">
    <w:name w:val="Заголовок"/>
    <w:basedOn w:val="a"/>
    <w:next w:val="ac"/>
    <w:rsid w:val="00ED21CF"/>
    <w:pPr>
      <w:keepNext/>
      <w:spacing w:before="240" w:after="120"/>
    </w:pPr>
    <w:rPr>
      <w:rFonts w:eastAsia="Microsoft YaHei"/>
      <w:sz w:val="28"/>
      <w:szCs w:val="28"/>
    </w:rPr>
  </w:style>
  <w:style w:type="paragraph" w:styleId="ac">
    <w:name w:val="Body Text"/>
    <w:basedOn w:val="a"/>
    <w:rsid w:val="00ED21CF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ad">
    <w:name w:val="List"/>
    <w:basedOn w:val="ac"/>
    <w:rsid w:val="00ED21CF"/>
    <w:rPr>
      <w:rFonts w:ascii="Arial" w:hAnsi="Arial" w:cs="Mangal"/>
    </w:rPr>
  </w:style>
  <w:style w:type="paragraph" w:customStyle="1" w:styleId="12">
    <w:name w:val="Название1"/>
    <w:basedOn w:val="a"/>
    <w:rsid w:val="00ED21CF"/>
    <w:pPr>
      <w:suppressLineNumbers/>
      <w:spacing w:before="120" w:after="120"/>
    </w:pPr>
    <w:rPr>
      <w:i/>
      <w:iCs/>
      <w:sz w:val="20"/>
    </w:rPr>
  </w:style>
  <w:style w:type="paragraph" w:customStyle="1" w:styleId="13">
    <w:name w:val="Указатель1"/>
    <w:basedOn w:val="a"/>
    <w:rsid w:val="00ED21CF"/>
    <w:pPr>
      <w:suppressLineNumbers/>
    </w:pPr>
  </w:style>
  <w:style w:type="paragraph" w:customStyle="1" w:styleId="21">
    <w:name w:val="Заголовок 21"/>
    <w:rsid w:val="00ED21CF"/>
    <w:pPr>
      <w:keepNext/>
      <w:suppressAutoHyphens/>
    </w:pPr>
    <w:rPr>
      <w:rFonts w:ascii="Helvetica" w:eastAsia="ヒラギノ角ゴ Pro W3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Subheading1">
    <w:name w:val="Subheading 1"/>
    <w:rsid w:val="00ED21CF"/>
    <w:pPr>
      <w:keepNext/>
      <w:suppressAutoHyphens/>
    </w:pPr>
    <w:rPr>
      <w:rFonts w:ascii="Helvetica" w:eastAsia="ヒラギノ角ゴ Pro W3" w:hAnsi="Helvetica" w:cs="Mangal"/>
      <w:color w:val="000000"/>
      <w:kern w:val="1"/>
      <w:sz w:val="36"/>
      <w:szCs w:val="24"/>
      <w:lang w:val="en-US" w:eastAsia="hi-IN" w:bidi="hi-IN"/>
    </w:rPr>
  </w:style>
  <w:style w:type="paragraph" w:customStyle="1" w:styleId="Subheading2">
    <w:name w:val="Subheading 2"/>
    <w:rsid w:val="00ED21CF"/>
    <w:pPr>
      <w:keepNext/>
      <w:suppressAutoHyphens/>
    </w:pPr>
    <w:rPr>
      <w:rFonts w:ascii="Helvetica" w:eastAsia="ヒラギノ角ゴ Pro W3" w:hAnsi="Helvetica" w:cs="Mangal"/>
      <w:color w:val="000000"/>
      <w:kern w:val="1"/>
      <w:sz w:val="32"/>
      <w:szCs w:val="24"/>
      <w:lang w:val="en-US" w:eastAsia="hi-IN" w:bidi="hi-IN"/>
    </w:rPr>
  </w:style>
  <w:style w:type="paragraph" w:customStyle="1" w:styleId="Body1">
    <w:name w:val="Body 1"/>
    <w:rsid w:val="00ED21CF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e">
    <w:name w:val="С числами"/>
    <w:rsid w:val="00ED21CF"/>
    <w:pPr>
      <w:tabs>
        <w:tab w:val="left" w:pos="360"/>
      </w:tabs>
      <w:suppressAutoHyphens/>
      <w:ind w:left="360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4">
    <w:name w:val="Без интервала1"/>
    <w:rsid w:val="00ED21C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5">
    <w:name w:val="Абзац списка1"/>
    <w:basedOn w:val="a"/>
    <w:rsid w:val="00ED21CF"/>
    <w:pPr>
      <w:ind w:left="720"/>
    </w:pPr>
  </w:style>
  <w:style w:type="paragraph" w:customStyle="1" w:styleId="16">
    <w:name w:val="Текст сноски1"/>
    <w:basedOn w:val="a"/>
    <w:rsid w:val="00ED21CF"/>
    <w:rPr>
      <w:sz w:val="20"/>
      <w:szCs w:val="20"/>
    </w:rPr>
  </w:style>
  <w:style w:type="paragraph" w:styleId="af">
    <w:name w:val="header"/>
    <w:basedOn w:val="a"/>
    <w:rsid w:val="00ED21CF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ED21CF"/>
    <w:pPr>
      <w:suppressLineNumbers/>
      <w:tabs>
        <w:tab w:val="center" w:pos="4677"/>
        <w:tab w:val="right" w:pos="9355"/>
      </w:tabs>
    </w:pPr>
  </w:style>
  <w:style w:type="paragraph" w:styleId="af1">
    <w:name w:val="footnote text"/>
    <w:basedOn w:val="a"/>
    <w:rsid w:val="00ED21CF"/>
    <w:pPr>
      <w:suppressLineNumbers/>
      <w:ind w:left="283" w:hanging="283"/>
    </w:pPr>
    <w:rPr>
      <w:sz w:val="20"/>
      <w:szCs w:val="20"/>
    </w:rPr>
  </w:style>
  <w:style w:type="paragraph" w:customStyle="1" w:styleId="af2">
    <w:name w:val="Содержимое таблицы"/>
    <w:basedOn w:val="a"/>
    <w:rsid w:val="00ED21CF"/>
    <w:pPr>
      <w:suppressLineNumbers/>
    </w:pPr>
  </w:style>
  <w:style w:type="paragraph" w:customStyle="1" w:styleId="af3">
    <w:name w:val="Заголовок таблицы"/>
    <w:basedOn w:val="af2"/>
    <w:rsid w:val="00ED21CF"/>
    <w:pPr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2C0974"/>
    <w:rPr>
      <w:rFonts w:ascii="Tahoma" w:hAnsi="Tahoma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2C0974"/>
    <w:rPr>
      <w:rFonts w:ascii="Tahoma" w:eastAsia="SimSun" w:hAnsi="Tahoma" w:cs="Mangal"/>
      <w:kern w:val="1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7EE1F-3289-49E1-A53E-B20C3266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ДШИ</cp:lastModifiedBy>
  <cp:revision>5</cp:revision>
  <cp:lastPrinted>1900-12-31T20:00:00Z</cp:lastPrinted>
  <dcterms:created xsi:type="dcterms:W3CDTF">2018-02-02T09:07:00Z</dcterms:created>
  <dcterms:modified xsi:type="dcterms:W3CDTF">2018-02-02T10:04:00Z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