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C4" w:rsidRDefault="00116AC4">
      <w:pPr>
        <w:pStyle w:val="ConsPlusNormal"/>
        <w:jc w:val="both"/>
        <w:outlineLvl w:val="0"/>
      </w:pP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РОСТОВСКОЙ ОБЛАСТИ</w:t>
      </w:r>
    </w:p>
    <w:p w:rsidR="00116AC4" w:rsidRDefault="00116AC4">
      <w:pPr>
        <w:pStyle w:val="ConsPlusTitle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 октября 2022 г. № 845</w:t>
      </w:r>
    </w:p>
    <w:p w:rsidR="00116AC4" w:rsidRDefault="00116AC4">
      <w:pPr>
        <w:pStyle w:val="ConsPlusTitle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МЕРАХ ПОДДЕРЖКИ УЧАСТНИКОВ 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СПЕЦИАЛЬНОЙ ВОЕННОЙ ОПЕРАЦИИ</w:t>
      </w:r>
    </w:p>
    <w:p w:rsidR="00116AC4" w:rsidRDefault="006A619D">
      <w:pPr>
        <w:pStyle w:val="ConsPlusTitle"/>
        <w:ind w:firstLine="62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ЧЛЕНОВ ИХ СЕМЕЙ</w:t>
      </w:r>
    </w:p>
    <w:p w:rsidR="00116AC4" w:rsidRDefault="00116AC4">
      <w:pPr>
        <w:pStyle w:val="ConsPlusNormal"/>
        <w:ind w:firstLine="624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16A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изменяющих документов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ред. постановлений Правительства РО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19.10.2022 №</w:t>
            </w:r>
            <w:hyperlink r:id="rId6" w:tooltip="Постановление Правительства РО от 19.10.2022 N 888" w:history="1">
              <w:r>
                <w:rPr>
                  <w:rFonts w:ascii="Times New Roman" w:hAnsi="Times New Roman"/>
                  <w:sz w:val="28"/>
                </w:rPr>
                <w:t xml:space="preserve"> 888</w:t>
              </w:r>
            </w:hyperlink>
            <w:r>
              <w:rPr>
                <w:rFonts w:ascii="Times New Roman" w:hAnsi="Times New Roman"/>
                <w:sz w:val="28"/>
              </w:rPr>
              <w:t>, от 26.12.2022 №</w:t>
            </w:r>
            <w:hyperlink r:id="rId7" w:tooltip="Постановление Правительства РО от 26.12.2022 N 1162" w:history="1">
              <w:r>
                <w:rPr>
                  <w:rFonts w:ascii="Times New Roman" w:hAnsi="Times New Roman"/>
                  <w:sz w:val="28"/>
                </w:rPr>
                <w:t xml:space="preserve"> 1162</w:t>
              </w:r>
            </w:hyperlink>
            <w:r>
              <w:rPr>
                <w:rFonts w:ascii="Times New Roman" w:hAnsi="Times New Roman"/>
                <w:sz w:val="28"/>
              </w:rPr>
              <w:t>, от 27.11.2023 №</w:t>
            </w:r>
            <w:hyperlink r:id="rId8" w:tooltip="Постановление Правительства РО от 27.11.2023 N 854" w:history="1">
              <w:r>
                <w:rPr>
                  <w:rFonts w:ascii="Times New Roman" w:hAnsi="Times New Roman"/>
                  <w:sz w:val="28"/>
                </w:rPr>
                <w:t xml:space="preserve"> 854</w:t>
              </w:r>
            </w:hyperlink>
            <w:r>
              <w:rPr>
                <w:rFonts w:ascii="Times New Roman" w:hAnsi="Times New Roman"/>
                <w:sz w:val="28"/>
              </w:rPr>
              <w:t>,</w:t>
            </w:r>
          </w:p>
          <w:p w:rsidR="00116AC4" w:rsidRDefault="006A619D">
            <w:pPr>
              <w:pStyle w:val="ConsPlusNormal"/>
              <w:ind w:firstLine="62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20.05.2024 №</w:t>
            </w:r>
            <w:hyperlink r:id="rId9" w:tooltip="Постановление Правительства РО от 20.05.2024 N 320" w:history="1">
              <w:r>
                <w:rPr>
                  <w:rFonts w:ascii="Times New Roman" w:hAnsi="Times New Roman"/>
                  <w:sz w:val="28"/>
                </w:rPr>
                <w:t xml:space="preserve"> 320</w:t>
              </w:r>
            </w:hyperlink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6AC4" w:rsidRDefault="00116AC4">
            <w:pPr>
              <w:pStyle w:val="ConsPlusNormal"/>
              <w:ind w:firstLine="624"/>
              <w:rPr>
                <w:rFonts w:ascii="Times New Roman" w:hAnsi="Times New Roman"/>
                <w:sz w:val="28"/>
              </w:rPr>
            </w:pPr>
          </w:p>
        </w:tc>
      </w:tr>
    </w:tbl>
    <w:p w:rsidR="00116AC4" w:rsidRDefault="00116AC4">
      <w:pPr>
        <w:pStyle w:val="ConsPlusNormal"/>
        <w:ind w:firstLine="624"/>
        <w:jc w:val="both"/>
        <w:rPr>
          <w:rFonts w:ascii="Times New Roman" w:hAnsi="Times New Roman"/>
          <w:sz w:val="28"/>
        </w:rPr>
      </w:pP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подде</w:t>
      </w:r>
      <w:r>
        <w:rPr>
          <w:rFonts w:ascii="Times New Roman" w:hAnsi="Times New Roman"/>
          <w:sz w:val="28"/>
        </w:rPr>
        <w:t>ржки участников специальной военной операции и членов их семей Правительство Ростовской области постановляет: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(преамбула в ред. </w:t>
      </w:r>
      <w:hyperlink r:id="rId10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Установить, что для целей настоящего постановления: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К участникам специальной в</w:t>
      </w:r>
      <w:r>
        <w:rPr>
          <w:rFonts w:ascii="Times New Roman" w:hAnsi="Times New Roman"/>
          <w:sz w:val="28"/>
        </w:rPr>
        <w:t>оенной операции относятся: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bookmarkStart w:id="0" w:name="P17"/>
      <w:bookmarkEnd w:id="0"/>
      <w:r>
        <w:rPr>
          <w:rFonts w:ascii="Times New Roman" w:hAnsi="Times New Roman"/>
          <w:sz w:val="28"/>
        </w:rPr>
        <w:t>1.1.1. Граждане Российской Федерации,</w:t>
      </w:r>
      <w:r>
        <w:rPr>
          <w:rFonts w:ascii="Times New Roman" w:hAnsi="Times New Roman"/>
          <w:sz w:val="28"/>
        </w:rPr>
        <w:t xml:space="preserve"> зарегистрированные по месту жител</w:t>
      </w:r>
      <w:r>
        <w:rPr>
          <w:rFonts w:ascii="Times New Roman" w:hAnsi="Times New Roman"/>
          <w:sz w:val="28"/>
        </w:rPr>
        <w:t>ьства на территории Ростовской области 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призванные на военную службу по мобилизации в Вооруженные Силы Российской Федерации в соответствии с </w:t>
      </w:r>
      <w:hyperlink r:id="rId11" w:tooltip="Указ Президента РФ от 21.09.2022 N 647" w:history="1">
        <w:r>
          <w:rPr>
            <w:rFonts w:ascii="Times New Roman" w:hAnsi="Times New Roman"/>
            <w:sz w:val="28"/>
          </w:rPr>
          <w:t>Указом</w:t>
        </w:r>
      </w:hyperlink>
      <w:r>
        <w:rPr>
          <w:rFonts w:ascii="Times New Roman" w:hAnsi="Times New Roman"/>
          <w:sz w:val="28"/>
        </w:rPr>
        <w:t xml:space="preserve"> Президента Российской Федерации от 21.09.2022 № 647 (далее - лица, призванные</w:t>
      </w:r>
      <w:r>
        <w:rPr>
          <w:rFonts w:ascii="Times New Roman" w:hAnsi="Times New Roman"/>
          <w:sz w:val="28"/>
        </w:rPr>
        <w:t xml:space="preserve"> на военную службу по мобилизации);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заключившие контракт о прохождении военной службы в соответствии с Федеральным </w:t>
      </w:r>
      <w:hyperlink r:id="rId12" w:tooltip="Федеральный закон от 28.03.1998 N 53-ФЗ (ред. от 02.10.2024)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</w:t>
      </w:r>
      <w:r>
        <w:rPr>
          <w:rFonts w:ascii="Times New Roman" w:hAnsi="Times New Roman"/>
          <w:sz w:val="28"/>
        </w:rPr>
        <w:t>ы Российской Федерации), принимающие (принимавшие) участие в специальной военной операции.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hyperlink r:id="rId13" w:tooltip="Постановление Правительства РО от 20.05.2024 N 320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20.05.2024 № 320)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1.1.2. Погибшие (умершие) из числа лиц, указанных в </w:t>
      </w:r>
      <w:hyperlink w:anchor="P17" w:tooltip="1.1.1. Граждане Российской Федерации, зарегистрированные по месту жительства на территории Ростовской области и:" w:history="1">
        <w:r>
          <w:rPr>
            <w:rFonts w:ascii="Times New Roman" w:hAnsi="Times New Roman"/>
            <w:sz w:val="28"/>
          </w:rPr>
          <w:t>подпункте 1.1.1</w:t>
        </w:r>
      </w:hyperlink>
      <w:r>
        <w:rPr>
          <w:rFonts w:ascii="Times New Roman" w:hAnsi="Times New Roman"/>
          <w:sz w:val="28"/>
        </w:rPr>
        <w:t xml:space="preserve"> настоящего пункта.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К членам семьи участника специальной военной операции относятся супруга (супруг), несовершеннолетние дети, дети в возрасте до 23 лет, обучающиеся </w:t>
      </w:r>
      <w:r>
        <w:rPr>
          <w:rFonts w:ascii="Times New Roman" w:hAnsi="Times New Roman"/>
          <w:sz w:val="28"/>
        </w:rPr>
        <w:t>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1 в ред. </w:t>
      </w:r>
      <w:hyperlink r:id="rId14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Министерству здравоохранения Ростовской области (Кобзев Ю.</w:t>
      </w:r>
      <w:r>
        <w:rPr>
          <w:rFonts w:ascii="Times New Roman" w:hAnsi="Times New Roman"/>
          <w:sz w:val="28"/>
        </w:rPr>
        <w:t xml:space="preserve">В.), министерству </w:t>
      </w:r>
      <w:r>
        <w:rPr>
          <w:rFonts w:ascii="Times New Roman" w:hAnsi="Times New Roman"/>
          <w:sz w:val="28"/>
        </w:rPr>
        <w:t xml:space="preserve">культуры Ростовской области (Дмитриева А.А.), министерству общего и профессионального образования Ростовской области (Шевченко Т.С.), </w:t>
      </w:r>
      <w:r>
        <w:rPr>
          <w:rFonts w:ascii="Times New Roman" w:hAnsi="Times New Roman"/>
          <w:sz w:val="28"/>
        </w:rPr>
        <w:lastRenderedPageBreak/>
        <w:t>министерству по физической культуре и спорту Ростовской области (Аракелян С.Р.), департаменту по делам казачества и кадетс</w:t>
      </w:r>
      <w:r>
        <w:rPr>
          <w:rFonts w:ascii="Times New Roman" w:hAnsi="Times New Roman"/>
          <w:sz w:val="28"/>
        </w:rPr>
        <w:t>ких учебных заведений Ростовской области (Серов П.Н.) обеспечивать предоставление членам семей участников специальной военной операции: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Бесплатного горячего питания обучающимся государственных общеобразовательных организаций Ростовской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Бесплатного одноразового горячего питания, в том числе путем выплаты компенсации, студентам, обучающимся по очной форме обучения по программам сред</w:t>
      </w:r>
      <w:r>
        <w:rPr>
          <w:rFonts w:ascii="Times New Roman" w:hAnsi="Times New Roman"/>
          <w:sz w:val="28"/>
        </w:rPr>
        <w:t>него профессионального образования в государственных профессиональных образовательных организациях Ростовской</w:t>
      </w:r>
      <w:r>
        <w:rPr>
          <w:rFonts w:ascii="Times New Roman" w:hAnsi="Times New Roman"/>
          <w:sz w:val="28"/>
        </w:rPr>
        <w:t xml:space="preserve">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(п. 2 в р</w:t>
      </w:r>
      <w:r>
        <w:rPr>
          <w:rFonts w:ascii="Times New Roman" w:hAnsi="Times New Roman"/>
          <w:sz w:val="28"/>
        </w:rPr>
        <w:t xml:space="preserve">ед. </w:t>
      </w:r>
      <w:hyperlink r:id="rId15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Управлению государственной службы занятости населения Ростовской области (Григорян С.Р.) обеспечивать в соответствии с законодательством о занятости населения оказание органами службы занятости населения Ростовско</w:t>
      </w:r>
      <w:r>
        <w:rPr>
          <w:rFonts w:ascii="Times New Roman" w:hAnsi="Times New Roman"/>
          <w:sz w:val="28"/>
        </w:rPr>
        <w:t>й области членам семей участников специальной военной операции государственных услуг по: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Содействию в поиске подходящей работы.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Организации профессиональной ориентации.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Организации временного трудоустройства несовершеннолетних граждан в </w:t>
      </w:r>
      <w:r>
        <w:rPr>
          <w:rFonts w:ascii="Times New Roman" w:hAnsi="Times New Roman"/>
          <w:sz w:val="28"/>
        </w:rPr>
        <w:t>возрасте от 14 до 18 лет в свободное от учебы время.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Организации профессионального обучения, дополнительного профессионального образования.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3 в ред. </w:t>
      </w:r>
      <w:hyperlink r:id="rId16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Комитету по молодежной политике Ростовской области (</w:t>
      </w:r>
      <w:proofErr w:type="spellStart"/>
      <w:r>
        <w:rPr>
          <w:rFonts w:ascii="Times New Roman" w:hAnsi="Times New Roman"/>
          <w:sz w:val="28"/>
        </w:rPr>
        <w:t>Никиточ</w:t>
      </w:r>
      <w:r>
        <w:rPr>
          <w:rFonts w:ascii="Times New Roman" w:hAnsi="Times New Roman"/>
          <w:sz w:val="28"/>
        </w:rPr>
        <w:t>кин</w:t>
      </w:r>
      <w:proofErr w:type="spellEnd"/>
      <w:r>
        <w:rPr>
          <w:rFonts w:ascii="Times New Roman" w:hAnsi="Times New Roman"/>
          <w:sz w:val="28"/>
        </w:rPr>
        <w:t xml:space="preserve"> А.С.)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"#МЫВМЕСТЕ"</w:t>
      </w:r>
      <w:r>
        <w:rPr>
          <w:rFonts w:ascii="Times New Roman" w:hAnsi="Times New Roman"/>
          <w:sz w:val="28"/>
        </w:rPr>
        <w:t>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4 в ред. </w:t>
      </w:r>
      <w:hyperlink r:id="rId17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</w:t>
        </w:r>
        <w:r>
          <w:rPr>
            <w:rFonts w:ascii="Times New Roman" w:hAnsi="Times New Roman"/>
            <w:sz w:val="28"/>
          </w:rPr>
          <w:t>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Министерству культуры Ростовской области (Дмитриева А.А.) обеспечивать участникам специальной военной операции и членам их семей право на бесплатное посещение подведомственных государственных музеев и</w:t>
      </w:r>
      <w:r>
        <w:rPr>
          <w:rFonts w:ascii="Times New Roman" w:hAnsi="Times New Roman"/>
          <w:sz w:val="28"/>
        </w:rPr>
        <w:t xml:space="preserve"> на льготное посещение платных мероприятий, проводимых подведомственными государственными организациями культуры.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льготного посещения платных мероприятий, проводимых подвед</w:t>
      </w:r>
      <w:r>
        <w:rPr>
          <w:rFonts w:ascii="Times New Roman" w:hAnsi="Times New Roman"/>
          <w:sz w:val="28"/>
        </w:rPr>
        <w:t>омственными министерству культуры Ростовской области государственными органи</w:t>
      </w:r>
      <w:r>
        <w:rPr>
          <w:rFonts w:ascii="Times New Roman" w:hAnsi="Times New Roman"/>
          <w:sz w:val="28"/>
        </w:rPr>
        <w:t>зациями культуры, устанавливается соответствующей организацией культуры.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4.1 введен </w:t>
      </w:r>
      <w:hyperlink r:id="rId18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Исполнительным органам Ростовской области и подведомственным им </w:t>
      </w:r>
      <w:r>
        <w:rPr>
          <w:rFonts w:ascii="Times New Roman" w:hAnsi="Times New Roman"/>
          <w:sz w:val="28"/>
        </w:rPr>
        <w:lastRenderedPageBreak/>
        <w:t>учреждениям оказывать членам семей участников специальной военно</w:t>
      </w:r>
      <w:r>
        <w:rPr>
          <w:rFonts w:ascii="Times New Roman" w:hAnsi="Times New Roman"/>
          <w:sz w:val="28"/>
        </w:rPr>
        <w:t>й операции бесплатную юридическую помощь в виде правового консультирования в устной и письменной формах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(в ред. </w:t>
      </w:r>
      <w:hyperlink r:id="rId19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</w:t>
      </w:r>
      <w:r>
        <w:rPr>
          <w:rFonts w:ascii="Times New Roman" w:hAnsi="Times New Roman"/>
          <w:sz w:val="28"/>
        </w:rPr>
        <w:t>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Министерству финансов Ростовской области (Федотова Л.В.) подготовить проект областного закона, предусматривающего освобождение лиц, призванных на военную службу по мобилизации, а также членов их семей от уплаты транспо</w:t>
      </w:r>
      <w:r>
        <w:rPr>
          <w:rFonts w:ascii="Times New Roman" w:hAnsi="Times New Roman"/>
          <w:sz w:val="28"/>
        </w:rPr>
        <w:t>ртного налога по срокам уплаты: 1 декабря 2022 г. и 1 декабря 2023 г.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Рекомендовать органам местного самоуправления муниципальных образований в Ростовской области обеспечить: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Освобождение лиц, призванных на военную службу по мобилизации, а также чл</w:t>
      </w:r>
      <w:r>
        <w:rPr>
          <w:rFonts w:ascii="Times New Roman" w:hAnsi="Times New Roman"/>
          <w:sz w:val="28"/>
        </w:rPr>
        <w:t>енов их семей от уплаты земельного налога по срокам уплаты: 1 декабря 2022 г. и 1 декабря 2023 г.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Предоставление участникам специальной военной операции и членам их семей следующих мер поддержки: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права на внеочередное зачисление детей, </w:t>
      </w:r>
      <w:r>
        <w:rPr>
          <w:rFonts w:ascii="Times New Roman" w:hAnsi="Times New Roman"/>
          <w:sz w:val="28"/>
        </w:rPr>
        <w:t>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освобождение от платы, взимаемой за присмотр и уход за ребенком, являющимся членом семьи участника </w:t>
      </w:r>
      <w:r>
        <w:rPr>
          <w:rFonts w:ascii="Times New Roman" w:hAnsi="Times New Roman"/>
          <w:sz w:val="28"/>
        </w:rPr>
        <w:t>специальной военной операции, в муниципальных образовательных организациях, реализующих программы дошкольного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 обу</w:t>
      </w:r>
      <w:r>
        <w:rPr>
          <w:rFonts w:ascii="Times New Roman" w:hAnsi="Times New Roman"/>
          <w:sz w:val="28"/>
        </w:rPr>
        <w:t>чающимся в 5 - 11 классах в муниципальных образовательных организациях;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детям, являющимся членами семьи участника специальной военной операции, права бесплатного посещения занятий по дополнительным образовательным программам в муниципальных </w:t>
      </w:r>
      <w:r>
        <w:rPr>
          <w:rFonts w:ascii="Times New Roman" w:hAnsi="Times New Roman"/>
          <w:sz w:val="28"/>
        </w:rPr>
        <w:t>организациях дополнительного образования;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зачисление детей, являющихся</w:t>
      </w:r>
      <w:r>
        <w:rPr>
          <w:rFonts w:ascii="Times New Roman" w:hAnsi="Times New Roman"/>
          <w:sz w:val="28"/>
        </w:rPr>
        <w:t xml:space="preserve"> членами семьи участника специальной военной операции, в группы продленного дня и круглосуточного пребывания в муниципальных дошкольных образовательных организациях в первоочередном (преимущественном) порядке);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освобождение от платы, взимаемой с родителей </w:t>
      </w:r>
      <w:r>
        <w:rPr>
          <w:rFonts w:ascii="Times New Roman" w:hAnsi="Times New Roman"/>
          <w:sz w:val="28"/>
        </w:rPr>
        <w:t>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зачисление в первоочередном порядке в группы продленного дня детей, </w:t>
      </w:r>
      <w:r>
        <w:rPr>
          <w:rFonts w:ascii="Times New Roman" w:hAnsi="Times New Roman"/>
          <w:sz w:val="28"/>
        </w:rPr>
        <w:lastRenderedPageBreak/>
        <w:t>являющихся членами семьи участника специальной военной операции и обучающихся в</w:t>
      </w:r>
      <w:r>
        <w:rPr>
          <w:rFonts w:ascii="Times New Roman" w:hAnsi="Times New Roman"/>
          <w:sz w:val="28"/>
        </w:rPr>
        <w:t xml:space="preserve"> 1 - 6 классах в муниципальных общеобразовательных организациях.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(п. 7.2 в ред. </w:t>
      </w:r>
      <w:hyperlink r:id="rId20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постановления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854)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Утратил силу. - </w:t>
      </w:r>
      <w:hyperlink r:id="rId21" w:tooltip="Постановление Правительства РО от 27.11.2023 N 854" w:history="1">
        <w:r>
          <w:rPr>
            <w:rFonts w:ascii="Times New Roman" w:hAnsi="Times New Roman"/>
            <w:sz w:val="28"/>
          </w:rPr>
          <w:t>Постановление</w:t>
        </w:r>
      </w:hyperlink>
      <w:r>
        <w:rPr>
          <w:rFonts w:ascii="Times New Roman" w:hAnsi="Times New Roman"/>
          <w:sz w:val="28"/>
        </w:rPr>
        <w:t xml:space="preserve"> Правительства РО от 27.11.2023 № 854.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Нас</w:t>
      </w:r>
      <w:r>
        <w:rPr>
          <w:rFonts w:ascii="Times New Roman" w:hAnsi="Times New Roman"/>
          <w:sz w:val="28"/>
        </w:rPr>
        <w:t>тоящее постановление вступает в силу со дня его официального опубликования.</w:t>
      </w:r>
    </w:p>
    <w:p w:rsidR="00116AC4" w:rsidRDefault="006A619D">
      <w:pPr>
        <w:pStyle w:val="ConsPlusNormal"/>
        <w:ind w:firstLine="62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Контроль за выполнением настоящего постановления оставляю за собой.</w:t>
      </w:r>
    </w:p>
    <w:p w:rsidR="00116AC4" w:rsidRDefault="00116AC4">
      <w:pPr>
        <w:pStyle w:val="ConsPlusNormal"/>
        <w:ind w:firstLine="624"/>
        <w:jc w:val="both"/>
      </w:pP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</w:t>
      </w: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Ростовской области</w:t>
      </w:r>
    </w:p>
    <w:p w:rsidR="00116AC4" w:rsidRDefault="006A619D">
      <w:pPr>
        <w:pStyle w:val="ConsPlusNormal"/>
        <w:ind w:firstLine="62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В.Ю.ГОЛУБЕВ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управление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Губернаторе</w:t>
      </w:r>
    </w:p>
    <w:p w:rsidR="00116AC4" w:rsidRDefault="006A619D">
      <w:pPr>
        <w:pStyle w:val="ConsPlusNormal"/>
        <w:ind w:firstLine="62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</w:t>
      </w:r>
      <w:r>
        <w:rPr>
          <w:rFonts w:ascii="Times New Roman" w:hAnsi="Times New Roman"/>
          <w:sz w:val="28"/>
        </w:rPr>
        <w:t>ой области</w:t>
      </w:r>
    </w:p>
    <w:p w:rsidR="00116AC4" w:rsidRDefault="00116AC4">
      <w:pPr>
        <w:pStyle w:val="ConsPlusNormal"/>
        <w:ind w:firstLine="624"/>
        <w:jc w:val="both"/>
      </w:pPr>
    </w:p>
    <w:p w:rsidR="00116AC4" w:rsidRDefault="00116AC4">
      <w:pPr>
        <w:pStyle w:val="ConsPlusNormal"/>
        <w:jc w:val="both"/>
      </w:pPr>
    </w:p>
    <w:p w:rsidR="00116AC4" w:rsidRDefault="00116AC4">
      <w:pPr>
        <w:pStyle w:val="ConsPlusNormal"/>
        <w:spacing w:before="100" w:after="100"/>
        <w:jc w:val="both"/>
        <w:rPr>
          <w:sz w:val="2"/>
        </w:rPr>
      </w:pPr>
    </w:p>
    <w:sectPr w:rsidR="00116AC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619D">
      <w:r>
        <w:separator/>
      </w:r>
    </w:p>
  </w:endnote>
  <w:endnote w:type="continuationSeparator" w:id="0">
    <w:p w:rsidR="00000000" w:rsidRDefault="006A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9D" w:rsidRDefault="006A61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4" w:rsidRDefault="00116AC4">
    <w:pPr>
      <w:pStyle w:val="ConsPlusNormal"/>
      <w:rPr>
        <w:sz w:val="2"/>
      </w:rPr>
    </w:pPr>
  </w:p>
  <w:p w:rsidR="00116AC4" w:rsidRDefault="006A619D">
    <w:pPr>
      <w:pStyle w:val="ConsPlusNormal"/>
    </w:pPr>
    <w:bookmarkStart w:id="1" w:name="_GoBack"/>
    <w:bookmarkEnd w:id="1"/>
    <w:r>
      <w:rPr>
        <w:sz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4" w:rsidRDefault="00116AC4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619D">
      <w:r>
        <w:separator/>
      </w:r>
    </w:p>
  </w:footnote>
  <w:footnote w:type="continuationSeparator" w:id="0">
    <w:p w:rsidR="00000000" w:rsidRDefault="006A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9D" w:rsidRDefault="006A61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AC4" w:rsidRDefault="00116AC4">
    <w:pPr>
      <w:pStyle w:val="ConsPlusNormal"/>
      <w:rPr>
        <w:sz w:val="2"/>
      </w:rPr>
    </w:pPr>
  </w:p>
  <w:p w:rsidR="00116AC4" w:rsidRDefault="00116AC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9D" w:rsidRDefault="006A619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C4"/>
    <w:rsid w:val="00116AC4"/>
    <w:rsid w:val="006A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17DB1"/>
  <w15:docId w15:val="{4B3D3B54-0B94-4E4F-91EF-C150FD45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1">
    <w:name w:val="Обычный1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extList1">
    <w:name w:val="ConsPlusTextList"/>
    <w:link w:val="ConsPlusTextList2"/>
    <w:pPr>
      <w:widowControl w:val="0"/>
    </w:pPr>
    <w:rPr>
      <w:rFonts w:ascii="Arial" w:hAnsi="Arial"/>
      <w:sz w:val="20"/>
    </w:rPr>
  </w:style>
  <w:style w:type="character" w:customStyle="1" w:styleId="ConsPlusTextList2">
    <w:name w:val="ConsPlusTextList"/>
    <w:link w:val="ConsPlusTextList1"/>
    <w:rPr>
      <w:rFonts w:ascii="Arial" w:hAnsi="Arial"/>
      <w:sz w:val="20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unhideWhenUsed/>
    <w:rsid w:val="006A61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619D"/>
  </w:style>
  <w:style w:type="paragraph" w:styleId="aa">
    <w:name w:val="footer"/>
    <w:basedOn w:val="a"/>
    <w:link w:val="ab"/>
    <w:uiPriority w:val="99"/>
    <w:unhideWhenUsed/>
    <w:rsid w:val="006A61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5638&amp;dst=100005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3" Type="http://schemas.openxmlformats.org/officeDocument/2006/relationships/hyperlink" Target="https://login.consultant.ru/link/?req=doc&amp;base=RLAW186&amp;n=139949&amp;dst=100012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8" Type="http://schemas.openxmlformats.org/officeDocument/2006/relationships/hyperlink" Target="https://login.consultant.ru/link/?req=doc&amp;base=RLAW186&amp;n=135638&amp;dst=10003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35638&amp;dst=10004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7" Type="http://schemas.openxmlformats.org/officeDocument/2006/relationships/hyperlink" Target="https://login.consultant.ru/link/?req=doc&amp;base=RLAW186&amp;n=126768&amp;dst=100012&#1054;&#1074;&#1085;&#1077;&#1089;&#1077;&#1085;&#1080;&#1080;&#1080;&#1079;&#1084;&#1077;&#1085;&#1077;&#1085;&#1080;&#1081;&#1074;&#1085;&#1077;&#1082;&#1086;&#1090;&#1086;&#1088;&#1099;&#1077;&#1087;&#1086;&#1089;&#1090;&#1072;&#1085;&#1086;&#1074;&#1083;&#1077;&#1085;&#1080;&#1103;&#1055;&#1088;&#1072;&#1074;&#1080;&#1090;&#1077;&#1083;&#1100;&#1089;&#1090;&#1074;&#1072;&#1056;&#1086;&#1089;&#1090;&#1086;&#1074;&#1089;&#1082;&#1086;&#1081;&#1086;&#1073;&#1083;&#1072;&#1089;&#1090;&#1080;%7b&#1050;&#1086;&#1085;&#1089;&#1091;&#1083;&#1100;&#1090;&#1072;&#1085;&#1090;&#1055;&#1083;&#1102;&#1089;%7d" TargetMode="External"/><Relationship Id="rId12" Type="http://schemas.openxmlformats.org/officeDocument/2006/relationships/hyperlink" Target="https://login.consultant.ru/link/?req=doc&amp;base=LAW&amp;n=487135&#1054;&#1074;&#1086;&#1080;&#1085;&#1089;&#1082;&#1086;&#1081;&#1086;&#1073;&#1103;&#1079;&#1072;&#1085;&#1085;&#1086;&#1089;&#1090;&#1080;&#1080;&#1074;&#1086;&#1077;&#1085;&#1085;&#1086;&#1081;&#1089;&#1083;&#1091;&#1078;&#1073;&#1077;%7b&#1050;&#1086;&#1085;&#1089;&#1091;&#1083;&#1100;&#1090;&#1072;&#1085;&#1090;&#1055;&#1083;&#1102;&#1089;%7d" TargetMode="External"/><Relationship Id="rId17" Type="http://schemas.openxmlformats.org/officeDocument/2006/relationships/hyperlink" Target="https://login.consultant.ru/link/?req=doc&amp;base=RLAW186&amp;n=135638&amp;dst=100033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35638&amp;dst=10002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0" Type="http://schemas.openxmlformats.org/officeDocument/2006/relationships/hyperlink" Target="https://login.consultant.ru/link/?req=doc&amp;base=RLAW186&amp;n=135638&amp;dst=100038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24835&amp;dst=100005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1" Type="http://schemas.openxmlformats.org/officeDocument/2006/relationships/hyperlink" Target="https://login.consultant.ru/link/?req=doc&amp;base=LAW&amp;n=426999&#1054;&#1073;&#1086;&#1073;&#1098;&#1103;&#1074;&#1083;&#1077;&#1085;&#1080;&#1080;&#1095;&#1072;&#1089;&#1090;&#1080;&#1095;&#1085;&#1086;&#1081;&#1084;&#1086;&#1073;&#1080;&#1083;&#1080;&#1079;&#1072;&#1094;&#1080;&#1080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135638&amp;dst=10002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35638&amp;dst=100014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9" Type="http://schemas.openxmlformats.org/officeDocument/2006/relationships/hyperlink" Target="https://login.consultant.ru/link/?req=doc&amp;base=RLAW186&amp;n=135638&amp;dst=100037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39949&amp;dst=100005&#1054;&#1074;&#1085;&#1077;&#1089;&#1077;&#1085;&#1080;&#1080;&#1080;&#1079;&#1084;&#1077;&#1085;&#1077;&#1085;&#1080;&#1103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14" Type="http://schemas.openxmlformats.org/officeDocument/2006/relationships/hyperlink" Target="https://login.consultant.ru/link/?req=doc&amp;base=RLAW186&amp;n=135638&amp;dst=100016&#1054;&#1074;&#1085;&#1077;&#1089;&#1077;&#1085;&#1080;&#1080;&#1080;&#1079;&#1084;&#1077;&#1085;&#1077;&#1085;&#1080;&#1081;&#1074;&#1087;&#1086;&#1089;&#1090;&#1072;&#1085;&#1086;&#1074;&#1083;&#1077;&#1085;&#1080;&#1077;&#1055;&#1088;&#1072;&#1074;&#1080;&#1090;&#1077;&#1083;&#1100;&#1089;&#1090;&#1074;&#1072;&#1056;&#1086;&#1089;&#1090;&#1086;&#1074;&#1089;&#1082;&#1086;&#1081;&#1086;&#1073;&#1083;&#1072;&#1089;&#1090;&#1080;&#1086;&#1090;10.10.2022N845%7b&#1050;&#1086;&#1085;&#1089;&#1091;&#1083;&#1100;&#1090;&#1072;&#1085;&#1090;&#1055;&#1083;&#1102;&#1089;%7d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Германовская Наталья Сергеевна</cp:lastModifiedBy>
  <cp:revision>2</cp:revision>
  <dcterms:created xsi:type="dcterms:W3CDTF">2024-12-13T14:52:00Z</dcterms:created>
  <dcterms:modified xsi:type="dcterms:W3CDTF">2024-12-13T14:53:00Z</dcterms:modified>
</cp:coreProperties>
</file>