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E8" w:rsidRDefault="008A63E8" w:rsidP="008A63E8">
      <w:pPr>
        <w:jc w:val="center"/>
        <w:rPr>
          <w:b/>
          <w:color w:val="C00000"/>
          <w:sz w:val="40"/>
          <w:szCs w:val="40"/>
        </w:rPr>
      </w:pPr>
    </w:p>
    <w:p w:rsidR="00661D72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661D72" w:rsidRDefault="008A63E8" w:rsidP="008A63E8">
      <w:pPr>
        <w:jc w:val="center"/>
        <w:rPr>
          <w:b/>
          <w:color w:val="C00000"/>
          <w:sz w:val="44"/>
          <w:szCs w:val="44"/>
        </w:rPr>
      </w:pPr>
      <w:r w:rsidRPr="00661D72">
        <w:rPr>
          <w:b/>
          <w:color w:val="C00000"/>
          <w:sz w:val="44"/>
          <w:szCs w:val="44"/>
        </w:rPr>
        <w:t>Это должен знать каждый родитель:</w:t>
      </w:r>
    </w:p>
    <w:p w:rsidR="00661D72" w:rsidRPr="003A7009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127591" w:rsidRDefault="008A63E8" w:rsidP="008A63E8">
      <w:pPr>
        <w:jc w:val="center"/>
        <w:rPr>
          <w:b/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 xml:space="preserve">1. В аптечной сети можно приобрести </w:t>
      </w:r>
      <w:proofErr w:type="spellStart"/>
      <w:proofErr w:type="gramStart"/>
      <w:r w:rsidRPr="00661D72">
        <w:rPr>
          <w:sz w:val="40"/>
          <w:szCs w:val="40"/>
        </w:rPr>
        <w:t>экспресс-тесты</w:t>
      </w:r>
      <w:proofErr w:type="spellEnd"/>
      <w:proofErr w:type="gramEnd"/>
      <w:r w:rsidRPr="00661D72">
        <w:rPr>
          <w:sz w:val="40"/>
          <w:szCs w:val="40"/>
        </w:rPr>
        <w:t xml:space="preserve"> для определения содержания н</w:t>
      </w:r>
      <w:r w:rsidR="00661D72" w:rsidRPr="00661D72">
        <w:rPr>
          <w:sz w:val="40"/>
          <w:szCs w:val="40"/>
        </w:rPr>
        <w:t xml:space="preserve">аркотических веществ. С помощью </w:t>
      </w:r>
      <w:r w:rsidRPr="00661D72">
        <w:rPr>
          <w:sz w:val="40"/>
          <w:szCs w:val="40"/>
        </w:rPr>
        <w:t>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</w:t>
      </w:r>
      <w:proofErr w:type="gramStart"/>
      <w:r w:rsidRPr="00661D72">
        <w:rPr>
          <w:sz w:val="40"/>
          <w:szCs w:val="40"/>
        </w:rPr>
        <w:t>,</w:t>
      </w:r>
      <w:proofErr w:type="gramEnd"/>
      <w:r w:rsidRPr="00661D72">
        <w:rPr>
          <w:sz w:val="40"/>
          <w:szCs w:val="40"/>
        </w:rPr>
        <w:t xml:space="preserve"> чем решиться на наркотизацию.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>2. Ни в коем случае не оставляйте без внимания подозрения учителей, так как в школе при дневном освещении легче обнаружить изменения глаз и состояние зрачка, а также разницу в поведении после одной из перемен. 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 xml:space="preserve"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  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rPr>
          <w:sz w:val="40"/>
          <w:szCs w:val="40"/>
        </w:rPr>
      </w:pPr>
    </w:p>
    <w:p w:rsidR="008A63E8" w:rsidRDefault="008A63E8" w:rsidP="008A63E8"/>
    <w:p w:rsidR="007F583B" w:rsidRDefault="007F583B"/>
    <w:sectPr w:rsidR="007F583B" w:rsidSect="007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63E8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1D72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3E3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A63E8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2014-04-04T07:13:00Z</dcterms:created>
  <dcterms:modified xsi:type="dcterms:W3CDTF">2014-04-05T05:35:00Z</dcterms:modified>
</cp:coreProperties>
</file>