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8F" w:rsidRPr="00612511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УЧРЕЖДЕНИЕ КУЛЬТУРЫ</w:t>
      </w:r>
    </w:p>
    <w:p w:rsidR="00E5218F" w:rsidRPr="00612511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КОУРАКСКИЙ  КУЛЬТУРНО-ДОСУГОВЫЙ ЦЕНТР»</w:t>
      </w:r>
    </w:p>
    <w:p w:rsidR="00E5218F" w:rsidRPr="00612511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18F" w:rsidRPr="00612511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5218F" w:rsidRPr="00612511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E5218F" w:rsidRPr="00612511" w:rsidRDefault="00FD402D" w:rsidP="00E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5218F" w:rsidRPr="00612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.01.2023                                      с. Коурак                                              № 1</w:t>
      </w:r>
      <w:r w:rsidRPr="00612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а/х</w:t>
      </w:r>
    </w:p>
    <w:p w:rsidR="00E5218F" w:rsidRPr="00612511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18F" w:rsidRPr="00612511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612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учетной</w:t>
      </w:r>
      <w:proofErr w:type="gramEnd"/>
    </w:p>
    <w:p w:rsidR="00E5218F" w:rsidRPr="00612511" w:rsidRDefault="00E5218F" w:rsidP="00E5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политики на 2023год</w:t>
      </w:r>
    </w:p>
    <w:p w:rsidR="0044098D" w:rsidRPr="00E5218F" w:rsidRDefault="0044098D" w:rsidP="0044098D">
      <w:pPr>
        <w:rPr>
          <w:rFonts w:ascii="Times New Roman" w:hAnsi="Times New Roman" w:cs="Times New Roman"/>
          <w:sz w:val="24"/>
          <w:szCs w:val="24"/>
        </w:rPr>
      </w:pPr>
    </w:p>
    <w:p w:rsidR="0044098D" w:rsidRPr="00E5218F" w:rsidRDefault="0044098D" w:rsidP="00E5218F">
      <w:pPr>
        <w:jc w:val="both"/>
        <w:rPr>
          <w:rFonts w:ascii="Times New Roman" w:hAnsi="Times New Roman" w:cs="Times New Roman"/>
          <w:sz w:val="24"/>
          <w:szCs w:val="24"/>
        </w:rPr>
      </w:pPr>
      <w:r w:rsidRPr="00E5218F">
        <w:rPr>
          <w:rFonts w:ascii="Times New Roman" w:hAnsi="Times New Roman" w:cs="Times New Roman"/>
          <w:sz w:val="24"/>
          <w:szCs w:val="24"/>
        </w:rPr>
        <w:t xml:space="preserve">               В соответствии с Бюджетным кодексом Российской Федерации; Налоговым кодексом Российской Федерации; </w:t>
      </w:r>
      <w:proofErr w:type="gramStart"/>
      <w:r w:rsidRPr="00E5218F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06.12.2011 г. № 402-ФЗ «О бухгалтерском учете», приказом Министерства финансов Российской Федерации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 Приказом Минфина РФ от 28 декабря 2010 г. N</w:t>
      </w:r>
      <w:proofErr w:type="gramEnd"/>
      <w:r w:rsidRPr="00E52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18F">
        <w:rPr>
          <w:rFonts w:ascii="Times New Roman" w:hAnsi="Times New Roman" w:cs="Times New Roman"/>
          <w:sz w:val="24"/>
          <w:szCs w:val="24"/>
        </w:rPr>
        <w:t>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от 16.12.2010 № 174н, от 23.12.2010 № 183н</w:t>
      </w:r>
      <w:r w:rsidR="00950914">
        <w:rPr>
          <w:rFonts w:ascii="Times New Roman" w:hAnsi="Times New Roman" w:cs="Times New Roman"/>
          <w:sz w:val="24"/>
          <w:szCs w:val="24"/>
        </w:rPr>
        <w:t>, приказом</w:t>
      </w:r>
      <w:r w:rsidRPr="00E5218F">
        <w:rPr>
          <w:rFonts w:ascii="Times New Roman" w:hAnsi="Times New Roman" w:cs="Times New Roman"/>
          <w:sz w:val="24"/>
          <w:szCs w:val="24"/>
        </w:rPr>
        <w:t xml:space="preserve"> Минфина России от 15.04.2021 № 61н, Письмом Минфина РФ от 05.02.2010 N 02-05-10/383 «О направлении Методических рекомендаций по применению классификации операций сектора государственного управления», Приказом Минфина России от 30 марта 2015 г</w:t>
      </w:r>
      <w:proofErr w:type="gramEnd"/>
      <w:r w:rsidRPr="00E5218F">
        <w:rPr>
          <w:rFonts w:ascii="Times New Roman" w:hAnsi="Times New Roman" w:cs="Times New Roman"/>
          <w:sz w:val="24"/>
          <w:szCs w:val="24"/>
        </w:rPr>
        <w:t xml:space="preserve">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и иными нормативными правовыми актами Российской Федерации, </w:t>
      </w:r>
    </w:p>
    <w:p w:rsidR="00861195" w:rsidRPr="00950914" w:rsidRDefault="0044098D" w:rsidP="0044098D">
      <w:pPr>
        <w:rPr>
          <w:rFonts w:ascii="Times New Roman" w:hAnsi="Times New Roman" w:cs="Times New Roman"/>
          <w:sz w:val="24"/>
          <w:szCs w:val="24"/>
        </w:rPr>
      </w:pPr>
      <w:r w:rsidRPr="0095091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9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 01.01.2023 года учетную политику МКУК </w:t>
      </w:r>
      <w:r w:rsidR="00AE6A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50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</w:t>
      </w:r>
      <w:r w:rsidR="00AE6A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целей бухгалтерского учета, согласно приложению № 1.</w:t>
      </w:r>
    </w:p>
    <w:p w:rsidR="0044098D" w:rsidRPr="0044098D" w:rsidRDefault="004E069A" w:rsidP="004E06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9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98D"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учетную политику МКУК </w:t>
      </w:r>
      <w:r w:rsidR="00AE6A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50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</w:t>
      </w:r>
      <w:r w:rsidR="00AE6A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50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95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</w:t>
      </w:r>
      <w:r w:rsidR="00AE6A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98D"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98D"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 согласно приложению № 2.</w:t>
      </w:r>
    </w:p>
    <w:p w:rsidR="0044098D" w:rsidRPr="0044098D" w:rsidRDefault="0044098D" w:rsidP="0044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9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документооборота согласно приложению № 3.</w:t>
      </w:r>
    </w:p>
    <w:p w:rsidR="0044098D" w:rsidRPr="0044098D" w:rsidRDefault="0044098D" w:rsidP="0044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рабочий план счетов согласно приложению № 4.</w:t>
      </w:r>
    </w:p>
    <w:p w:rsidR="0044098D" w:rsidRPr="0044098D" w:rsidRDefault="00B96B38" w:rsidP="0044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4098D"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унифицированных форм первичных учетных документов согласно приложению № 5.</w:t>
      </w:r>
    </w:p>
    <w:p w:rsidR="0044098D" w:rsidRPr="0044098D" w:rsidRDefault="0044098D" w:rsidP="0044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B9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регистров бухгалтерского учета согласно приложению № 6.</w:t>
      </w:r>
    </w:p>
    <w:p w:rsidR="0044098D" w:rsidRPr="0044098D" w:rsidRDefault="0044098D" w:rsidP="00440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Утвердить положение о порядке проведения инвентаризации имущества и финансовых обязательств согласно приложению № 7.</w:t>
      </w:r>
    </w:p>
    <w:p w:rsidR="0044098D" w:rsidRPr="0044098D" w:rsidRDefault="0044098D" w:rsidP="00FD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Приказ МКУК </w:t>
      </w:r>
      <w:r w:rsidR="00AE6A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50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Коураксий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</w:t>
      </w:r>
      <w:r w:rsidR="00AE6A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учетной</w:t>
      </w:r>
      <w:r w:rsidR="00FD402D" w:rsidRP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на 2022 год</w:t>
      </w:r>
      <w:r w:rsidR="00FD402D" w:rsidRPr="00AE6A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D402D" w:rsidRP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11.01.2022 г. </w:t>
      </w:r>
      <w:r w:rsidRP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="00FD402D" w:rsidRP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FD402D" w:rsidRP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а/х </w:t>
      </w:r>
      <w:r w:rsidRP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силу.</w:t>
      </w:r>
    </w:p>
    <w:p w:rsidR="0044098D" w:rsidRPr="0044098D" w:rsidRDefault="00B96B38" w:rsidP="00AE6AAC">
      <w:pPr>
        <w:tabs>
          <w:tab w:val="left" w:pos="368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4098D" w:rsidRPr="0044098D">
        <w:rPr>
          <w:rFonts w:ascii="Times New Roman" w:eastAsia="Calibri" w:hAnsi="Times New Roman" w:cs="Times New Roman"/>
          <w:sz w:val="24"/>
          <w:szCs w:val="24"/>
        </w:rPr>
        <w:t>9.</w:t>
      </w:r>
      <w:r w:rsidR="00AE6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4098D" w:rsidRPr="0044098D">
        <w:rPr>
          <w:rFonts w:ascii="Times New Roman" w:eastAsia="Calibri" w:hAnsi="Times New Roman" w:cs="Times New Roman"/>
          <w:sz w:val="24"/>
          <w:szCs w:val="24"/>
        </w:rPr>
        <w:t>Контроль  за</w:t>
      </w:r>
      <w:proofErr w:type="gramEnd"/>
      <w:r w:rsidR="0044098D" w:rsidRPr="0044098D">
        <w:rPr>
          <w:rFonts w:ascii="Times New Roman" w:eastAsia="Calibri" w:hAnsi="Times New Roman" w:cs="Times New Roman"/>
          <w:sz w:val="24"/>
          <w:szCs w:val="24"/>
        </w:rPr>
        <w:t xml:space="preserve">  исполнением  данного  постановления  возложить на бухгалтера </w:t>
      </w:r>
      <w:proofErr w:type="spellStart"/>
      <w:r w:rsidR="00950914">
        <w:rPr>
          <w:rFonts w:ascii="Times New Roman" w:eastAsia="Calibri" w:hAnsi="Times New Roman" w:cs="Times New Roman"/>
          <w:sz w:val="24"/>
          <w:szCs w:val="24"/>
        </w:rPr>
        <w:t>Черногузову</w:t>
      </w:r>
      <w:proofErr w:type="spellEnd"/>
      <w:r w:rsidR="00950914">
        <w:rPr>
          <w:rFonts w:ascii="Times New Roman" w:eastAsia="Calibri" w:hAnsi="Times New Roman" w:cs="Times New Roman"/>
          <w:sz w:val="24"/>
          <w:szCs w:val="24"/>
        </w:rPr>
        <w:t xml:space="preserve"> И. Ю. и Шитову Н. 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612511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44098D"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   КДЦ            ___________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М.И.Ишкова</w:t>
      </w:r>
      <w:proofErr w:type="spellEnd"/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612511" w:rsidRDefault="0044098D" w:rsidP="00612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FD402D"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FD402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FD402D"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приказу № 1а/х</w:t>
      </w:r>
    </w:p>
    <w:p w:rsidR="0044098D" w:rsidRPr="00612511" w:rsidRDefault="00FD402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10.01.2023 г.</w:t>
      </w:r>
    </w:p>
    <w:p w:rsidR="00014BDA" w:rsidRPr="0044098D" w:rsidRDefault="00014BDA" w:rsidP="00014B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политика </w:t>
      </w:r>
      <w:r w:rsidRPr="00612511">
        <w:rPr>
          <w:rFonts w:ascii="Times New Roman" w:eastAsia="Calibri" w:hAnsi="Times New Roman" w:cs="Times New Roman"/>
          <w:b/>
          <w:sz w:val="24"/>
          <w:szCs w:val="24"/>
        </w:rPr>
        <w:t xml:space="preserve">МКУК </w:t>
      </w:r>
      <w:r w:rsidR="00B96B3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AB72DF" w:rsidRPr="00612511">
        <w:rPr>
          <w:rFonts w:ascii="Times New Roman" w:eastAsia="Calibri" w:hAnsi="Times New Roman" w:cs="Times New Roman"/>
          <w:b/>
          <w:sz w:val="24"/>
          <w:szCs w:val="24"/>
        </w:rPr>
        <w:t>Коуракский</w:t>
      </w:r>
      <w:proofErr w:type="spellEnd"/>
      <w:r w:rsidR="00AB72DF" w:rsidRPr="006125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2511">
        <w:rPr>
          <w:rFonts w:ascii="Times New Roman" w:eastAsia="Calibri" w:hAnsi="Times New Roman" w:cs="Times New Roman"/>
          <w:b/>
          <w:sz w:val="24"/>
          <w:szCs w:val="24"/>
        </w:rPr>
        <w:t>КДЦ</w:t>
      </w:r>
      <w:r w:rsidR="00B96B38">
        <w:rPr>
          <w:rFonts w:ascii="Times New Roman" w:eastAsia="Calibri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целей бухгалтерского учета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tabs>
          <w:tab w:val="left" w:pos="3119"/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политика в целях организации бухгалтерского учета сформирована на основе </w:t>
      </w:r>
      <w:hyperlink r:id="rId6" w:tgtFrame="_blank" w:history="1">
        <w:r w:rsidRPr="004409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РФ</w:t>
        </w:r>
      </w:hyperlink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Федерального закона </w:t>
      </w:r>
      <w:hyperlink r:id="rId7" w:tgtFrame="_blank" w:history="1">
        <w:r w:rsidRPr="004409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06.12.2011 N 402-ФЗ</w:t>
        </w:r>
      </w:hyperlink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бухгалтерском учете" (далее - Федеральный закон N 402-ФЗ), Приказа Минфина РФ </w:t>
      </w:r>
      <w:hyperlink r:id="rId8" w:tgtFrame="_blank" w:history="1">
        <w:r w:rsidRPr="004409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01.12.2010 N 157н</w:t>
        </w:r>
      </w:hyperlink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Инструкции по его применению", Приказа Минфина РФ </w:t>
      </w:r>
      <w:hyperlink r:id="rId9" w:tgtFrame="_blank" w:history="1">
        <w:r w:rsidRPr="004409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16.12.2010 № 174н</w:t>
        </w:r>
      </w:hyperlink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"Об утверждении плана счетов бюджетного учета и инструкции по его применению", </w:t>
      </w:r>
      <w:r w:rsidRPr="00440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Минфина России от 30 марта 2015 г.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</w:t>
      </w: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Приказа Минфина России от 15.04.2021 N 61н» </w:t>
      </w:r>
      <w:r w:rsidRPr="004409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"Об утверждении унифицированных форм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 и применению",  </w:t>
      </w: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Федерального стандарта  бухгалтерского учета ФСБУ 27/2021 "Документы и документооборот в бухгалтерском учете", утвержденный приказом Министерства финансов Российской Федерации от 16.04.2021 N 62н, </w:t>
      </w:r>
      <w:r w:rsidR="0035307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530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нормативно-правовых актов Российской Федерации о бухгалтерском учете, а также нормативных актов органов, регулирующими</w:t>
      </w:r>
      <w:proofErr w:type="gramEnd"/>
      <w:r w:rsidRPr="0035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бухгалтерский учет, исходя из особенностей своей структуры, отраслевых и иных особенностей деятельности учреждения и выполняемых им в соответствии с законодательством Российской Федерации полномочий.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Бухгалтерский учет в </w:t>
      </w: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 w:rsidR="00AE6AA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53075">
        <w:rPr>
          <w:rFonts w:ascii="Times New Roman" w:eastAsia="Calibri" w:hAnsi="Times New Roman" w:cs="Times New Roman"/>
          <w:sz w:val="24"/>
          <w:szCs w:val="24"/>
        </w:rPr>
        <w:t>Коуракский</w:t>
      </w:r>
      <w:proofErr w:type="spell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="00AE6AAC">
        <w:rPr>
          <w:rFonts w:ascii="Times New Roman" w:eastAsia="Calibri" w:hAnsi="Times New Roman" w:cs="Times New Roman"/>
          <w:sz w:val="24"/>
          <w:szCs w:val="24"/>
        </w:rPr>
        <w:t>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 с применением программного продукта конфигурации 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BSmeta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-НП, АС «УРМ»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Бухгалтерский учет имущества, обязательств, операций их изменяющих (фактов хозяйственной деятельности), финансовых результатов осуществляется методом двойной записи на взаимосвязанных счетах бухгалтерского учета, включенных в рабочий план счетов, который разработан в соответствии с нормами приказов Минфина России </w:t>
      </w:r>
      <w:hyperlink r:id="rId10" w:tgtFrame="_blank" w:history="1">
        <w:r w:rsidRPr="004409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01.12.2010 № 157н</w:t>
        </w:r>
      </w:hyperlink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" w:tgtFrame="_blank" w:history="1">
        <w:r w:rsidRPr="004409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16.12.2010 № 174н</w:t>
        </w:r>
      </w:hyperlink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Учет исполнения сметы расходов бюджета </w:t>
      </w: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 w:rsidR="00AE6AA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53075">
        <w:rPr>
          <w:rFonts w:ascii="Times New Roman" w:eastAsia="Calibri" w:hAnsi="Times New Roman" w:cs="Times New Roman"/>
          <w:sz w:val="24"/>
          <w:szCs w:val="24"/>
        </w:rPr>
        <w:t>Коуракский</w:t>
      </w:r>
      <w:proofErr w:type="spell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="00AE6AAC">
        <w:rPr>
          <w:rFonts w:ascii="Times New Roman" w:eastAsia="Calibri" w:hAnsi="Times New Roman" w:cs="Times New Roman"/>
          <w:sz w:val="24"/>
          <w:szCs w:val="24"/>
        </w:rPr>
        <w:t>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на основании </w:t>
      </w:r>
      <w:r w:rsidRPr="00440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Приказа Минфина России от 1 июля 2013 г. N 65н "Об утверждении Указаний о порядке применения бюджетной классификации Российской Федерации"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Правом подписи первичных (сводных) учетных документов в </w:t>
      </w: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 w:rsidR="00AE6AA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53075">
        <w:rPr>
          <w:rFonts w:ascii="Times New Roman" w:eastAsia="Calibri" w:hAnsi="Times New Roman" w:cs="Times New Roman"/>
          <w:sz w:val="24"/>
          <w:szCs w:val="24"/>
        </w:rPr>
        <w:t>Коуракский</w:t>
      </w:r>
      <w:proofErr w:type="spell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="00AE6AAC">
        <w:rPr>
          <w:rFonts w:ascii="Times New Roman" w:eastAsia="Calibri" w:hAnsi="Times New Roman" w:cs="Times New Roman"/>
          <w:sz w:val="24"/>
          <w:szCs w:val="24"/>
        </w:rPr>
        <w:t>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наделены: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первая подпись: ____ - Директор;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вторая подпись: ____ - Бухгалтер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Учет ведется методом начисления, согласно которому результаты операций признаются по факту их совершения независимо от того, когда получены или выплачены денежные средства (или их эквиваленты) при расчетах, связанных с проведением указанных операций.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Бухгалтерский учет осуществляется непрерывно исходя из предположения, что </w:t>
      </w: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 w:rsidR="004E069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53075">
        <w:rPr>
          <w:rFonts w:ascii="Times New Roman" w:eastAsia="Calibri" w:hAnsi="Times New Roman" w:cs="Times New Roman"/>
          <w:sz w:val="24"/>
          <w:szCs w:val="24"/>
        </w:rPr>
        <w:t>Коуракский</w:t>
      </w:r>
      <w:proofErr w:type="spell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="004E069A">
        <w:rPr>
          <w:rFonts w:ascii="Times New Roman" w:eastAsia="Calibri" w:hAnsi="Times New Roman" w:cs="Times New Roman"/>
          <w:sz w:val="24"/>
          <w:szCs w:val="24"/>
        </w:rPr>
        <w:t>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МКУК </w:t>
      </w:r>
      <w:proofErr w:type="spellStart"/>
      <w:r w:rsidR="00353075">
        <w:rPr>
          <w:rFonts w:ascii="Times New Roman" w:eastAsia="Calibri" w:hAnsi="Times New Roman" w:cs="Times New Roman"/>
          <w:sz w:val="24"/>
          <w:szCs w:val="24"/>
        </w:rPr>
        <w:t>Коуракский</w:t>
      </w:r>
      <w:proofErr w:type="spell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КДЦ)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вести деятельность в обозримом будущем.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соответствующих счетах рабочего плана счетов отражается полная информация о состоянии активов и обязательств, об операциях, их изменяющих, и финансовых результатах (сведения указываются в денежном выражении с учетом существенности).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Данные бухгалтерского учета и сформированная на их основе отчетность сопоставимы.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ведении бухгалтерского учета обеспечивается: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полной и достоверной информации о наличии государственного (муниципального) имущества, об его использовании, о принятых учреждением обязательствах, полученных им финансовых результатах и формирование бухгалтерской отчетности, необходимой внутренним и внешним пользователям бухгалтерской отчетности;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информации, необходимой внутренним и внешним пользователям бухгалтерской отчетности для реализации ими полномочий по внутреннему и внешнему финансовому контролю в соответствии с действующим законодательством.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достоверности данных бухгалтерского учета и отчетности инвентаризация имущества и финансовых обязательств проводится в соответствии с приказом Минфина России </w:t>
      </w:r>
      <w:hyperlink r:id="rId12" w:tgtFrame="_blank" w:history="1">
        <w:r w:rsidRPr="004409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13.06.1995 № 49</w:t>
        </w:r>
      </w:hyperlink>
      <w:r w:rsidR="00353075" w:rsidRPr="00353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(в редакции от 08.11.2010 № 142н)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"Об утверждении Методических указаний об инвентаризации имущества и финансовых обязательств", </w:t>
      </w:r>
      <w:r w:rsidRPr="0038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порядке проведения инвентаризации имущества и финансовых обязательств в </w:t>
      </w:r>
      <w:r w:rsidRPr="00386F78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 w:rsidR="00612511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53075" w:rsidRPr="00386F78">
        <w:rPr>
          <w:rFonts w:ascii="Times New Roman" w:eastAsia="Calibri" w:hAnsi="Times New Roman" w:cs="Times New Roman"/>
          <w:sz w:val="24"/>
          <w:szCs w:val="24"/>
        </w:rPr>
        <w:t>Коуракский</w:t>
      </w:r>
      <w:proofErr w:type="spellEnd"/>
      <w:r w:rsidRPr="00386F78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="00612511">
        <w:rPr>
          <w:rFonts w:ascii="Times New Roman" w:eastAsia="Calibri" w:hAnsi="Times New Roman" w:cs="Times New Roman"/>
          <w:sz w:val="24"/>
          <w:szCs w:val="24"/>
        </w:rPr>
        <w:t>»</w:t>
      </w:r>
      <w:r w:rsidRPr="00386F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приказом.</w:t>
      </w:r>
      <w:proofErr w:type="gramEnd"/>
    </w:p>
    <w:p w:rsidR="0044098D" w:rsidRPr="0044098D" w:rsidRDefault="0044098D" w:rsidP="0044098D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Электронный документооборот ведется с использованием телекоммуникационных каналов связи по следующим направлениям:</w:t>
      </w:r>
    </w:p>
    <w:p w:rsidR="0044098D" w:rsidRPr="0044098D" w:rsidRDefault="0044098D" w:rsidP="0044098D">
      <w:pPr>
        <w:spacing w:after="0" w:line="240" w:lineRule="auto"/>
        <w:ind w:left="27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электронного документооборота с Управление финансов и налоговой политике – УРМ АС «Бюджет»;</w:t>
      </w:r>
    </w:p>
    <w:p w:rsidR="0044098D" w:rsidRPr="0044098D" w:rsidRDefault="0044098D" w:rsidP="0044098D">
      <w:pPr>
        <w:spacing w:after="0" w:line="259" w:lineRule="auto"/>
        <w:ind w:left="27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передача отчетности по налогам, сборам и иным обязательным платежам в налоговые органы, органы управления государственными внебюджетными фондами РФ, передача статистической отчетности в органы государственной статистики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spellStart"/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СбиС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++»</w:t>
      </w:r>
    </w:p>
    <w:p w:rsidR="0044098D" w:rsidRPr="0044098D" w:rsidRDefault="0044098D" w:rsidP="0044098D">
      <w:pPr>
        <w:spacing w:after="0" w:line="259" w:lineRule="auto"/>
        <w:ind w:left="27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обмен юридически значимыми документами, в том числе первичными учетными документами, с контрагентами по итогам электронных закупок – с использованием ЕИС «Закупки». </w:t>
      </w:r>
    </w:p>
    <w:p w:rsidR="0044098D" w:rsidRPr="0044098D" w:rsidRDefault="0044098D" w:rsidP="0044098D">
      <w:pPr>
        <w:spacing w:after="0" w:line="259" w:lineRule="auto"/>
        <w:ind w:left="27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электронные документы, пересылаемые по системам электронного документооборота, подписываются усиленной квалифицированной электронной цифровой подписью (ЭЦП).</w:t>
      </w:r>
    </w:p>
    <w:p w:rsidR="0044098D" w:rsidRPr="0044098D" w:rsidRDefault="0044098D" w:rsidP="0044098D">
      <w:pPr>
        <w:spacing w:after="0" w:line="259" w:lineRule="auto"/>
        <w:ind w:left="27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учетные документы и регистры бухгалтерского учета в Учреждении составляются как в виде электронного документа, так и на бумажном носителе.</w:t>
      </w:r>
    </w:p>
    <w:p w:rsidR="0044098D" w:rsidRPr="00FD402D" w:rsidRDefault="0044098D" w:rsidP="0044098D">
      <w:pPr>
        <w:spacing w:after="0" w:line="259" w:lineRule="auto"/>
        <w:ind w:left="270" w:firstLine="45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409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 учету принимаются  счета-фактуры, 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товарные-накладные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акты выполненных работ, универсальный передаточный документ (УПД), акты приема-передачи товара, оформленные в электронном виде и подписанные ЭЦП в ЕИС «Закупки» и через </w:t>
      </w:r>
      <w:r w:rsidRPr="00FD40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оператора электронного документооборота.</w:t>
      </w:r>
    </w:p>
    <w:p w:rsidR="0044098D" w:rsidRPr="00FD402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>13.Постоянно действующая инвентаризационная комиссия, она же комиссия по поступлению и выбытию активов (далее - инвентаризационная комиссия), назначается приказам руководителя (Директором) учреждения.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Для проведения инвентаризации либо внезапной ревизии кассы и денежных средств и бланков строгой отчетности документов председатель и члены комиссии назначается приказам руководителя (Директором) учреждения 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Первичные документы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ведения бухгалтерского учета применяются первичные документы, предусмотренные </w:t>
      </w:r>
      <w:r w:rsidRPr="00440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Приказом Минфина России от 30 марта 2015 г.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учетные документы составляются на бумажных носителях (или: на машинных носителях - в виде электронного документа с использованием электронно-цифровой подписи (далее - электронный документ).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письменному запросу других 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участников хозяйственных операций, а также по требованию органов, осуществляющих контроль в соответствии с законодательством Российской Федерации, суда и прокуратуры учреждение, сформировавшее электронный документ, обязано изготавливать за свой счет копии таких документов на бумажных носителях).</w:t>
      </w:r>
      <w:proofErr w:type="gramEnd"/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 учету принимаются документы, составленные по унифицированным формам. Формы документов, которые не унифицированы, должны содержать следующие обязательные реквизиты: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документа;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составления документа;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участника хозяйственной операции, от имени которого составлен документ, а также его идентификационные коды;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хозяйственной операции;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измерители хозяйственной операции в натуральном и денежном выражении;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должностей лиц, ответственных за совершение хозяйственной операции и правильность ее оформления;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подписи указанных лиц и их расшифровка.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Первичные документы оформляются на русском языке.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 бланкам строгой отчетности отнести трудовые книжки и вкладыши к ним, доверенности, квитанции Ф.10.Ответственным лицом за хранение, выдачу и обеспечение оперативного учета бланков строгой отчетности денежных документов и денежных средств является Дире</w:t>
      </w:r>
      <w:r w:rsidR="005D12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 w:rsidR="00612511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5D1260">
        <w:rPr>
          <w:rFonts w:ascii="Times New Roman" w:eastAsia="Calibri" w:hAnsi="Times New Roman" w:cs="Times New Roman"/>
          <w:sz w:val="24"/>
          <w:szCs w:val="24"/>
        </w:rPr>
        <w:t>Коуракский</w:t>
      </w:r>
      <w:proofErr w:type="spell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="00612511">
        <w:rPr>
          <w:rFonts w:ascii="Times New Roman" w:eastAsia="Calibri" w:hAnsi="Times New Roman" w:cs="Times New Roman"/>
          <w:sz w:val="24"/>
          <w:szCs w:val="24"/>
        </w:rPr>
        <w:t>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Списание денежных документов и бланков строгой отчетности оформляется актом инвентаризационной комиссии.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Выдача и использование доверенностей производится лицам, входящим в штатный состав </w:t>
      </w: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proofErr w:type="spellStart"/>
      <w:r w:rsidR="005D1260">
        <w:rPr>
          <w:rFonts w:ascii="Times New Roman" w:eastAsia="Calibri" w:hAnsi="Times New Roman" w:cs="Times New Roman"/>
          <w:sz w:val="24"/>
          <w:szCs w:val="24"/>
        </w:rPr>
        <w:t>Коуракский</w:t>
      </w:r>
      <w:proofErr w:type="spell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Право подписи доверенностей на получение товарно-материальных ценностей имеет глава муницип</w:t>
      </w:r>
      <w:r w:rsidR="005D126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образования, бухгалтер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(главный бухгалтер).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Контроль за выдачу доверенностей и правильностью ведения книги регистрации доверенностей возложить на бухгалтера.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Регистры бухгалтерского учета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Регистры бухгалтерского учета формируются в виде книг, журналов, карточек на бумажном носителе.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Регистры составляются на бумажных носителях (или: на машинных носителях - в виде электронного документа с использованием электронно-цифровой подписи (далее - электронный документ).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письменному запросу других участников хозяйственных операций, а также по требованию органов, осуществляющих контроль в соответствии с законодательством Российской Федерации, суда и прокуратуры учреждение, сформировавшее электронный документ, обязано изготавливать за свой счет копии таких документов на бумажных носителях).</w:t>
      </w:r>
      <w:proofErr w:type="gramEnd"/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Данные проверенных и принятых к учету первичных (сводных) учетных документов систематизируются в хронологическом порядке (по датам совершения операций) и (или) группируются по соответствующим счетам бухгалтерского учета накопительным способом с отражением в следующих регистрах бухгалтерского учета: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по счету "Касса";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с безналичными денежными средствами;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расчетов с подотчетными лицами;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расчетов с поставщиками и подрядчиками;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расчетов с дебиторами по доходам;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расчетов по оплате труда;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по прочим операциям;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по санкционированию;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Главная книга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Регистры бухгалтерского учета оформляются на русском языке.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Ошибки, обнаруженные в регистрах бухгалтерского учета, исправляются в следующем 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ошибка за отчетный период, обнаруженная до момента представления бухгалтерской отчетности и не требующая внесения изменения данных в регистрах бухгалтерского учета (Журналах операций), исправляется путем зачеркивания тонкой чертой неправильных сумм и текста так, чтобы можно было прочитать зачеркнутое, и написания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зачеркнутым исправленного текста и суммы. Одновременно в регистре бухгалтерского учета, в который вносится исправление, на полях против соответствующей строки за подписью главного бухгалтера делается надпись "Исправлено";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ошибка, выявленная до момента представления бухгалтерской отчетности и требующая внесения изменений в регистр бухгалтерского учета (Журнал операций), в зависимости от ее характера отражается последним днем отчетного периода дополнительной бухгалтерской записью либо бухгалтерской записью, оформленной по способу "красно-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сторно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", и дополнительной бухгалтерской записью;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ошибка, обнаруженная в регистрах бухгалтерского учета за отчетный период, за который бухгалтерская отчетность в установленном порядке уже представлена, в зависимости от ее характера отражается датой обнаружения ошибки дополнительной бухгалтерской записью либо бухгалтерской записью, оформленной по способу "красн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сторно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", и дополнительной бухгалтерской записью.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Дополнительные бухгалтерские записи по исправлению ошибок, а также исправления способом "красно-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сторно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" оформляются первичным учетным документом - Справкой, содержащей информацию по обоснованию внесения исправлений, наименование исправляемого регистра бухгалтерского учета (Журнала операций), его номер (при наличии), а также период, за который он составлен.</w:t>
      </w:r>
    </w:p>
    <w:p w:rsidR="0044098D" w:rsidRPr="0044098D" w:rsidRDefault="0044098D" w:rsidP="0044098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Журнал регистрации контрактов (договоров)». Журнал контрактов (договоров) формируется в программе 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</w:rPr>
        <w:t>УРМ АС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«Бюджет» с учетом всех изменений. </w:t>
      </w:r>
    </w:p>
    <w:p w:rsidR="0044098D" w:rsidRPr="0044098D" w:rsidRDefault="0044098D" w:rsidP="0044098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Изменения в контракт (договор) вносятся на основании дополнительного соглашения. Изменения, расторжение контракта (договора) производится согла</w:t>
      </w:r>
      <w:r w:rsidR="0065781A">
        <w:rPr>
          <w:rFonts w:ascii="Times New Roman" w:eastAsia="Calibri" w:hAnsi="Times New Roman" w:cs="Times New Roman"/>
          <w:sz w:val="24"/>
          <w:szCs w:val="24"/>
        </w:rPr>
        <w:t xml:space="preserve">сно ст. 95 Федерального закона </w:t>
      </w:r>
      <w:r w:rsidRPr="0044098D">
        <w:rPr>
          <w:rFonts w:ascii="Times New Roman" w:eastAsia="Calibri" w:hAnsi="Times New Roman" w:cs="Times New Roman"/>
          <w:sz w:val="24"/>
          <w:szCs w:val="24"/>
        </w:rPr>
        <w:t>от 05.04.2013 № 44-ФЗ «О контрактной системе в сфере закупок товаров, работ,</w:t>
      </w:r>
      <w:r w:rsidR="005D12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098D">
        <w:rPr>
          <w:rFonts w:ascii="Times New Roman" w:eastAsia="Calibri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</w:p>
    <w:p w:rsidR="0044098D" w:rsidRPr="0044098D" w:rsidRDefault="0044098D" w:rsidP="0044098D">
      <w:pPr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Регистрация контракта (договора) в программе 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</w:rPr>
        <w:t>УРМ АС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«Бюджет» производится в течение 10 дней с момента подписания контракта (договора), при этом допускается регистрация контрактов (договоров) не в хронологическом порядке. </w:t>
      </w:r>
    </w:p>
    <w:p w:rsidR="0044098D" w:rsidRPr="0044098D" w:rsidRDefault="0044098D" w:rsidP="0044098D">
      <w:pPr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Регистрация контактов (договоров) заключенных в текущем финансовом году на следующий финансовый год отражается в журнале регистрации следующего года.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Учет основных средств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Материальные объекты имущества со сроком полезного использования более 12 месяцев, предназначенные для неоднократного или постоянного использования на праве оперативного управления в процессе деятельности </w:t>
      </w:r>
      <w:r w:rsidR="005D1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5D1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Коураский</w:t>
      </w:r>
      <w:proofErr w:type="spellEnd"/>
      <w:r w:rsidR="005D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выполнении им работ, оказании услуг, для осуществления муниципальных полномочий (функций) либо для управленческих нужд </w:t>
      </w:r>
      <w:r w:rsidR="005D1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5D1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5D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находящиеся в эксплуатации, запасе, на консервации, сданные в аренду, полученные в лизинг (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сублизинг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независимо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принимаются к учету в качестве основных средств.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32. Материальные объекты имущества, за исключением периодических изданий, составляющие библиотечный фонд, принимаются к учету в качестве основных средств независимо от срока их полезного использования.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33. Такие активы учитываются на счете 010100000 "Основные средства"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34. К основным средствам не относятся активы, которые служат менее 12 месяцев, независимо от их стоимости, имущество, относящееся к материальным запасам; находящееся в пути или числящееся в составе незавершенных капитальных вложений, готовой продукции (изделий), товаров.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35. Объект основных средств, находящийся в долевой собственности, принимается к учету в составе основных средств соразмерно доле в праве в общей собственности.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36. Объектом основных средств является объект 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же обособленный комплекс конструктивно-сочлененных предметов, представляющих собой единое целое и предназначенных для выполнения определенной работы.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37. Особо ценным движимым имуществом признается следующее имущество: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транспортные средства;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электронно-вычислительная техника и оборудование к ней;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копировально-множительное;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и аппаратура телефонная;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балансовой стоимостью от 3000 руб. и признанное таковым решением постоянно действующей инвентаризационной комиссии в зависимости от функционального назначения.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38. Единицей учета основных средств является инвентарный объект. Инвентарным объектом основных сре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изнается объект со всеми приспособлениями и принадлежностями, отдельный конструктивно обособленный предмет, обособленный комплекс конструктивно-сочлененных предметов.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39. Если один конструктивно-сочлененный объект имеет несколько частей - основных сре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азными сроками полезного использования, они учитываются обособленно (каждый как самостоятельный инвентарный объект).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40. Если по комплексу конструктивно-сочлененных объектов, состоящих из нескольких предметов, установлен один и тот же срок полезного использования, он учитывается как самостоятельный инвентарный объект.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Инвентарные объекты основных средств принимаются к учету, согласно требованиям Общероссийского классификатора основных фондов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013-94 (утвержден постановлением </w:t>
      </w:r>
      <w:r w:rsidRPr="004409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Приказ </w:t>
      </w:r>
      <w:proofErr w:type="spellStart"/>
      <w:r w:rsidRPr="004409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Росстандарта</w:t>
      </w:r>
      <w:proofErr w:type="spellEnd"/>
      <w:r w:rsidRPr="004409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от 12.12.2014 № 2018-ст</w:t>
      </w:r>
      <w:r w:rsidRPr="0044098D">
        <w:rPr>
          <w:rFonts w:ascii="Times New Roman" w:eastAsia="Calibri" w:hAnsi="Times New Roman" w:cs="Times New Roman"/>
          <w:sz w:val="24"/>
          <w:szCs w:val="24"/>
        </w:rPr>
        <w:br/>
      </w:r>
      <w:r w:rsidRPr="004409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принятии и введении в действие Общероссийского классификатора основных фондов (ОКОФ) ОК 013-2014 (СНС 2008) (c изменениями на 10 ноября 2015 года)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), к группировке объектов основных фондов по подразделам с учетом следующих особенностей: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здания примыкают друг к другу и имеют общую стену, но каждое из них представляет собой самостоятельное конструктивное целое, они считаются отдельными инвентарными объектами;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надворные постройки, пристройки, ограждения и другие надворные сооружения, обеспечивающие функционирование здания (сарай, забор, колодец и др.), составляют вместе с ним один инвентарный объект. Если эти постройки и сооружения обеспечивают функционирование двух и более зданий, они считаются самостоятельными инвентарными объектами;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наружные пристройки к зданию, имеющие самостоятельное хозяйственное значение, отдельно стоящие здания котельных, а также капитальные надворные постройки (склады, гаражи и т. д.) являются самостоятельными инвентарными объектами.</w:t>
      </w:r>
    </w:p>
    <w:p w:rsidR="0044098D" w:rsidRPr="0044098D" w:rsidRDefault="0044098D" w:rsidP="0044098D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44098D">
        <w:rPr>
          <w:rFonts w:ascii="Times New Roman" w:eastAsia="Calibri" w:hAnsi="Times New Roman" w:cs="Times New Roman"/>
          <w:sz w:val="24"/>
          <w:szCs w:val="24"/>
        </w:rPr>
        <w:t>непроизведеные</w:t>
      </w:r>
      <w:proofErr w:type="spell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активы (земельные участки) присваивается инвентарный номер соответствующий их кадастровому номеру».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42. Каждому инвентарному объекту недвижимого имущества, а также инвентарному объекту движимого имущества (кроме объектов стоимостью до 3000 руб. включительно и объектов библиотечного фонда независимо от их стоимости) присваивается уникальный инвентарный порядковый номер независимо от того, находится ли он в эксплуатации, запасе или на консервации.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Присвоенный объекту инвентарный номер должен быть обозначен материально ответственным лицом в присутствии уполномоченного члена инвентаризационной комиссии путем прикрепления к нему жетона, нанесения на объект учета краской или иным способом, обеспечивающим сохранность маркировки.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В случае если объект основного средства является сложным (комплексом конструктивно-сочлененных предметов), то есть включает в себя обособленные элементы (конструктивные предметы), составляющие вместе с ним единое целое, то на каждом таком элементе (конструктивном предмете) должен быть обозначен инвентарный номер, 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присвоенный основному средству (сложному объекту, комплексу конструктивно-сочлененных предметов).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Инвентарный номер, присвоенный объекту основных средств, сохраняется за ним на весь период его нахождения в учреждении </w:t>
      </w: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 w:rsidR="00AE6AA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5D1260">
        <w:rPr>
          <w:rFonts w:ascii="Times New Roman" w:eastAsia="Calibri" w:hAnsi="Times New Roman" w:cs="Times New Roman"/>
          <w:sz w:val="24"/>
          <w:szCs w:val="24"/>
        </w:rPr>
        <w:t>Коуракский</w:t>
      </w:r>
      <w:proofErr w:type="spell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="00AE6AAC">
        <w:rPr>
          <w:rFonts w:ascii="Times New Roman" w:eastAsia="Calibri" w:hAnsi="Times New Roman" w:cs="Times New Roman"/>
          <w:sz w:val="24"/>
          <w:szCs w:val="24"/>
        </w:rPr>
        <w:t>»</w:t>
      </w:r>
      <w:r w:rsidRPr="004409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Инвентарные номера выбывших с балансового учета инвентарных объектов основных средств вновь принятым к учету объектам не присваиваются.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При невозможности обозначения инвентарного номера на активе в случаях, определенных требованиями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эксплуатации, присвоенный ему инвентарный номер применяется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бухгалтерского учета с отражением в соответствующих регистрах бухгалтерского учета (без нанесения на объект основного средства).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стоимость объекта основных средств (при покупке, сооружении и (или) изготовлении) формируется с учетом сумм налога на добавленную стоимость, предъявленных поставщиками (подрядчиками, исполнителями) (исключение - актив приобретается в рамках деятельности, облагаемой НДС), включая:</w:t>
      </w:r>
      <w:proofErr w:type="gramEnd"/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в соответствии с договором поставщику (продавцу);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организациям за работы по созданию объекта основного средства по договору строительного подряда и иным договорам;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организациям за информационные и консультационные услуги, связанные с приобретением (созданием, изготовлением) объекта основного средства;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регистрационные сборы, государственные пошлины и другие аналогичные платежи, произведенные в связи с приобретением (созданием, изготовлением) объекта основного средства;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таможенные пошлины, таможенные сборы и иные аналогичные платежи, связанные с приобретением (уступкой) имущественных прав правообладателя;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 вознаграждений, уплачиваемых посреднической организации, через которую приобретен объект основного средства;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доставку объекта основного средства до места его использования;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 фактических затрат, связанных с созданием, производством и (или) изготовлением объекта основного средства: израсходованные учреждением материалы, оплата труда и начисления на выплаты по оплате труда, услуги сторонних организаций (соисполнителей, подрядчиков (субподрядчиков));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затраты, непосредственно связанные с приобретением, сооружением и (или) изготовлением объекта основного средства, включая содержание дирекции строящегося объекта и технический (строительный) надзор.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Первоначальная стоимость введенных в эксплуатацию объектов движимого имущества, являющихся основными средствами стоимостью до 10 000 руб. включительно (за исключением объектов библиотечного фонда), списывается с балансового учета. Одновременно актив отражается на 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Срок полезного использования объекта основных средств определяется инвентаризационной комиссией </w:t>
      </w:r>
      <w:r w:rsidR="0051552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515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51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норм действующего законодательства, которые определяют сроки полезного использования имущества в целях начисления амортизации.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объектам основных средств, включенным согласно </w:t>
      </w:r>
      <w:r w:rsidR="005D1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5D1260" w:rsidRPr="005D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01.01.2002 N 1 (ред. от 18.11.2022) "О Классификации основных средств, включаемых в амортизационные группы"</w:t>
      </w:r>
      <w:r w:rsidR="005D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амортизационные группы с первой по девятую, срок полезного использования определяется по наибольшему сроку, установленному для указанных амортизационных групп. 2) рекомендаций в документах производителя, входящих в комплектацию объекта имущества (при отсутствии в законодательстве норм, устанавливающих сроки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полезного использования имущества) в целях начисления амортизации.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50. В случаях отсутствия информации в законодательстве Российской Федерации и в документах производителя инвентаризационная комиссия принимает решение с учетом: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ожидаемого срока использования этого объекта в соответствии с ожидаемой производительностью или мощностью;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нормативно-правовых и других ограничений использования этого объекта;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гарантийного срока использования объекта;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сроков фактической эксплуатации и ранее начисленной суммы амортизации - для объектов, безвозмездно полученных от учреждений, государственных и муниципальных организаций.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Срок полезного использования объекта основных средств, являющегося предметом лизинга (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сублизинга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определяется учреждением, принимающим объект в соответствии с условиями договора к учету, в общем порядке, если иное не предусмотрено договором лизинга (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сублизинга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52. Начисление амортизации основных средств отражается на счете 010400000 "Амортизация". Начисление производится в следующем порядке.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На объект недвижимого имущества при принятии его к учету по факту 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данный объект: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стоимостью до 40 000 руб. включительно амортизация начисляется в размере 100 процентов балансовой стоимости объекта при принятии к учету;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стоимостью свыше 40 000 руб. амортизация начисляется в соответствии с рассчитанными в установленном порядке нормами амортизации.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54. На объекты движимого имущества: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объекты основных сре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оимостью свыше 40 000 руб. амортизация начисляется в соответствии с рассчитанными в установленном порядке нормами амортизации;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объекты основных сре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оимостью до 3000 руб. включительно, за исключением объектов библиотечного фонда, нематериальных активов, амортизация не начисляется;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иные объекты основных сре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оимостью от 3000 до 40 000 руб. включительно амортизация начисляется в размере 100 процентов балансовой стоимости при выдаче объекта в эксплуатацию.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V. Учет материальных запасов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Для учета материальных ценностей в виде сырья, материалов, приобретенных (созданных) для использования (потребления) в процессе деятельности </w:t>
      </w:r>
      <w:r w:rsidR="004E0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4E0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4E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(или) для изготовления иных нефинансовых активов, а также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готовой продукции, произведенной учреждением и приобретенных для продажи товаров предназначен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010500000 "Материальные запасы".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56. К материальным запасам относятся: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предметы, используемые в деятельности </w:t>
      </w:r>
      <w:r w:rsidR="0051552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515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51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периода, не превышающего 12 месяцев, независимо от их стоимости;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готовая продукция;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товары для продажи;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следующие материальные ценности независимо от их стоимости и срока службы: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орудия лова (тралы, неводы, сети, мережи и пр.);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бензомоторные пилы, 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сучкорезки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сплавной трос, сезонные дороги, усы и временные ветки лесовозных дорог, временные здания в лесу сроком эксплуатации до двух лет;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лесные дороги, подлежащие рекультивации;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специальные инструменты;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специальная одежда, специальная обувь, форменная одежда, вещевое имущество, а также спортивная одежда и обувь в учреждениях здравоохранения, просвещения, социального обеспечения и других учреждениях;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постельное белье и постельные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мягкий инвентарь;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временные сооружения, приспособления и устройства, затраты по возведению которых относятся на стоимость строительно-монтажных работ в составе накладных расходов;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тара для хранения товарно-материальных ценностей;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предметы, предназначенные для выдачи напрокат, независимо от их стоимости;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молодняк животных и животные на откорме, птица, кролики, пушные звери, семьи пчел, подопытные животные;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многолетние насаждения, выращиваемые в питомниках в качестве посадочного материала;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готовые к установке строительные конструкции и детали;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оборудование, требующее монтажа и предназначенное для установки. При этом в состав оборудования включается также контрольно-измерительная аппаратура, другие приборы, предназначенные для монтажа в составе установленного оборудования, и иные материальные ценности, необходимые для строительно-монтажных работ;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инвалидная техника и средства передвижения для инвалидов;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драгоценные и другие металлы для протезирования;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спецоборудование для научно-исследовательских и опытно-конструкторских работ, приобретенное по договорам с заказчиками для обеспечения выполнения условий договоров, до передачи его в научное подразделение;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материальные ценности специального назначения.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57. Материальные запасы принимаются к учету по фактической стоимости.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58. Единицей бухгалтерского учета материальных запасов считается номенклатурный номер.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59. В фактическую стоимость материальных запасов, приобретенных за плату, включаются: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в соответствии с договором поставщику (продавцу);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организациям за информационные и консультационные услуги, связанные с приобретением материальных ценностей;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таможенные пошлины и иные платежи, связанные с приобретением материальных запасов;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вознаграждения, уплачиваемые посреднической организации, через которую приобретены материальные запасы, в соответствии с условиями договора;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за заготовку и доставку материальных запасов до места их использования, включая страхование доставки (вместе - расходы на доставку). Если в сопроводительном документе поставщика указано несколько наименований материальных запасов, то расходы на их доставку (в рамках договора поставки) распределяются пропорционально стоимости каждого наименования материального запаса в их общей стоимости;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за доведение материальных запасов до состояния, в котором они пригодны к использованию в запланированных целях (подработка, сортировка, фасовка и улучшение технических характеристик полученных запасов, не связанных с их использованием),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платежи, непосредственно связанные с приобретением материальных запасов.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Фактическая стоимость материальных запасов, остающихся у </w:t>
      </w:r>
      <w:r w:rsid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разборки, утилизации (ликвидации) основных средств или иного имущества, определяется исходя из их текущей рыночной стоимости на дату принятия к бухгалтерскому учету, а также из сумм, уплачиваемых </w:t>
      </w:r>
      <w:r w:rsidR="0051552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515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51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доставку материальных запасов и приведение их в состояние, пригодное для использования.</w:t>
      </w:r>
      <w:proofErr w:type="gramEnd"/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61. Выбытие (отпуск) материальных запасов производится по средней фактической стоимости.</w:t>
      </w:r>
    </w:p>
    <w:p w:rsid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62. Списание материальных запасов оформляется актом унифицированной формы 504230 комиссией в следующем составе</w:t>
      </w:r>
      <w:r w:rsid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приказом Директора)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VI. Расчеты с подотчетными лицами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Дебиторская задолженность подотчетного лица отражается на счете 020800000 "Расчеты с подотчетными лицами" в сумме денежных средств, выданных ему по распоряжению </w:t>
      </w:r>
      <w:r w:rsidR="00515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МКУК «</w:t>
      </w:r>
      <w:proofErr w:type="spellStart"/>
      <w:r w:rsidR="00515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51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письменного заявления подотчетного лица, назначения аванса, расчета (обоснования) размера аванса и срока, на который он выдается, либо в сумме денежных документов, выданных подотчетному лицу на соответствующие цели.</w:t>
      </w:r>
      <w:proofErr w:type="gramEnd"/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Выдача наличных денег под отчет производится штатным сотрудникам </w:t>
      </w: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proofErr w:type="spellStart"/>
      <w:r w:rsidR="008B7E0C">
        <w:rPr>
          <w:rFonts w:ascii="Times New Roman" w:eastAsia="Calibri" w:hAnsi="Times New Roman" w:cs="Times New Roman"/>
          <w:sz w:val="24"/>
          <w:szCs w:val="24"/>
        </w:rPr>
        <w:t>Коуракский</w:t>
      </w:r>
      <w:proofErr w:type="spell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Передача выданных под отчет наличных денег одним лицом другому запрещается.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66. Увеличение дебиторской задолженности подотчетного лица на суммы полученных денежных средств допускается при отсутствии за ним задолженности по суммам, полученным ранее подотчет.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Сумма средств, выданных подотчет, не может превышать 100 000 руб., кроме командировочных расходов, сумма которых определяется по потребности.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68. Срок отчетности по суммам, выданным подотчет, составляет 30 дней с момента выдачи.</w:t>
      </w:r>
    </w:p>
    <w:p w:rsidR="0044098D" w:rsidRPr="0044098D" w:rsidRDefault="0044098D" w:rsidP="0044098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69.</w:t>
      </w: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Задолженность дебиторов по штрафам, пеням, иным санкциям, предусмотренным контрактом (договором, соглашением), который заключен согласно Федеральному </w:t>
      </w:r>
      <w:hyperlink r:id="rId13" w:history="1">
        <w:r w:rsidRPr="0044098D">
          <w:rPr>
            <w:rFonts w:ascii="Times New Roman" w:eastAsia="Calibri" w:hAnsi="Times New Roman" w:cs="Times New Roman"/>
            <w:sz w:val="24"/>
            <w:szCs w:val="24"/>
            <w:u w:val="single"/>
          </w:rPr>
          <w:t>закону</w:t>
        </w:r>
      </w:hyperlink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от 05.04.2013 N 44-ФЗ, отражается в учете на дату возникновения права соответствующего требования по контракту (договору, соглашению) на основании бухгалтерской справки.</w:t>
      </w:r>
    </w:p>
    <w:p w:rsidR="0044098D" w:rsidRPr="0044098D" w:rsidRDefault="0044098D" w:rsidP="0044098D">
      <w:pPr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В случае если контрагент не согласен с предъявленным требованием, оспариваемая задолженность отражается в составе доходов будущих периодов. По факту определения судом размера соответствующих 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</w:rPr>
        <w:t>платежей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на основании вступившего в силу судебного акта данная сумма со счета учета доходов будущих периодов относится на доходы текущего периода, а разница списывается на уменьшение ранее отраженной дебиторской задолженности.</w:t>
      </w:r>
    </w:p>
    <w:p w:rsidR="0044098D" w:rsidRPr="0044098D" w:rsidRDefault="0044098D" w:rsidP="0044098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iCs/>
          <w:sz w:val="24"/>
          <w:szCs w:val="24"/>
        </w:rPr>
        <w:t xml:space="preserve">(Основание: </w:t>
      </w:r>
      <w:hyperlink r:id="rId14" w:history="1">
        <w:r w:rsidRPr="0044098D">
          <w:rPr>
            <w:rFonts w:ascii="Times New Roman" w:eastAsia="Calibri" w:hAnsi="Times New Roman" w:cs="Times New Roman"/>
            <w:iCs/>
            <w:sz w:val="24"/>
            <w:szCs w:val="24"/>
          </w:rPr>
          <w:t>п. 34</w:t>
        </w:r>
      </w:hyperlink>
      <w:r w:rsidRPr="0044098D">
        <w:rPr>
          <w:rFonts w:ascii="Times New Roman" w:eastAsia="Calibri" w:hAnsi="Times New Roman" w:cs="Times New Roman"/>
          <w:iCs/>
          <w:sz w:val="24"/>
          <w:szCs w:val="24"/>
        </w:rPr>
        <w:t xml:space="preserve"> СГС "Доходы", </w:t>
      </w:r>
      <w:hyperlink r:id="rId15" w:history="1">
        <w:r w:rsidRPr="0044098D">
          <w:rPr>
            <w:rFonts w:ascii="Times New Roman" w:eastAsia="Calibri" w:hAnsi="Times New Roman" w:cs="Times New Roman"/>
            <w:iCs/>
            <w:sz w:val="24"/>
            <w:szCs w:val="24"/>
          </w:rPr>
          <w:t>Письмо</w:t>
        </w:r>
      </w:hyperlink>
      <w:r w:rsidRPr="0044098D">
        <w:rPr>
          <w:rFonts w:ascii="Times New Roman" w:eastAsia="Calibri" w:hAnsi="Times New Roman" w:cs="Times New Roman"/>
          <w:iCs/>
          <w:sz w:val="24"/>
          <w:szCs w:val="24"/>
        </w:rPr>
        <w:t xml:space="preserve"> Минфина России от 18.10.2018 N 02-07-10/75014)</w:t>
      </w:r>
    </w:p>
    <w:p w:rsidR="0044098D" w:rsidRPr="0044098D" w:rsidRDefault="0044098D" w:rsidP="0044098D">
      <w:pPr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98D" w:rsidRPr="0044098D" w:rsidRDefault="0044098D" w:rsidP="0044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Начисление заработной платы</w:t>
      </w:r>
    </w:p>
    <w:p w:rsidR="0044098D" w:rsidRPr="0044098D" w:rsidRDefault="0044098D" w:rsidP="0044098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70. Начисление заработной платы производится на основании следующих первичных документов: штатного расписания, табеля учета рабочего времени (</w:t>
      </w:r>
      <w:r w:rsidRPr="0044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табеле учета использования рабочего </w:t>
      </w:r>
      <w:r w:rsidRPr="00FD402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(ф. 0504421) регистрируются  случаи отклонений от нормального использования рабочего времени)</w:t>
      </w:r>
      <w:r w:rsidRP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7E0C" w:rsidRP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листков нетрудоспособности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распоряжений о назначении, перемещении и увольнении работников </w:t>
      </w:r>
      <w:r w:rsidR="00855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855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85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перерасчете заработной платы, об установлении надбавок, доплат и иных выплат за счет средств оплаты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09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4098D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огласно Приложения № 1  по ведению табеля учёта рабочего времени методом отклонения от нормального использования рабочего времени,</w:t>
      </w:r>
      <w:r w:rsidR="008B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98D">
        <w:rPr>
          <w:rFonts w:ascii="Times New Roman" w:eastAsia="Times New Roman" w:hAnsi="Times New Roman" w:cs="Times New Roman"/>
          <w:color w:val="000000"/>
          <w:sz w:val="24"/>
          <w:szCs w:val="24"/>
        </w:rPr>
        <w:t>(ОКУД 0504421)</w:t>
      </w:r>
    </w:p>
    <w:p w:rsidR="0044098D" w:rsidRPr="0044098D" w:rsidRDefault="0044098D" w:rsidP="0044098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70.1. 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 переводится в кредитную организацию, указанную в заявлении работника, на условиях, определенных коллективным договором или трудовым договором не реже чем каждые полмесяца не позднее 15 числа каждого месяца за первую половину текущего месяца (аванс) и не позднее 30 числа каждого месяца за вторую половину предыдущег</w:t>
      </w:r>
      <w:r w:rsid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месяца (окончательный расчет)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правилами внутреннего трудового распорядка, коллективным договором, трудовым договором.</w:t>
      </w:r>
      <w:proofErr w:type="gramEnd"/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</w:t>
      </w:r>
      <w:r w:rsidRPr="004409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Иные решения, необходимые для организации и ведения бухгалтерского учета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На 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 </w:t>
      </w:r>
      <w:r w:rsid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учитываются: ценности, находящиеся у </w:t>
      </w:r>
      <w:r w:rsid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закрепленные за ним на праве оперативного управления (арендованное имущество; имущество, полученное с правом безвозмездного (бессрочного) пользования, поступившее на хранение и (или) переработку, а также по централизованным закупкам (централизованному снабжению), и т. п.);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материальные ценности, учет которых предусмотрен вне балансовых счетов (основные средства, стоимостью до 10 000 руб. включительно, введенные в эксплуатацию, периодические издания для пользования в составе библиотечного фонда независимо от их стоимости, бланки строгой отчетности, имущество, приобретенное в целях награждения (дарения), переходящие награды, призы, кубки, материальные ценности, оплаченные по централизованным закупкам (централизованному снабжению), специальное оборудование 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выполнения научно-исследовательских работ по муниципальным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 (контрактам), экспериментальные устройства, иные ценности, расчеты; обязательства, ожидающие исполнения, а также дополнительные аналитические данные об иных объектах учета и проведенных с ними операциях, необходимые для раскрытия сведений о деятельности учреждения в формируемой им отчетности.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Учет на 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 ведется по простой системе.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73. Все материальные ценности, а также иные активы и обязательства, учитываемые на 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счетах, инвентаризируются в общем порядке.</w:t>
      </w:r>
    </w:p>
    <w:p w:rsidR="0044098D" w:rsidRPr="008B7E0C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</w:t>
      </w:r>
      <w:proofErr w:type="gramStart"/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6 </w:t>
      </w:r>
      <w:hyperlink r:id="rId16" w:tgtFrame="_blank" w:history="1">
        <w:r w:rsidRPr="008B7E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РФ</w:t>
        </w:r>
      </w:hyperlink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решению Совета  депутатов </w:t>
      </w:r>
      <w:proofErr w:type="spellStart"/>
      <w:r w:rsidR="008B7E0C"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Коуракского</w:t>
      </w:r>
      <w:proofErr w:type="spellEnd"/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 </w:t>
      </w:r>
      <w:hyperlink r:id="rId17" w:tgtFrame="_blank" w:history="1">
        <w:r w:rsidRPr="008B7E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от </w:t>
        </w:r>
      </w:hyperlink>
      <w:r w:rsidR="008B7E0C"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26.12.2022 г № 110</w:t>
      </w:r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 бюджете </w:t>
      </w:r>
      <w:proofErr w:type="spellStart"/>
      <w:r w:rsidR="008B7E0C"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Коуракского</w:t>
      </w:r>
      <w:proofErr w:type="spellEnd"/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2023 год и на плановый период 2024 и 2025 годов" администрация муниципального образования, как орган местного самоуправления, является главным распорядителем средств местного бюджета.</w:t>
      </w:r>
      <w:proofErr w:type="gramEnd"/>
    </w:p>
    <w:p w:rsidR="0044098D" w:rsidRPr="008B7E0C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75. В рамках реализации Федерального закона </w:t>
      </w:r>
      <w:hyperlink r:id="rId18" w:tgtFrame="_blank" w:history="1">
        <w:r w:rsidRPr="008B7E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08.05.2010 № 83-ФЗ</w:t>
        </w:r>
      </w:hyperlink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внесении изменений в отдельные законодательные акты Российской Федерации в связи с совершенствованием правового положения государственных (муниципальных) уч</w:t>
      </w:r>
      <w:r w:rsidR="008B7E0C"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реждений" на период с 01.01.2023 до 31.12.2023</w:t>
      </w:r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МКУК «</w:t>
      </w:r>
      <w:proofErr w:type="spellStart"/>
      <w:r w:rsidR="008B7E0C"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8B7E0C"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КДЦ» является получателем средств местного бюджета, их финансовое обеспечение осуществляется в соответствии с бюджетной сметой.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76. Администрация муниципального образования, выступая в роли главного распорядителя средств бюджета поселения осуществляет финансовый контроль за подведомственными получателями бюджетных сре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ч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обеспечения правомерного, целевого, эффективного использования бюджетных средств.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Уполномоченный специалист администрации </w:t>
      </w:r>
      <w:proofErr w:type="spellStart"/>
      <w:r w:rsidR="00EE7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Коуракского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формирует консолидированную бюджетную отчетность об исполнении местного бюджета.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IX. Изменение учетной политики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78. Учетная политика применяется с момента ее утверждения последовательно из года в год.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органов, осуществляющих регулирование бухгалтерского учета, а также существенных изменений условий деятельности администрации муниципального образования.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02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FD402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приказу № 1а/х</w:t>
      </w:r>
    </w:p>
    <w:p w:rsidR="0044098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10.01.2023 г.</w:t>
      </w:r>
    </w:p>
    <w:p w:rsidR="0044098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4098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политика МКУК «</w:t>
      </w:r>
      <w:proofErr w:type="spellStart"/>
      <w:r w:rsidR="00EE71E5"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Коуракский</w:t>
      </w:r>
      <w:proofErr w:type="spellEnd"/>
      <w:r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КДЦ»</w:t>
      </w:r>
      <w:r w:rsidR="00EE71E5"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налогообложения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Налоговый учет </w:t>
      </w:r>
      <w:r w:rsidR="00EE71E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EE7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EE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 </w:t>
      </w:r>
      <w:hyperlink r:id="rId19" w:tgtFrame="_blank" w:history="1">
        <w:r w:rsidRPr="004409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Налоговым кодексом РФ</w:t>
        </w:r>
      </w:hyperlink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другими законодательными и нормативно-правовыми актами РФ по налогообложению.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задачами налогового учета являются: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полной и достоверной информации для определения налоговой базы;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своевременного представления налоговых деклараций и другой информации в налоговые органы.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Налоговый учет осуществляет бухгалтером</w:t>
      </w: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МКУК «</w:t>
      </w:r>
      <w:proofErr w:type="spellStart"/>
      <w:r w:rsidR="00EE7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Коуракский</w:t>
      </w:r>
      <w:proofErr w:type="spellEnd"/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КДЦ».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подтверждения данных налогового учета применяются первичные (сводные) учетные документы, регистры бухгалтерского учета и бухгалтерские справки, оформленные в соответствии с законодательством Российской Федерации, с применением дополнительных расчетов и корректировок.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5.Объектом налогообложения для налогоплательщиков признаются выплаты и иные вознаграждения, начисляемые налогоплательщиками в пользу физических лиц по трудовым и гражданско-правовым договорам, предметом которых является выполнение работ, оказание услуг.</w:t>
      </w:r>
    </w:p>
    <w:p w:rsid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налоговой базы налогоплательщик имеет право на получение налоговых вычетов:</w:t>
      </w:r>
    </w:p>
    <w:p w:rsidR="00EE71E5" w:rsidRPr="00EE71E5" w:rsidRDefault="00EE71E5" w:rsidP="00EE7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5">
        <w:rPr>
          <w:rFonts w:ascii="Times New Roman" w:eastAsia="Times New Roman" w:hAnsi="Times New Roman" w:cs="Times New Roman"/>
          <w:sz w:val="24"/>
          <w:szCs w:val="24"/>
          <w:lang w:eastAsia="ru-RU"/>
        </w:rPr>
        <w:t>1 4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 - на первого ребенка;</w:t>
      </w:r>
    </w:p>
    <w:p w:rsidR="00EE71E5" w:rsidRPr="00EE71E5" w:rsidRDefault="00EE71E5" w:rsidP="00EE7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5">
        <w:rPr>
          <w:rFonts w:ascii="Times New Roman" w:eastAsia="Times New Roman" w:hAnsi="Times New Roman" w:cs="Times New Roman"/>
          <w:sz w:val="24"/>
          <w:szCs w:val="24"/>
          <w:lang w:eastAsia="ru-RU"/>
        </w:rPr>
        <w:t>1 4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 - на второго ребенка;</w:t>
      </w:r>
    </w:p>
    <w:p w:rsidR="00EE71E5" w:rsidRDefault="00EE71E5" w:rsidP="00EE7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5">
        <w:rPr>
          <w:rFonts w:ascii="Times New Roman" w:eastAsia="Times New Roman" w:hAnsi="Times New Roman" w:cs="Times New Roman"/>
          <w:sz w:val="24"/>
          <w:szCs w:val="24"/>
          <w:lang w:eastAsia="ru-RU"/>
        </w:rPr>
        <w:t>3 000 рублей - на третьего и каждого последующего ребенка</w:t>
      </w:r>
    </w:p>
    <w:p w:rsidR="00EE71E5" w:rsidRPr="0044098D" w:rsidRDefault="00EE71E5" w:rsidP="00EE7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месяца, в котором указанный доход превысил 350 000 рублей, налоговый вычет, предусмотренный настоящим подпунктом, не применяется.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ставка на доходы с физических лиц устанавливается в размере 13 %.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409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ЕНП — </w:t>
      </w:r>
      <w:r w:rsidRPr="0044098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единый налоговый платеж (30%)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 начисление на выплату,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производящиеся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лицам. Единовременная материальная помощь, оказываемая работникам по предоставлению им ежегодного оплачиваемого отпуска не превышающая 4000 рублей, страховыми взносами не облагается.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 платежи по каждому налогу уплачиваются ежемесячно. Расчеты по авансовым платежам сдаются в ИФНС по окончании отчетного периода нарастающим итогом. Отчетными периодами по страховым взносам признаются: квартал, полугодие, 9 месяцев, год.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взнос на обязательное социальное страхование от несчастных случаев на производстве начисляется в размере 0,2 %. Объектом налогообложения для налогоплательщиков признаются выплаты и иные вознаграждения, начисляемые налогоплательщиками в пользу физических лиц по трудовым договорам. Уплата взноса производится ежемесячно. Расчеты представляются в ФСС ежеквартально.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Налог на имущество организаций на объекты основных средств начисляется в размере 2,2 %. Перечисление налога производится 1 раз в квартал в ИФНС.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2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</w:t>
      </w:r>
    </w:p>
    <w:p w:rsidR="00FD402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приказу № 1а/х</w:t>
      </w:r>
    </w:p>
    <w:p w:rsidR="00FD402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10.01.2023 г.</w:t>
      </w:r>
    </w:p>
    <w:p w:rsidR="0044098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4098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документооборота МКУК «</w:t>
      </w:r>
      <w:proofErr w:type="spellStart"/>
      <w:r w:rsidR="00EE71E5"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Коуракский</w:t>
      </w:r>
      <w:proofErr w:type="spellEnd"/>
      <w:r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КДЦ»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1153"/>
        <w:gridCol w:w="1710"/>
        <w:gridCol w:w="1590"/>
        <w:gridCol w:w="1386"/>
        <w:gridCol w:w="1565"/>
      </w:tblGrid>
      <w:tr w:rsidR="0044098D" w:rsidRPr="0044098D" w:rsidTr="00E5218F"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формы по ОКУД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документа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</w:t>
            </w:r>
          </w:p>
        </w:tc>
      </w:tr>
      <w:tr w:rsidR="0044098D" w:rsidRPr="0044098D" w:rsidTr="00E521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8D" w:rsidRPr="0044098D" w:rsidRDefault="0044098D" w:rsidP="0044098D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8D" w:rsidRPr="0044098D" w:rsidRDefault="0044098D" w:rsidP="0044098D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оформление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сдачи в </w:t>
            </w:r>
            <w:proofErr w:type="gramStart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</w:t>
            </w:r>
            <w:proofErr w:type="gramEnd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 и отчетности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4098D" w:rsidRPr="0044098D" w:rsidTr="00E5218F">
        <w:trPr>
          <w:trHeight w:val="2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Приказ (распоряжение) о приеме работника на работу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издания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издания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Приказ (распоряжение) о представлении отпуска работнику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рабочих дней до отпуска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Приказ (распоряжение) об увольнении работника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0301006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proofErr w:type="gramStart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 рабочих дня до увольнения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Табель использования рабочего времени и расчета оплаты труда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sub_221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0504421</w:t>
              </w:r>
            </w:hyperlink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числа текущего месяца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Листок временной нетрудоспособности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сдачи работником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Приказ (распоряжение) о направлении работника в командировку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чем за 3 рабочих дня до отъезда в командировку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Заявление на командировочные, хозяйственные и прочие расходы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Материально-ответственные лица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рабочих дня до использования средств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Авансовый отчет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Подотчетное лицо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возвращения из командировки и 30 рабочих дней после получения аванса на хозяйственные нужды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Акт о приеме работ, выполненных по гражданско-правовому договору услуг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0301053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условиям договора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Смета на проведение мероприятий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7 рабочих дней до проведения 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 момента поступления документа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Приходный кассовый ордер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составления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Расходный кассовый ордер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составления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Объявление на взнос наличными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рабочих дня до окончания календарного месяца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Выписка с лицевого счета, платежное поручение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рабочий день, после исполнения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Путевой лист легкового автомобиля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0345001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Акт о </w:t>
            </w: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списании материальных запасов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0504230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</w:t>
            </w: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оформления операции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Акт о приеме-передаче объекта основных средств (кроме зданий, сооружений);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0306001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Контрагент,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оформления операции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 момента поступления документов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Акт о списании объекта основных средств (кроме автотранспортных средств);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0306003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оформления операции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 момента поступления документов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Акт о приеме-передаче здания (сооружения);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0306030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Контрагент,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оформления операции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 момента поступления документов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Акт о приеме-передаче групп объектов основных средств (кроме зданий и сооружений)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0306032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Контрагент, Бухгалтер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оформления операции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 момента поступления документов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Счет-фактура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визы руководителя к оплате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 момента поступления документа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Уведомление по расчетам между бюджетами по межбюджетным расчетам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0504817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(распорядители) бюджетных средств, бухгалтером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 момента поступления документа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Отчетность в Государственную налоговую инспекцию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ФНС РФ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отчетности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Отчетность в </w:t>
            </w: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статистики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Приказы </w:t>
            </w: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Росстата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бухгалтером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сдачи </w:t>
            </w: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отчетности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 Месячная, квартальная, годовая бюджетная отчетность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МФ РФ от 28.12.2010 г. № 191н,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установленные отделом бухгалтерского учета и отчетности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отчетности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098D" w:rsidRPr="0044098D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Месячная, квартальная, годовая бюджетная отчетность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  <w:r w:rsidR="00EE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(бухгалтером)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визы руководителя к исполнению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установленные запросом</w:t>
            </w:r>
          </w:p>
        </w:tc>
      </w:tr>
    </w:tbl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документы утверждает Директором. 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1E5" w:rsidRPr="0044098D" w:rsidRDefault="00EE71E5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02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FD402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приказу № 1а/х</w:t>
      </w:r>
    </w:p>
    <w:p w:rsidR="0044098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10.01.2023 г.</w:t>
      </w:r>
    </w:p>
    <w:p w:rsidR="00FD402D" w:rsidRPr="00612511" w:rsidRDefault="00FD402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4098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4098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план счетов бухгалтерского учета МКУК «</w:t>
      </w:r>
      <w:proofErr w:type="spellStart"/>
      <w:r w:rsidR="00EE71E5"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Коуракский</w:t>
      </w:r>
      <w:proofErr w:type="spellEnd"/>
      <w:r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КДЦ»</w:t>
      </w:r>
    </w:p>
    <w:p w:rsidR="00612511" w:rsidRDefault="00612511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010110000 "Основные средства - недвижимое имущество учреждения"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010130000 "Основные средства - иное движимое имущество учреждения"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010111000 "Жилые помещения - недвижимое 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010112000 "Нежилые помещения - недвижимое 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010113000 "Сооружения - недвижимое 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010134000 "Машины и оборудование - иное движимое 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010135000 "Транспортные средства - иное движимое 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010136000 "Производственный и хозяйственный инвентарь - иное движимое 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010138000 "Прочие основные средства - иное движимое имущество учреждения".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010400000 "Амортизация"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010411000 "Амортизация жилых помещений - недвижимого имущества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010412000 "Амортизация нежилых помещений - недвижимого имущества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010413000 "Амортизация сооружений - недвижимого имущества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010434000 "Амортизация машин и оборудования - иного движимого имущества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010435000 "Амортизация транспортных средств - иного движимого имущества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010436000 "Амортизация производственного и хозяйственного инвентаря - иного движимого имущества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010438000 "Амортизация прочих основных средств - иного движимого имущества учреждения".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010500000 "Материальные запасы"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010531000 "Медикаменты и перевязочные средства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движимое 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010532000 "Продукты питания - иное движимое 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010533000 "Горюче-смазочные материалы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движимое 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010504000 "Строительные материалы - иное движимое 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010535000 "Мягкий инвентарь - иное движимое 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010536000 "Прочие материальные запасы - иное движимое 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010537000 "Готовая продукция - иное движимое имущество учреждения".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010600000 " Вложения в нефинансовые активы"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010611000 "Вложения в основные средства - недвижимое 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010631000 "Вложения в основные средства - иное движимое имущество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010634000 "Вложения в материальные запасы - иное движимое имущество учреждения".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010700000 " Нефинансовые активы в пути"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010731000 "Основные средства - иное движимое имущество учреждения в пути";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0107033000 "Материальные запасы - иное движимое имущество учреждения в пути".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Счет 020000000 "Финансовые активы"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020101000 "Денежные средства учреждения"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020110000 "Денежные средства на лицевых счетах учреждения в органе казначейства";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020130000 "Денежные средства в кассе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020111000 "Денежные средства учреждения на лицевых счетах", применяемый для учета операций на лицевых счетах учреждений по приносящей доход деятельности, открытых в органах казначейства; операций учреждений со средствами, полученными во временное распоряжение;</w:t>
      </w:r>
      <w:proofErr w:type="gramEnd"/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020134000 "Касса";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020135000 "Денежные документы".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020420000 "Ценные бумаги, кроме акций"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020423000 "Иные ценные бумаги, кроме акций".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020500000 "Расчеты по доходам"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020511000 "Расчеты с плательщиками налоговых доходов";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020521000 "Расчеты с плательщиками доходов от собственности";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020531000 "Расчеты с плательщиками доходов от оказания платных работ, услуг";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020541000 "Расчеты с плательщиками сумм принудительного изъятия";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020571000 "Расчеты по доходам от операций с основными средствами";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020572000 "Расчеты по доходам от операций с нематериальными активами";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020574000 "Расчеты по доходам от операций с материальными запасами";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020581000 "Расчеты с плательщиками прочих доходов".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020600000 "Расчеты по выданным авансам"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020612000 "Расчеты по авансам по прочим выплатам";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020613000 "Расчеты по авансам по начислениям на выплаты по оплате труда";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020621000 "Расчеты по авансам по услугам связи";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020622000 "Расчеты по авансам по транспортным услугам";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020623000 "Расчеты по авансам по коммунальным услугам";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020624000 "Расчеты по авансам по арендной плате за пользование имуществом";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020625000 "Расчеты по авансам по работам, услугам по содержанию имущества";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020626000 "Расчеты по авансам по прочим работам, услугам";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020631000 "Расчеты по авансам по приобретению основных средств";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020634000 "Расчеты по авансам по приобретение материальных запасов";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020661000 "Расчеты по авансам по пенсиям, пособиям и выплатам по пенсионному, социальному и медицинскому страхованию населения";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020691000 "Расчеты по авансам по оплате прочих расходов".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020800000 "Расчеты с подотчетными лицами"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020811000 "Расчеты с подотчетными лицами по заработной плате";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020812000 "Расчеты с подотчетными лицами по прочим выплатам";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020813000 "Расчеты с подотчетными лицами по начислениям на выплаты по оплате труда";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020821000 "Расчеты с подотчетными лицами по оплате услуг связи";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020822000 "Расчеты с подотчетными лицами по оплате транспортных услуг";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020823000 "Расчеты с подотчетными лицами по оплате коммунальных услуг";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020824000 "Расчеты с подотчетными лицами по оплате арендной платы за пользование имуществом";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020825000 "Расчеты с подотчетными лицами по оплате работ, услуг по содержанию имущества";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020826000 "Расчеты с подотчетными лицами по оплате прочих работ, услуг";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020831000 "Расчеты с подотчетными лицами по приобретению основных средств";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020834000 "Расчеты с подотчетными лицами по приобретению материальных запасов";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020861000 "Расчеты с подотчетными лицами по оплате пенсий, пособий и выплат по пенсионному, социальному и медицинскому страхованию населения";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020891000 "Расчеты с подотчетными лицами по оплате прочих расходов".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020900000 "Расчеты по ущербу имуществу"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020971000 "Расчеты по ущербу основным средствам";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020974000 "Расчеты по ущербу материальных запасов";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020981000 "Расчеты по недостачам денежных средств";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020980000 "Расчеты по недостачам иных финансовых активов".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021000000 "Прочие расчеты с дебиторами"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021001000 "Расчеты по НДС по приобретенным материальным ценностям, работам, услугам";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021002000 "Расчеты с финансовым органом по поступлениям в бюджет";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021003000 "Расчеты финансовым органом по наличным денежным средствам";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021004000 "Расчеты по распределенным поступлениям к зачислению в бюджет".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Счет 030100000 "Обязательства"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030200000 "Расчеты по принятым обязательствам"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030211000 "Расчеты по заработной плате";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030212000 "Расчеты по прочим выплатам";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030213000 "Расчеты по начислениям на выплаты по оплате труда";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030221000 "Расчеты по услугам связи";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030222000 "Расчеты по транспортным услугам";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030223000 "Расчеты по коммунальным услугам";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030224000 "Расчеты по арендной плате за пользование имуществом";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030225000 "Расчеты по работам, услугам по содержанию имущества";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030226000 "Расчеты по прочим работам, услугам";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030231000 "Расчеты по приобретению основных средств";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030234000 "Расчеты по приобретению материальных запасов";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030261000 "Расчеты по пенсиям, пособиям и выплатам по пенсионному, социальному и медицинскому страхованию населения";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030272000 "Расчеты по приобретению ценных бумаг, кроме акций";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030291000 "Расчеты по прочим расходам".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030300000 "Расчеты по платежам в бюджеты"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030301000 "Расчеты по налогу на доходы физических лиц"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030302000 "Расчеты по страховым взносам на обязательное социальное страхование на случай временной нетрудоспособности и в связи с материнством";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030303000 "Расчеты по налогу на прибыль организаций";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030304000 "Расчеты по налогу на добавленную стоимость";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030305000 "Расчеты по прочим платежам в бюджет";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030306000 "Расчеты по страховым взносам на обязательное социальное страхование от несчастных случаев на производстве и профессиональных заболеваний";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030307000 "Расчеты по страховым взносам на обязательное медицинское страхование в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ФОМС";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030308000 "Расчеты по страховым взносам на обязательное медицинское страхование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ФОМС";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030309000 "Расчеты по дополнительным страховым взносам на пенсионное страхование";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030310000 "Расчеты по страховым взносам на обязательное пенсионное страхование на выплату страховой части трудовой пенсии";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030311000 "Расчеты по страховым взносам на обязательное пенсионное страхование на выплату накопительной части трудовой пенсии";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030312000 "Расчеты по налогу на имущество организаций";</w:t>
      </w:r>
    </w:p>
    <w:p w:rsidR="0044098D" w:rsidRPr="00F24F92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030313000</w:t>
      </w:r>
      <w:r w:rsidR="00F2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"Расчеты по земельному налогу";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030400000 "Прочие расчеты с кредиторами"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030401000 "Расчеты по средствам, полученным во временное распоряжение";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030402000 "Расчеты с депонентами";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030403000 "Расчеты по удержаниям из выплат по оплате труда";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030404000 "Внутриведомственные расчеты";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030405000 "Расчеты по платежам из бюджета с финансовыми органами".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Счет 040000000 "Финансовый результат"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040100000 "Финансовый результат хозяйствующего субъекта"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040111000 "Доходы текущего финансового года";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040112000 "Расходы текущего финансового года";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040133000 "Финансовый результат прошлых отчетных периодов";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040114100 "Доходы будущих периодов";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040115100 "Расходы будущих периодов".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040200000 "Результат по кассовым операциям бюджета"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040210000 "Результат по кассовому исполнению бюджета по поступлениям в бюджет";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040120000 "Результат по кассовому исполнению бюджета по выбытия из бюджета";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040230000 "Результат прошлых отчетных периодов по кассовому исполнению бюджета".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Счет 050000000 "Санкционирование расходов бюджета"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050100000 "Лимиты бюджетных обязательств";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050101000 "Доведенные лимиты бюджетных обязательств;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050102000 "Лимиты бюджетных обязательств к распределению";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050103000 "Лимиты бюджетных обязательств получателей бюджетных средств";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050104000 "Переданные лимиты бюджетных обязательств";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050105000 "Полученные лимиты бюджетных обязательств";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050106000 "Лимиты бюджетных обязательств в пути";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050109000 "Утвержденные лимиты бюджетных обязательств";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050110000 "Лимиты бюджетных обязательств текущего финансового года";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050120000 "Лимиты бюджетных обязательств первого года, следующего за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текущим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(очередного финансового года)";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050113000 "Лимиты бюджетных обязательств второго года, следующего за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текущим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(первого года, следующего за очередным";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050140000 "Лимиты бюджетных обязательств второго года, следующего за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очередным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050200000 "Принятые обязательства"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050210000 "Принятые обязательства на текущий финансовый год";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050220000 "Принятые обязательства на первый год, следующий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текущим (на очередной финансовый год)";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050230000 "Принятые обязательства на второй год, следующий за текущим (первый год, следующий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очередным)";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050240000 "Принятые обязательства на второй год, следующий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очередным".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050300000 "Бюджетные ассигнования"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050310000 "Бюджетные ассигнования текущего финансового года";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050320000 "Бюджетные ассигнования первого года, следующего за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текущим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(очередного финансового года)";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050330000 "Бюджетные ассигнования второго года, следующего за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текущим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(первого года, следующего за очередным)";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050340000 "Бюджетные ассигнования второго года, следующего за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очередным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050410000 "Сметные назначения по приносящей доход деятельности на текущий финансовый год";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050420000 "Сметные назначения по приносящей доход деятельности на очередной финансовый год";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050610000 "Право на принятие обязательств в текущем финансовом году";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050620000 "Право на принятие обязательств в очередном финансовом году";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0030314000 – Расчёты по единому налоговому платежу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0030314731 - </w:t>
      </w:r>
      <w:r w:rsidRPr="0044098D">
        <w:rPr>
          <w:rFonts w:ascii="Times New Roman" w:eastAsia="Calibri" w:hAnsi="Times New Roman" w:cs="Times New Roman"/>
          <w:sz w:val="24"/>
          <w:szCs w:val="24"/>
        </w:rPr>
        <w:t>Увеличение кредиторской задолженности по единому налоговому платежу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0030314831 - </w:t>
      </w:r>
      <w:r w:rsidRPr="0044098D">
        <w:rPr>
          <w:rFonts w:ascii="Times New Roman" w:eastAsia="Calibri" w:hAnsi="Times New Roman" w:cs="Times New Roman"/>
          <w:sz w:val="24"/>
          <w:szCs w:val="24"/>
        </w:rPr>
        <w:t>Уменьшение кредиторской задолженности по единому налоговому платежу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0030315000 - Расчеты по единому страховому тарифу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0030315731  -Увеличение кредиторской задолженности по единому страховому тарифу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0030315831 - Уменьшение кредиторской задолженности по единому страховому тарифу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Забалансовые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01 "Имущество, полученное в пользование";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02 "Материальные ценности, принятые на хранение";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03 "Бланки строгой отчетности";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04 "Списанная задолженность неплатежеспособных дебиторов";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05 "Материальные ценности, оплаченные по централизованному снабжению";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07 "Переходящие награды, призы, и ценные подарки, сувениры"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08 "Путевки неоплаченные"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"Запасные части к транспортным средствам, выданные взамен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изношенных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15 "Расчетные документы, не оплаченные в срок из-за отсутствия средств на счете государственного (муниципального)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17 "Поступления денежных средств на счета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18 "Выбытия денежных средств со счетов учреждения";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19 "Невыясненные поступления бюджетов прошлых лет";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20 "Списанная задолженность, не востребованная кредиторами";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21 "Основные средства стоимостью до 3000 рублей включительно в эксплуатации";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22 "Материальные ценности, полученные по централизованному снабжению";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23 "Периодические издания для пользования";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24 "Имущество, переданное в доверительное управление";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 "Имущество, переданное в возмездное пользование (аренду)";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26 "Имущество, переданное в безвозмездное пользование";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27 "Материальные ценности, выданные в личное пользование работникам (сотрудникам)".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Default="0044098D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1E5" w:rsidRPr="0044098D" w:rsidRDefault="00EE71E5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2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5</w:t>
      </w:r>
    </w:p>
    <w:p w:rsidR="00FD402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приказу № 1а/х</w:t>
      </w:r>
    </w:p>
    <w:p w:rsidR="0044098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10.01.2023 г.</w:t>
      </w:r>
    </w:p>
    <w:p w:rsidR="0044098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98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4098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 унифицированных форм первичных учетных документов, применяемых </w:t>
      </w:r>
      <w:r w:rsidR="00F24F92"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МКУК «</w:t>
      </w:r>
      <w:proofErr w:type="spellStart"/>
      <w:r w:rsidR="00F24F92"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Коуракский</w:t>
      </w:r>
      <w:proofErr w:type="spellEnd"/>
      <w:r w:rsidR="00F24F92"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КДЦ»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2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7"/>
        <w:gridCol w:w="1148"/>
        <w:gridCol w:w="151"/>
        <w:gridCol w:w="105"/>
        <w:gridCol w:w="7153"/>
      </w:tblGrid>
      <w:tr w:rsidR="0044098D" w:rsidRPr="0044098D" w:rsidTr="00E5218F">
        <w:tc>
          <w:tcPr>
            <w:tcW w:w="9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документов класса 03 "Унифицированная система первичной учетной документации" ОКУД</w:t>
            </w:r>
          </w:p>
        </w:tc>
      </w:tr>
      <w:tr w:rsidR="0044098D" w:rsidRPr="0044098D" w:rsidTr="00E52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 документа</w:t>
            </w:r>
          </w:p>
        </w:tc>
      </w:tr>
      <w:tr w:rsidR="0044098D" w:rsidRPr="0044098D" w:rsidTr="00E52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098D" w:rsidRPr="0044098D" w:rsidTr="00E52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document/12113060/entry/1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0310001</w:t>
              </w:r>
            </w:hyperlink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Приходный кассовый ордер</w:t>
            </w:r>
          </w:p>
        </w:tc>
      </w:tr>
      <w:tr w:rsidR="0044098D" w:rsidRPr="0044098D" w:rsidTr="00E52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0310002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Расходный кассовый ордер</w:t>
            </w: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98D" w:rsidRPr="0044098D" w:rsidTr="00E52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document/12113060/entry/1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0310003</w:t>
              </w:r>
            </w:hyperlink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Журнал регистрации приходных и расходных кассовых документов</w:t>
            </w:r>
          </w:p>
        </w:tc>
      </w:tr>
      <w:tr w:rsidR="0044098D" w:rsidRPr="0044098D" w:rsidTr="00E52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0310005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принятых и выданных кассиром денежных средств </w:t>
            </w:r>
          </w:p>
        </w:tc>
      </w:tr>
      <w:tr w:rsidR="0044098D" w:rsidRPr="0044098D" w:rsidTr="00E52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документов класса 04 "Унифицированная система банковской документации" ОКУД</w:t>
            </w:r>
          </w:p>
        </w:tc>
      </w:tr>
      <w:tr w:rsidR="0044098D" w:rsidRPr="0044098D" w:rsidTr="00E52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 документа</w:t>
            </w:r>
          </w:p>
        </w:tc>
      </w:tr>
      <w:tr w:rsidR="0044098D" w:rsidRPr="0044098D" w:rsidTr="00E52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document/70194476/entry/300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0401060</w:t>
              </w:r>
            </w:hyperlink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44098D" w:rsidRPr="0044098D" w:rsidTr="00E5218F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/document/70194476/entry/500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0401671</w:t>
              </w:r>
            </w:hyperlink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Инкассовое поручение</w:t>
            </w:r>
          </w:p>
        </w:tc>
      </w:tr>
      <w:tr w:rsidR="0044098D" w:rsidRPr="0044098D" w:rsidTr="00E5218F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document/70749068/entry/100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0402001</w:t>
              </w:r>
            </w:hyperlink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Объявление на взнос наличными</w:t>
            </w:r>
          </w:p>
        </w:tc>
      </w:tr>
      <w:tr w:rsidR="0044098D" w:rsidRPr="0044098D" w:rsidTr="00E5218F">
        <w:tc>
          <w:tcPr>
            <w:tcW w:w="9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документов класса 05 "Унифицированная система бухгалтерской финансовой, учетной и отчетной документации государственного сектора управления" ОКУД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 документа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sub_201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0504101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приеме-передаче объектов нефинансовых активов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sub_202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0504102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sub_203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0504103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приеме-сдаче отремонтированных, реконструированных и модернизированных объектов основных средств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sub_204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0504104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объектов нефинансовых активов (кроме транспортных средств)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sub_205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0504105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транспортного средства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sub_206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0504143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мягкого и хозяйственного инвентаря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sub_207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0504144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исключенных объектов библиотечного фонда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sub_208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0504202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Меню-требование на выдачу продуктов питания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sub_209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0504203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на выдачу кормов и фуража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sub_210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0504204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Требование-накладная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sub_211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0504205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Накладная на отпуск материалов (материальных ценностей) на сторону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sub_212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0504206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(книга) учета выдачи имущества в пользование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sub_213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0504207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ордер на приемку материальных ценностей (нефинансовых активов)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sub_214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0504210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выдачи материальных ценностей на нужды учреждения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sub_215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0504220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приемки материалов (материальных ценностей)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sub_216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0504230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материальных запасов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sub_217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0504401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Расчетно-платежная ведомость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sub_218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0504402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ведомость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sub_219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0504403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Платежная ведомость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sub_220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0504417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Карточка-справка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sub_221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0504421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 учета использования рабочего времени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sub_222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0504425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sub_223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0504501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на выдачу денег из кассы подотчетным лицам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sub_224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0504505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отчет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sub_225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0504510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sub_226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0504514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Кассовая книга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sub_227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0504608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 учета посещаемости детей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sub_228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0504805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sub_229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0504816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бланков строгой отчетности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sub_230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0504817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по расчетам между бюджетами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sub_231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0504822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лимитах бюджетных обязательств (бюджетных ассигнованиях)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sub_232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0504833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справка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AE6AAC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sub_2330" w:history="1">
              <w:r w:rsidR="0044098D" w:rsidRPr="004409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0504835</w:t>
              </w:r>
            </w:hyperlink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результатах инвентаризации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0510448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Акт о приеме-передаче объектов нефинансовых активов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0510450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Накладная на внутреннее перемещение объектов нефинансовых активов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0510451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Требование-накладная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0510452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Акт приемки товаров, работ, услуг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0510453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о трансферте, передаваемом с условием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0510521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Заявка-обоснование закупки товаров, работ, услуг малого объема через подотчетное лицо</w:t>
            </w:r>
          </w:p>
        </w:tc>
      </w:tr>
      <w:tr w:rsidR="0044098D" w:rsidRPr="0044098D" w:rsidTr="00E5218F">
        <w:trPr>
          <w:trHeight w:val="39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0509211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капитальных вложений</w:t>
            </w:r>
          </w:p>
        </w:tc>
      </w:tr>
      <w:tr w:rsidR="0044098D" w:rsidRPr="0044098D" w:rsidTr="00E5218F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0509214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учета права пользования нефинансовым активом</w:t>
            </w:r>
          </w:p>
        </w:tc>
      </w:tr>
    </w:tbl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2D" w:rsidRPr="00FD402D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FD402D" w:rsidRPr="00FD402D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1а/х</w:t>
      </w:r>
    </w:p>
    <w:p w:rsidR="0044098D" w:rsidRPr="0044098D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10.01.2023 г.</w:t>
      </w:r>
    </w:p>
    <w:p w:rsidR="00FD402D" w:rsidRDefault="00FD402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4039C" w:rsidRDefault="0094039C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9C" w:rsidRPr="0044098D" w:rsidRDefault="0094039C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 регистров бухгалтерского учета, применяемых в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МКУК «</w:t>
      </w:r>
      <w:proofErr w:type="spellStart"/>
      <w:r w:rsidR="00BA2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Коураский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853"/>
        <w:gridCol w:w="6972"/>
      </w:tblGrid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документа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регистра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0504031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карточка учета основных средств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0504032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карточка группового учета основных средств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0504033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инвентарных карточек по учету основных средств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0504034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список нефинансовых активов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0504035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Оборотная ведомость по нефинансовым активам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0504036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Оборотная ведомость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0504041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количественно-суммового учета материальных ценностей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0504042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материальных ценностей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0504043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материальных ценностей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бланков строгой отчетности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0504046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выданных раздатчикам денег на выплату заработной платы, денежного довольствия и стипендий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0504047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депонированных сумм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0504048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0504049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отчет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0504051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средств и расчетов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0504052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карточек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0504053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сдачи документов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0504054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Многографная</w:t>
            </w:r>
            <w:proofErr w:type="spellEnd"/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0504058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государственного долга Российской Федерации по полученным кредитам и предоставленным гарантиям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0504061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учета внутренних расчетов между органами, осуществляющими кассовое обслуживание исполнения бюджета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0504062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лимитов бюджетных обязательств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0504064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бюджетных обязательств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0504071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операций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по счету "Касса"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с безналичными денежными средствами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расчетов с подотчетными лицами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расчетов с поставщиками и подрядчиками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расчетов по оплате труда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по выбытию и перемещению нефинансовых активов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расчетов с дебиторами по доходам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 прочим операциям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0504072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книга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0504081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ценных бумаг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0504082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остатков на счетах учета денежных средств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Инвентаризационная опись состояния государственного долга </w:t>
            </w: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по полученным кредитам и предоставленным гарантиям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0504086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0504087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(сличительная ведомость) по объектам нефинансовых активов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0504088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наличных денежных средств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0504089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0504091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расчетов по поступлениям</w:t>
            </w:r>
          </w:p>
        </w:tc>
      </w:tr>
      <w:tr w:rsidR="0044098D" w:rsidRPr="0044098D" w:rsidTr="00E5218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0504092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98D" w:rsidRPr="0044098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расхождений по результатам инвентаризации</w:t>
            </w:r>
          </w:p>
        </w:tc>
      </w:tr>
    </w:tbl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11" w:rsidRDefault="00612511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02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 № 7</w:t>
      </w:r>
    </w:p>
    <w:p w:rsidR="00FD402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приказу № 1а/х</w:t>
      </w:r>
    </w:p>
    <w:p w:rsidR="0044098D" w:rsidRPr="00612511" w:rsidRDefault="00FD402D" w:rsidP="00FD4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10.01.2023 г.</w:t>
      </w:r>
    </w:p>
    <w:p w:rsidR="0044098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7E5" w:rsidRPr="00612511" w:rsidRDefault="00BA27E5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98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4098D" w:rsidRPr="00612511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проведения инвентаризации имущества и финансовых обязательств </w:t>
      </w: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«</w:t>
      </w:r>
      <w:proofErr w:type="spellStart"/>
      <w:r w:rsidR="00BA27E5"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Коуракский</w:t>
      </w:r>
      <w:proofErr w:type="spellEnd"/>
      <w:r w:rsidR="00BA27E5"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КДЦ»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устанавливает порядок проведения инвентаризации имущества и финансовых обязательств в соответствие Федеральным законом </w:t>
      </w:r>
      <w:r w:rsidR="0027750B" w:rsidRPr="0027750B">
        <w:t xml:space="preserve">от </w:t>
      </w:r>
      <w:r w:rsidR="0027750B" w:rsidRPr="0027750B">
        <w:rPr>
          <w:rFonts w:ascii="Times New Roman" w:hAnsi="Times New Roman" w:cs="Times New Roman"/>
        </w:rPr>
        <w:t>06.12.2011 N 402-ФЗ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 бухгалтерском </w:t>
      </w:r>
      <w:r w:rsidR="00A364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учете", приказом Минфина России</w:t>
      </w:r>
      <w:r w:rsidR="00A36400" w:rsidRPr="00A3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13.06.1995 № 49 (в редакции от 08.11.2010 № 142н) "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утверждении Методических указаний об инвентаризации имущества и финансовых обязательств".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Основанием для проведения инвентаризации имущества и обязательств является приказ МКУК «</w:t>
      </w:r>
      <w:proofErr w:type="spellStart"/>
      <w:r w:rsidR="00A36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A3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КДЦ»  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 имуществом в соответствии со статьей 38 </w:t>
      </w:r>
      <w:hyperlink r:id="rId59" w:tgtFrame="_blank" w:history="1">
        <w:r w:rsidRPr="004409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Налогового кодекса Российской Федерации</w:t>
        </w:r>
      </w:hyperlink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понимаются виды объектов гражданских прав, относящихся к имуществу в соответствии с </w:t>
      </w:r>
      <w:hyperlink r:id="rId60" w:tgtFrame="_blank" w:history="1">
        <w:r w:rsidRPr="004409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к имуществу относятся основные средства, нематериальные активы, финансовые вложения, производственные запасы, денежные средства, кредиторская задолженность и иные финансовые активы.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перечень имущества, подлежащего инвентаризации, может быть включено любое имущество независимо от его местонахождения.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имущества производится в месте его нахождения по каждому материально ответственному лицу.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Основными целями инвентаризации являются: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фактического наличия имущества и неучтенных объектов;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сопоставление фактического наличия имущества с данными бухгалтерского учета;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полноты отражения в учете обязательств.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Общие правила проведения инвентаризации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Цель, сроки проведения инвентаризации, перечень проверяемого имущества и финансовых обязательств устанавливается приказом МКУК «</w:t>
      </w:r>
      <w:proofErr w:type="spellStart"/>
      <w:r w:rsidR="00A36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Проверка фактического наличия имущества и финансовых обязатель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при участии материально ответственных лиц, должностных лиц.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проведении инвентаризации имущества и финансовых обязатель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чл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енами инвентаризационной комиссии заполняются формы, утвержденные Приказами Росстата для оформления порядка проведения и результатов инвентаризации.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Перед началом проведения инвентаризации фактического наличия имущества и финансовых обязательств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в отделе бухгалтерского учета и отчетности.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инвентаризации все операции по приему и отпуску материальных ценностей должны быть прекращены. Ценности, фактически поступившие после начала инвентаризации,- оприходованы после даты инвентаризации.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ответственные лица оформляют расписки о том, что к началу инвентаризации все расходные и приходные документы на имущество сданы в отдел бухгалтерского учета и отчетности, отражены в бухгалтерских регистрах или переданы комиссии и все ценности, поступившие под их ответственность, оприходованы, а выбывшие списаны в расход.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 расписки оформляют работники, имеющие подотчетные суммы на приобретение или доверенности на получение имущества.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Сведения о фактическом наличии имущества записываются в инвентаризационные описи или акты инвентаризации не менее чем в двух экземплярах.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Инвентаризационная комиссия обеспечивает полноту и точность внесения в описи данных о фактических остатках основных средств, запасов, товаров, денежных средств и другого имущества, правильность и своевременность оформления материалов инвентаризации.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Фактическое наличие имущества при инвентаризации определяют путем обязательного подсчета, взвешивания, обмера.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и товарам, хранящимся в неповрежденной упаковке поставщика, количество этих ценностей может определяться на основании документов при обязательной проверке в натуре (на выборку) части этих ценностей. Определение веса (или объема) навалочных материалов допускается производить на основании обмеров и технических расчетов.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Инвентаризационные описи могут быть заполнены как с использованием средств вычислительной и другой организационной техники, так и ручным способом.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заполняются чернилами или шариковой ручкой четко и ясно, без помарок и подчисток.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инвентаризуемых ценностей и объектов, их количество указывают в описях по номенклатуре и в единицах измерения, принятых в учете.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т.д.) эти ценности показаны.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зачеркнутыми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правильных записей. Исправления должны быть оговорены и подписаны всеми членами инвентаризационной комиссии и материально ответственными лицами.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описях не допускается оставлять незаполненные строки, на последних страницах незаполненные строки прочеркиваются.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последней странице описи должна быть сделана отметка о проверке цен, таксировки и подсчета итогов за подписями членов инвентаризационной комиссии.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Описи подписывают все члены инвентаризационной комиссии, материально ответственные лица. В конце описи материально ответственные лица дают расписку, подтверждающую проверку комиссией имущества в их присутствии и отсутствие к членам комиссии каких-либо претензий.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Если инвентаризация имущества проводится в течение нескольких дней, то помещения, где хранятся материальные ценности, при уходе инвентаризационной комиссии должны быть опечатаны.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Правила проведения инвентаризации отдельных видов имущества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основных средств.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Инвентаризация всего иму</w:t>
      </w:r>
      <w:r w:rsidR="00A3640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 провидится 1 раз до сдачи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отчетности. До начала инвентаризации рекомендуется проверить: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и состояние инвентарных карточек, инвентарных книг, описей и других регистров аналитического учета;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и состояние технических паспортов или другой технической документации;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документов на основные средства, сданные или принятые в аренду и на хранение. При отсутствии документов необходимо обеспечить их получение или оформление.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инвентаризации основных средств, члены инвентаризационной комиссии производят осмотр объектов и заносят в описи полное их наименование, назначение, инвентарные номера и основные технические или эксплуатационные показатели.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инвентаризации зданий, сооружений и другой недвижимости члены инвентаризационной комиссии проверяют наличие документов, подтверждающих нахождение указанных объектов в собственности (оперативном управлении) учреждения.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выявлении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члены инвентаризационной комиссии должны включить в опись правильные сведения и технические показатели по этим объектам.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выявленных инвентаризацией неучтенных объектов производится по рыночной стоимости с учетом объективных особенностей.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вносятся в описи по наименованиям в соответствии с основным назначением объекта. Если объект подвергся восстановлению, реконструкции, расширению или переоборудованию и вследствие этого изменилось основное его назначение, то он вносится в опись под наименованием, соответствующим новому назначению.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инвентаризационной комиссией установлено, что работы капитального характера (надстройка этажей, пристройка новых помещений и др.) или частичная ликвидация строений и сооружений (слом отдельных конструктивных элементов) не отражены в бухгалтерском учете, необходимо по соответствующим документам определить сумму увеличения или снижения балансовой стоимости объекта и привести в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 произведенных изменениях.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Машины,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организации-изготовителя, года выпуска, назначения, мощности и т.д.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Однотипные предметы хозяйственного инвентаря, инструменты, станки и т.д. одинаковой стоимости, поступившие одновременно и учитываемые на типовой инвентарной карточке группового учета, в описях приводятся по наименованиям с указанием количества этих предметов.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нематериальных активов.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инвентаризации нематериальных активов необходимо проверить: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документов, подтверждающих права на их использование;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и своевременность отражения нематериальных активов в балансе.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финансовых вложений.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Инвентаризация финансовых вложений проводится ежеквартально. При инвентаризации финансовых вложений проверяются фактические затраты в ценные бумаги и уставные капиталы других организаций, а также предоставленные другим организациям займы.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При проверке фактического наличия ценных бумаг устанавливается: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оформления ценных бумаг;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реальность стоимости учтенных на балансе ценных бумаг;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сохранность ценных бумаг (путем сопоставления фактического наличия с данными бухгалтерского учета);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 и полнота отражения в бухгалтерском учете полученных доходов по ценным бумагам.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 хранении ценных бумаг на предприятии их инвентаризация проводится одновременно с инвентаризацией денежных сре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Инвентаризация ценных бумаг проводится по отдельным эмитентам с указанием в акте названия, серии, номера, номинальной и фактической стоимости, сроков гашения и общей суммы.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Реквизиты каждой ценной бумаги сопоставляются с данными описей (реестров, книг), хранящихся в бухгалтерии организации.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27. Инвентаризация ценных бумаг, сданных на хранение в специальные организации (банк - депозитарий - специализированное хранилище ценных бумаг и др.), заключается в сверке остатков сумм, числящихся на соответствующих счетах бухгалтерского учета предприятия, с данными выписок этих специальных организаций.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Финансовые вложения в уставные капиталы других организаций, а также займы, предоставленные другим организациям, при инвентаризации должны быть подтверждены 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документами.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товарно-материальных ценностей.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29. Товарно-материальные ценности (производственные запасы, готовая продукция, товары, прочие запасы) заносятся в описи по каждому отдельному наименованию с указанием вида, группы, количества и других необходимых данных (артикула, сорта и др.).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30. Инвентаризация товарно-материальных ценностей должна, как правило, проводиться в порядке расположения ценностей в данном помещении.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хранении товарно-материальных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ценностей вход в помещение не допускается (опечатывается) и комиссия переходит для работы в следующее помещение.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31. Комиссия в присутствии материально ответственных лиц проверяет фактическое наличие товарно-материальных ценностей путем обязательного их пересчета, перевешивания или измерения.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вносить в 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об остатках ценностей со слов материально ответственных лиц или по данным учета без проверки их фактического наличия.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32. Товарно-материальные ценности, поступающие во время проведения инвентаризации,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товарно-материальные ценности заносятся в отдельную опись под наименованием "Товарно-материальные ценности, поступившие во время инвентаризации". В описи указывается дата поступления, наименование поставщика, дата и номер приходного документа, наименование товара, количество, цена и сумма. Одновременно на приходном документе за подписью председателя инвентаризационной комиссии (или по его поручению члена комиссии) делается отметка "после инвентаризации" со ссылкой на дату описи, в которую записаны эти ценности.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При длительном проведении инвентаризации в исключительных случаях и только с письменного разрешения председателя инвентаризационной комиссии в процессе инвентаризации товарно-материальные ценности могут отпускаться материально ответственными лицами в присутствии членов инвентаризационной комиссии.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ценности заносятся в отдельную опись под наименованием "Товарно-материальные ценности, отпущенные во время инвентаризации". Оформляется опись по аналогии с документами на поступившие товарно-материальные ценности во время инвентаризации.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расходных документах делается отметка за подписью председателя инвентаризационной комиссии или по его поручению члена комиссии.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незавершенного производства.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По незавершенному капитальному строительству в описях указывается наименование объекта и объем выполненных работ по этому объекту, по каждому отдельному виду работ, конструктивным элементам, оборудованию и т.п.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проверяется: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числится ли в составе незавершенного капитального строительства оборудование, переданное в монтаж, но фактически не начатое монтажом;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состояние законсервированных и временно прекращенных строительством объектов.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этим объектам, в частности, необходимо выявить причины и основание для их консервации.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35. На законченные строительством объекты, фактически введенные в эксплуатацию полностью или частично, приемка и ввод в действие которых не оформлены надлежащими документами, составляются особые описи. Отдельные описи составляются также на законченные, но почему-либо не введенные в эксплуатацию объекты.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денежных средств, денежных документов и бланков документов строгой отчетности.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Инвентаризация денежных средств и бланков строгой отчетности проводится ежемесячно. При подсчете фактического наличия денежных знаков и других ценностей в 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кассе принимаются к учету наличные деньги, ценные бумаги и другие денежные документы.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Проверка фактического наличия бланков ценных бумаг и других бланков документов строгой отчетности производится по видам бланков 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38. Инвентаризация денежных сре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 производится путем сверки числящихся сумм на счетах бухгалтерского учета с данными квитанций учреждения банка, почтового отделения, квитанций банка.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39. Инвентаризация денежных средств, находящихся в банках на расчетном (текущем) и специальных счетах, производится путем сверки остатков сумм, числящихся на соответствующих счетах, по данным бухгалтерии организации с данными выписок банков.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расчетов.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40. Инвентаризация расчетов с банками и другими кредитными учреждениями по ссудам, с бюджетом, покупателями, поставщиками, подотчетными лицами, работниками, депонентами, другими дебиторами и кредиторами проводится ежеквартально и заключается в проверке обоснованности сумм, числящихся на счетах бухгалтерского учета.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Проверке должны быть подвергнуты расчеты с покупателями, поставщиками и прочими дебиторами и кредиторами по товарам, оплаченным, но находящимся в пути, и расчетам с поставщиками по 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неотфактурованным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поставкам.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42. По задолженности работникам организации выявляются невыплаченные суммы по оплате труда, подлежащие перечислению на счет депонентов, а также суммы и причины возникновения переплат работникам.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При инвентаризации подотчетных сумм проверяются отчеты подотчетных лиц по выданным авансам с учетом их целевого использования, а также суммы выданных авансов по каждому подотчетному лицу (даты выдачи, целевое назначение).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44. Инвентаризационная комиссия должна также установить: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правильность расчетов с банками, финансовыми, налоговыми органами, внебюджетными фондами, другими организациями, а также со структурными подразделениями организации, выделенными на отдельные балансы;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правильность и обоснованность числящейся в бухгалтерском учете суммы задолженности по недостачам и хищениям;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правильность и обоснованность сумм дебиторской, кредиторской и депонентской задолженности, включая суммы дебиторской и кредиторской задолженности, по которым истекли сроки исковой давности.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Порядок оформления результатов инвентаризации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По результатам проведенной инвентаризации имущества составляется ведомость результатов, выявленных инвентаризацией, которая подписывается председателем инвентаризационной комиссии.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инвентаризации имущества и финансовых обязательств отражаются в акте, который передается на рассмотрение </w:t>
      </w:r>
      <w:r w:rsidR="00000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МКУК «</w:t>
      </w:r>
      <w:proofErr w:type="spellStart"/>
      <w:r w:rsidR="00000D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="0000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КДЦ»</w:t>
      </w:r>
      <w:proofErr w:type="gram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По результатам рассмотрения издается распоряжение, в котором отражается: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 проведения инвентаризации;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указания отделу бухгалтерского учета и отчетности об отражении результатов инвентаризации в учете;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к ответственности материально-ответственных лиц в случае недостач и излишков.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47.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оформления инвентаризации применяют формы, утвержденные Приказом N 52н: инвентаризационные описи (формы </w:t>
      </w:r>
      <w:r w:rsidRPr="0044098D">
        <w:rPr>
          <w:rFonts w:ascii="Times New Roman" w:eastAsia="Calibri" w:hAnsi="Times New Roman" w:cs="Times New Roman"/>
          <w:sz w:val="24"/>
          <w:szCs w:val="24"/>
        </w:rPr>
        <w:t>0504087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ведомость расхождений по результатам инвентаризации (ф. 0504092). Для каждого вида имущества оформляется своя форма инвентаризационной описи (сличительной ведомости).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588675198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инвентаризационных описей (сличительных ведомостей) по объектам нефинансовых активов (ф. 0504087) в графах 8 и 9 указывается</w:t>
      </w:r>
    </w:p>
    <w:bookmarkEnd w:id="1"/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коды статуса объекта учета и целевой функции актива соответственно. Коды </w:t>
      </w: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статусов объектов учета, целевых функций и их наименования приведены ниже: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При инвентаризации выявляется фактическое состояние объекта и в графах8, 9 отражается следующая информация: В инвентаризационной описи ф.0504087 графе 8 «статус объекта учета» указывается один из вариантов кодов в зависимости от технического состояния объектов учета и (или) степени вовлеченности в оборот на дату инвентаризации: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Код Описание кода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Для объектов основных средств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«Э» В эксплуатации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» Требуется ремонт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«К» Находится на консервации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«НВ» Не введен в эксплуатацию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«НТ» Не соответствует требованиям эксплуатации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Для объектов материальных запасов   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» В запасе для использования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«Х» В запасе на хранении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«НК» Не надлежащего качества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» Повреждены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«ИС» Истек срок хранения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В инвентаризационной описи ф.0504087 графе 9 «целевая функция актива» указывается один из вариантов в зависимости от возможных способов вовлечения объектов инвентаризации в деятельность, использования в целях получения экономической выгоды (извлечения полезного потенциала) либо при отсутствии возможности - о способах выбытия объекта: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Для объектов основных средств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«Э» Эксплуатация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«В» Подлежит вводу в эксплуатацию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» Планируется ремонт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«К» Требуется консервация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«М» Требуется модернизация, достройка, дооборудование объекта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» Списание и утилизация (при необходимости)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Для объектов материальных запасов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«Э» Планируется использование в деятельности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«Х» Продолжение хранения объектов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» Требуется ремонт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«С» Требуется списание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ля объектов незавершенного строительства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» Строительство продолжается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44098D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» Завершение строительства (реконструкции, технического перевооружения)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 xml:space="preserve">«К» Требуется консервация 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Calibri" w:hAnsi="Times New Roman" w:cs="Times New Roman"/>
          <w:sz w:val="24"/>
          <w:szCs w:val="24"/>
        </w:rPr>
        <w:t>«В» Передается в собственность другому субъекту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Инвентаризационные описи составляются не менее чем в двух экземплярах отдельно по каждому месту хранения ценностей и ответственным лицам.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Инвентаризационные описи подписывают все члены инвентаризационной комиссии и ответственные лица, что подтверждает факт проверки комиссией имущества в их присутствии.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инвентаризации ответственные лица дают расписку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описи передается в бухгалтерию, второй остается у ответственных лиц.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имущество, находящееся на ответственном хранении, арендованное, составляются отдельные описи (акты).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sub_588675199"/>
      <w:r w:rsidRPr="0044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Оформление результатов инвентаризации и выявленных расхождений</w:t>
      </w:r>
    </w:p>
    <w:bookmarkEnd w:id="2"/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При выявлении в ходе инвентаризации нефинансовых и финансовых активов недостач или излишков любые установленные расхождения с данными бухгалтерского учета (в том числе по расчетам и обязательствам), предоставленными бухгалтерской службой, фиксируются инвентаризационной комиссией в Ведомости расхождений по результатам инвентаризации (ф. 0504092). Расхождения указываются в Ведомости (ф. 0504092) по каждому объекту учета в количественном и стоимостном выражении. Эта ведомость является основанием для составления Акта о результатах инвентаризации (ф. 0504835).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ценности, числящиеся в бухгалтерском учете на </w:t>
      </w:r>
      <w:proofErr w:type="spellStart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счетах, составляется отдельная ведомость.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всем расхождениям (недостачам и излишкам, пересортице) инвентаризационная комиссия получает письменные объяснения ответственных лиц, что отражается в инвентаризационных описях (сличительных ведомостях, актах).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Оформленные ведомости подписываются главным бухгалтером и исполнителем и передаются председателю инвентаризационной комиссии.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По результатам инвентаризации председатель инвентаризационной комиссии подготавливает руководителю учреждения предложения: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отнесению недостач имущества, а также имущества, пришедшего в негодность, за счет виновных лиц либо их списанию;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оприходованию излишков;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недостач, возникших в ее результате;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иные предложения.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На основании инвентаризационных описей (сличительных ведомостей), а в случае расхождений - Ведомости расхождений по результатам инвентаризации (ф. 0504092), комиссия составляет Акт о результатах инвентаризации (ф. 0504835). Акт представляется на рассмотрение и утверждение руководителю учреждения с приложением документов по инвентаризации.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По результатам инвентаризации издается приказ.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Инвентаризационные разницы отражаются в бухгалтерском учете и бухгалтерской (финансовой) отчетности того месяца, в котором была закончена инвентаризация.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инвентаризации, проведенной перед составлением годовой бухгалтерской (финансовой) отчетности отражаются в годовой бухгалтерской (финансовой) отчетности.</w:t>
      </w:r>
    </w:p>
    <w:p w:rsidR="0044098D" w:rsidRPr="0044098D" w:rsidRDefault="0044098D" w:rsidP="0044098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4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инвентаризации при реорганизации (ликвидации) отражаются бухгалтерской (финансовой) отчетности, представляемой на дату реорганизации (ликвидации).</w:t>
      </w: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98D" w:rsidRP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98D" w:rsidRDefault="0044098D" w:rsidP="0044098D"/>
    <w:sectPr w:rsidR="0044098D" w:rsidSect="0061251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134C"/>
    <w:multiLevelType w:val="multilevel"/>
    <w:tmpl w:val="5F4083D6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a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consplusnonformat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8D"/>
    <w:rsid w:val="00000D4E"/>
    <w:rsid w:val="00014BDA"/>
    <w:rsid w:val="00140C32"/>
    <w:rsid w:val="0027750B"/>
    <w:rsid w:val="002F4428"/>
    <w:rsid w:val="00330A0B"/>
    <w:rsid w:val="00353075"/>
    <w:rsid w:val="00386F78"/>
    <w:rsid w:val="0044098D"/>
    <w:rsid w:val="004E069A"/>
    <w:rsid w:val="0051552F"/>
    <w:rsid w:val="00583549"/>
    <w:rsid w:val="005D1260"/>
    <w:rsid w:val="00612511"/>
    <w:rsid w:val="0065781A"/>
    <w:rsid w:val="008556BA"/>
    <w:rsid w:val="00861195"/>
    <w:rsid w:val="008B7E0C"/>
    <w:rsid w:val="0094039C"/>
    <w:rsid w:val="00950914"/>
    <w:rsid w:val="00A36400"/>
    <w:rsid w:val="00AB72DF"/>
    <w:rsid w:val="00AE6AAC"/>
    <w:rsid w:val="00B96B38"/>
    <w:rsid w:val="00BA27E5"/>
    <w:rsid w:val="00BE247B"/>
    <w:rsid w:val="00E5218F"/>
    <w:rsid w:val="00EE71E5"/>
    <w:rsid w:val="00F24F92"/>
    <w:rsid w:val="00F37F12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44098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4409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409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4098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4098D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4098D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4098D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44098D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4409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40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44098D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4098D"/>
  </w:style>
  <w:style w:type="character" w:customStyle="1" w:styleId="12">
    <w:name w:val="Заголовок 1 Знак"/>
    <w:basedOn w:val="a1"/>
    <w:link w:val="10"/>
    <w:uiPriority w:val="9"/>
    <w:rsid w:val="0044098D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4098D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4098D"/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4098D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44098D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44098D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a1"/>
    <w:rsid w:val="0044098D"/>
  </w:style>
  <w:style w:type="character" w:styleId="a5">
    <w:name w:val="Emphasis"/>
    <w:basedOn w:val="a1"/>
    <w:qFormat/>
    <w:rsid w:val="0044098D"/>
    <w:rPr>
      <w:i/>
      <w:iCs/>
    </w:rPr>
  </w:style>
  <w:style w:type="character" w:customStyle="1" w:styleId="doccaption">
    <w:name w:val="doccaption"/>
    <w:basedOn w:val="a1"/>
    <w:rsid w:val="0044098D"/>
  </w:style>
  <w:style w:type="character" w:customStyle="1" w:styleId="a6">
    <w:name w:val="Без интервала Знак"/>
    <w:link w:val="a7"/>
    <w:uiPriority w:val="1"/>
    <w:locked/>
    <w:rsid w:val="0044098D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440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semiHidden/>
    <w:unhideWhenUsed/>
    <w:rsid w:val="0044098D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4409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unhideWhenUsed/>
    <w:rsid w:val="00440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44098D"/>
    <w:rPr>
      <w:rFonts w:ascii="Consolas" w:hAnsi="Consolas" w:cs="Consolas"/>
      <w:sz w:val="20"/>
      <w:szCs w:val="20"/>
    </w:rPr>
  </w:style>
  <w:style w:type="character" w:customStyle="1" w:styleId="a9">
    <w:name w:val="Обычный (веб) Знак"/>
    <w:link w:val="aa"/>
    <w:uiPriority w:val="99"/>
    <w:semiHidden/>
    <w:locked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link w:val="a9"/>
    <w:uiPriority w:val="99"/>
    <w:semiHidden/>
    <w:unhideWhenUsed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c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b"/>
    <w:uiPriority w:val="99"/>
    <w:semiHidden/>
    <w:unhideWhenUsed/>
    <w:rsid w:val="00440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1"/>
    <w:uiPriority w:val="99"/>
    <w:semiHidden/>
    <w:rsid w:val="0044098D"/>
  </w:style>
  <w:style w:type="character" w:customStyle="1" w:styleId="ad">
    <w:name w:val="Нижний колонтитул Знак"/>
    <w:basedOn w:val="a1"/>
    <w:link w:val="ae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d"/>
    <w:uiPriority w:val="99"/>
    <w:semiHidden/>
    <w:unhideWhenUsed/>
    <w:rsid w:val="00440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1"/>
    <w:uiPriority w:val="99"/>
    <w:semiHidden/>
    <w:rsid w:val="0044098D"/>
  </w:style>
  <w:style w:type="paragraph" w:styleId="af">
    <w:name w:val="Title"/>
    <w:basedOn w:val="a0"/>
    <w:link w:val="af0"/>
    <w:uiPriority w:val="99"/>
    <w:qFormat/>
    <w:rsid w:val="004409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uiPriority w:val="99"/>
    <w:rsid w:val="004409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2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Body Text"/>
    <w:basedOn w:val="a0"/>
    <w:link w:val="af1"/>
    <w:uiPriority w:val="99"/>
    <w:semiHidden/>
    <w:unhideWhenUsed/>
    <w:rsid w:val="0044098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6">
    <w:name w:val="Основной текст Знак1"/>
    <w:basedOn w:val="a1"/>
    <w:uiPriority w:val="99"/>
    <w:semiHidden/>
    <w:rsid w:val="0044098D"/>
  </w:style>
  <w:style w:type="character" w:customStyle="1" w:styleId="af3">
    <w:name w:val="Основной текст с отступом Знак"/>
    <w:basedOn w:val="a1"/>
    <w:link w:val="af4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3"/>
    <w:uiPriority w:val="99"/>
    <w:semiHidden/>
    <w:unhideWhenUsed/>
    <w:rsid w:val="004409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uiPriority w:val="99"/>
    <w:semiHidden/>
    <w:rsid w:val="0044098D"/>
  </w:style>
  <w:style w:type="character" w:customStyle="1" w:styleId="21">
    <w:name w:val="Основной текст 2 Знак"/>
    <w:basedOn w:val="a1"/>
    <w:link w:val="22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unhideWhenUsed/>
    <w:rsid w:val="004409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44098D"/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440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unhideWhenUsed/>
    <w:rsid w:val="004409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44098D"/>
    <w:rPr>
      <w:sz w:val="16"/>
      <w:szCs w:val="16"/>
    </w:rPr>
  </w:style>
  <w:style w:type="character" w:customStyle="1" w:styleId="af5">
    <w:name w:val="Схема документа Знак"/>
    <w:basedOn w:val="a1"/>
    <w:link w:val="af6"/>
    <w:uiPriority w:val="99"/>
    <w:semiHidden/>
    <w:rsid w:val="0044098D"/>
    <w:rPr>
      <w:rFonts w:ascii="Tahoma" w:hAnsi="Tahoma" w:cs="Tahoma"/>
      <w:sz w:val="16"/>
      <w:szCs w:val="16"/>
    </w:rPr>
  </w:style>
  <w:style w:type="paragraph" w:styleId="af6">
    <w:name w:val="Document Map"/>
    <w:basedOn w:val="a0"/>
    <w:link w:val="af5"/>
    <w:uiPriority w:val="99"/>
    <w:semiHidden/>
    <w:unhideWhenUsed/>
    <w:rsid w:val="004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1"/>
    <w:uiPriority w:val="99"/>
    <w:semiHidden/>
    <w:rsid w:val="004409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8"/>
    <w:uiPriority w:val="99"/>
    <w:semiHidden/>
    <w:rsid w:val="0044098D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Balloon Text"/>
    <w:basedOn w:val="a0"/>
    <w:link w:val="af7"/>
    <w:uiPriority w:val="99"/>
    <w:semiHidden/>
    <w:unhideWhenUsed/>
    <w:qFormat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9">
    <w:name w:val="Текст выноски Знак1"/>
    <w:basedOn w:val="a1"/>
    <w:uiPriority w:val="99"/>
    <w:semiHidden/>
    <w:rsid w:val="0044098D"/>
    <w:rPr>
      <w:rFonts w:ascii="Tahoma" w:hAnsi="Tahoma" w:cs="Tahoma"/>
      <w:sz w:val="16"/>
      <w:szCs w:val="16"/>
    </w:rPr>
  </w:style>
  <w:style w:type="paragraph" w:customStyle="1" w:styleId="af9">
    <w:name w:val="Обычный + Черный"/>
    <w:aliases w:val="уплотненный на  0,2 пт + 11 пт,разреженный на  0,05 пт + 11 ...,5пт + 11 пт"/>
    <w:basedOn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44098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44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a">
    <w:name w:val="Стиль1 Знак"/>
    <w:basedOn w:val="a1"/>
    <w:link w:val="1b"/>
    <w:locked/>
    <w:rsid w:val="0044098D"/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Стиль1"/>
    <w:basedOn w:val="a0"/>
    <w:link w:val="1a"/>
    <w:qFormat/>
    <w:rsid w:val="0044098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0">
    <w:name w:val="ConsPlusNonforma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40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 Знак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">
    <w:name w:val="Title!Название НПА"/>
    <w:basedOn w:val="a0"/>
    <w:uiPriority w:val="99"/>
    <w:rsid w:val="0044098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23">
    <w:name w:val="Текст2"/>
    <w:basedOn w:val="a0"/>
    <w:uiPriority w:val="99"/>
    <w:rsid w:val="004409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c">
    <w:name w:val="Абзац списка1"/>
    <w:basedOn w:val="a0"/>
    <w:uiPriority w:val="99"/>
    <w:rsid w:val="0044098D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onsplusnormal1">
    <w:name w:val="consplusnormal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uiPriority w:val="99"/>
    <w:rsid w:val="004409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d">
    <w:name w:val="Знак Знак Знак1 Знак Знак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Title">
    <w:name w:val="ConsTitle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Основной"/>
    <w:basedOn w:val="a0"/>
    <w:uiPriority w:val="99"/>
    <w:rsid w:val="004409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qFormat/>
    <w:rsid w:val="0044098D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Cell">
    <w:name w:val="ConsPlusCell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c">
    <w:name w:val="Основной текст_"/>
    <w:basedOn w:val="a1"/>
    <w:link w:val="1e"/>
    <w:locked/>
    <w:rsid w:val="004409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e">
    <w:name w:val="Основной текст1"/>
    <w:basedOn w:val="a0"/>
    <w:link w:val="afc"/>
    <w:rsid w:val="0044098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onsPlusNormal2">
    <w:name w:val="ConsPlusNormal Знак Знак Знак"/>
    <w:link w:val="ConsPlusNormal3"/>
    <w:locked/>
    <w:rsid w:val="0044098D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440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yle8">
    <w:name w:val="Style8"/>
    <w:basedOn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1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4098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">
    <w:name w:val="Обычный1"/>
    <w:uiPriority w:val="99"/>
    <w:qFormat/>
    <w:rsid w:val="0044098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f0"/>
    <w:uiPriority w:val="99"/>
    <w:qFormat/>
    <w:rsid w:val="0044098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headertext">
    <w:name w:val="header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Стиль 1."/>
    <w:basedOn w:val="a0"/>
    <w:uiPriority w:val="99"/>
    <w:rsid w:val="0044098D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uiPriority w:val="99"/>
    <w:rsid w:val="0044098D"/>
    <w:pPr>
      <w:numPr>
        <w:numId w:val="1"/>
      </w:numPr>
      <w:tabs>
        <w:tab w:val="clear" w:pos="1134"/>
        <w:tab w:val="num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uiPriority w:val="99"/>
    <w:rsid w:val="0044098D"/>
    <w:pPr>
      <w:numPr>
        <w:ilvl w:val="1"/>
        <w:numId w:val="1"/>
      </w:numPr>
      <w:tabs>
        <w:tab w:val="clear" w:pos="1277"/>
        <w:tab w:val="num" w:pos="3403"/>
      </w:tabs>
      <w:spacing w:after="0" w:line="240" w:lineRule="auto"/>
      <w:ind w:left="1985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uiPriority w:val="99"/>
    <w:rsid w:val="0044098D"/>
    <w:pPr>
      <w:numPr>
        <w:ilvl w:val="2"/>
        <w:numId w:val="1"/>
      </w:numPr>
      <w:tabs>
        <w:tab w:val="clear" w:pos="3403"/>
        <w:tab w:val="num" w:pos="1588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Стиль ппп_1)"/>
    <w:basedOn w:val="a0"/>
    <w:uiPriority w:val="99"/>
    <w:rsid w:val="0044098D"/>
    <w:pPr>
      <w:numPr>
        <w:ilvl w:val="3"/>
        <w:numId w:val="1"/>
      </w:numPr>
      <w:tabs>
        <w:tab w:val="clear" w:pos="1588"/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uiPriority w:val="99"/>
    <w:rsid w:val="0044098D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basedOn w:val="a0"/>
    <w:uiPriority w:val="99"/>
    <w:rsid w:val="0044098D"/>
    <w:pPr>
      <w:numPr>
        <w:ilvl w:val="5"/>
        <w:numId w:val="1"/>
      </w:numPr>
      <w:tabs>
        <w:tab w:val="clear" w:pos="709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1">
    <w:name w:val="style31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Без интервала1"/>
    <w:uiPriority w:val="99"/>
    <w:rsid w:val="0044098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">
    <w:name w:val="heading3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2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0"/>
    <w:next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1"/>
    <w:uiPriority w:val="99"/>
    <w:rsid w:val="0044098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1"/>
    <w:uiPriority w:val="99"/>
    <w:rsid w:val="0044098D"/>
    <w:rPr>
      <w:rFonts w:ascii="Times New Roman" w:hAnsi="Times New Roman" w:cs="Times New Roman" w:hint="default"/>
      <w:spacing w:val="10"/>
      <w:sz w:val="108"/>
      <w:szCs w:val="108"/>
    </w:rPr>
  </w:style>
  <w:style w:type="character" w:customStyle="1" w:styleId="extended-textshort">
    <w:name w:val="extended-text__short"/>
    <w:basedOn w:val="a1"/>
    <w:rsid w:val="0044098D"/>
  </w:style>
  <w:style w:type="character" w:customStyle="1" w:styleId="afe">
    <w:name w:val="Гипертекстовая ссылка"/>
    <w:uiPriority w:val="99"/>
    <w:rsid w:val="0044098D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s10">
    <w:name w:val="s_10"/>
    <w:basedOn w:val="a1"/>
    <w:rsid w:val="0044098D"/>
  </w:style>
  <w:style w:type="character" w:customStyle="1" w:styleId="-">
    <w:name w:val="Интернет-ссылка"/>
    <w:rsid w:val="0044098D"/>
    <w:rPr>
      <w:color w:val="000080"/>
      <w:u w:val="single"/>
    </w:rPr>
  </w:style>
  <w:style w:type="character" w:customStyle="1" w:styleId="apple-style-span">
    <w:name w:val="apple-style-span"/>
    <w:basedOn w:val="a1"/>
    <w:rsid w:val="0044098D"/>
  </w:style>
  <w:style w:type="character" w:customStyle="1" w:styleId="FontStyle19">
    <w:name w:val="Font Style19"/>
    <w:uiPriority w:val="99"/>
    <w:rsid w:val="0044098D"/>
    <w:rPr>
      <w:rFonts w:ascii="Times New Roman" w:hAnsi="Times New Roman" w:cs="Times New Roman" w:hint="default"/>
      <w:sz w:val="26"/>
    </w:rPr>
  </w:style>
  <w:style w:type="character" w:customStyle="1" w:styleId="blk">
    <w:name w:val="blk"/>
    <w:basedOn w:val="a1"/>
    <w:rsid w:val="0044098D"/>
  </w:style>
  <w:style w:type="character" w:customStyle="1" w:styleId="spelle">
    <w:name w:val="spelle"/>
    <w:basedOn w:val="a1"/>
    <w:rsid w:val="0044098D"/>
  </w:style>
  <w:style w:type="character" w:customStyle="1" w:styleId="fontstyle62">
    <w:name w:val="fontstyle62"/>
    <w:basedOn w:val="a1"/>
    <w:rsid w:val="0044098D"/>
  </w:style>
  <w:style w:type="character" w:customStyle="1" w:styleId="fontstyle61">
    <w:name w:val="fontstyle61"/>
    <w:basedOn w:val="a1"/>
    <w:rsid w:val="0044098D"/>
  </w:style>
  <w:style w:type="character" w:customStyle="1" w:styleId="fontstyle67">
    <w:name w:val="fontstyle67"/>
    <w:basedOn w:val="a1"/>
    <w:rsid w:val="0044098D"/>
  </w:style>
  <w:style w:type="character" w:customStyle="1" w:styleId="fontstyle72">
    <w:name w:val="fontstyle72"/>
    <w:basedOn w:val="a1"/>
    <w:rsid w:val="0044098D"/>
  </w:style>
  <w:style w:type="character" w:customStyle="1" w:styleId="fontstyle70">
    <w:name w:val="fontstyle70"/>
    <w:basedOn w:val="a1"/>
    <w:rsid w:val="0044098D"/>
  </w:style>
  <w:style w:type="character" w:customStyle="1" w:styleId="fontstyle96">
    <w:name w:val="fontstyle96"/>
    <w:basedOn w:val="a1"/>
    <w:rsid w:val="0044098D"/>
  </w:style>
  <w:style w:type="character" w:customStyle="1" w:styleId="internetlink">
    <w:name w:val="internetlink"/>
    <w:basedOn w:val="a1"/>
    <w:rsid w:val="0044098D"/>
  </w:style>
  <w:style w:type="character" w:customStyle="1" w:styleId="s4">
    <w:name w:val="s4"/>
    <w:basedOn w:val="a1"/>
    <w:rsid w:val="0044098D"/>
  </w:style>
  <w:style w:type="character" w:customStyle="1" w:styleId="112">
    <w:name w:val="Заголовок 1 Знак1"/>
    <w:basedOn w:val="a1"/>
    <w:uiPriority w:val="9"/>
    <w:rsid w:val="00440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1"/>
    <w:uiPriority w:val="9"/>
    <w:semiHidden/>
    <w:rsid w:val="00440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4409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1"/>
    <w:uiPriority w:val="9"/>
    <w:semiHidden/>
    <w:rsid w:val="004409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4409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44098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4409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409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4098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4098D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4098D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4098D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44098D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4409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40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44098D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4098D"/>
  </w:style>
  <w:style w:type="character" w:customStyle="1" w:styleId="12">
    <w:name w:val="Заголовок 1 Знак"/>
    <w:basedOn w:val="a1"/>
    <w:link w:val="10"/>
    <w:uiPriority w:val="9"/>
    <w:rsid w:val="0044098D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4098D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4098D"/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4098D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44098D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44098D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a1"/>
    <w:rsid w:val="0044098D"/>
  </w:style>
  <w:style w:type="character" w:styleId="a5">
    <w:name w:val="Emphasis"/>
    <w:basedOn w:val="a1"/>
    <w:qFormat/>
    <w:rsid w:val="0044098D"/>
    <w:rPr>
      <w:i/>
      <w:iCs/>
    </w:rPr>
  </w:style>
  <w:style w:type="character" w:customStyle="1" w:styleId="doccaption">
    <w:name w:val="doccaption"/>
    <w:basedOn w:val="a1"/>
    <w:rsid w:val="0044098D"/>
  </w:style>
  <w:style w:type="character" w:customStyle="1" w:styleId="a6">
    <w:name w:val="Без интервала Знак"/>
    <w:link w:val="a7"/>
    <w:uiPriority w:val="1"/>
    <w:locked/>
    <w:rsid w:val="0044098D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440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semiHidden/>
    <w:unhideWhenUsed/>
    <w:rsid w:val="0044098D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4409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unhideWhenUsed/>
    <w:rsid w:val="00440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44098D"/>
    <w:rPr>
      <w:rFonts w:ascii="Consolas" w:hAnsi="Consolas" w:cs="Consolas"/>
      <w:sz w:val="20"/>
      <w:szCs w:val="20"/>
    </w:rPr>
  </w:style>
  <w:style w:type="character" w:customStyle="1" w:styleId="a9">
    <w:name w:val="Обычный (веб) Знак"/>
    <w:link w:val="aa"/>
    <w:uiPriority w:val="99"/>
    <w:semiHidden/>
    <w:locked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link w:val="a9"/>
    <w:uiPriority w:val="99"/>
    <w:semiHidden/>
    <w:unhideWhenUsed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c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b"/>
    <w:uiPriority w:val="99"/>
    <w:semiHidden/>
    <w:unhideWhenUsed/>
    <w:rsid w:val="00440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1"/>
    <w:uiPriority w:val="99"/>
    <w:semiHidden/>
    <w:rsid w:val="0044098D"/>
  </w:style>
  <w:style w:type="character" w:customStyle="1" w:styleId="ad">
    <w:name w:val="Нижний колонтитул Знак"/>
    <w:basedOn w:val="a1"/>
    <w:link w:val="ae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d"/>
    <w:uiPriority w:val="99"/>
    <w:semiHidden/>
    <w:unhideWhenUsed/>
    <w:rsid w:val="00440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1"/>
    <w:uiPriority w:val="99"/>
    <w:semiHidden/>
    <w:rsid w:val="0044098D"/>
  </w:style>
  <w:style w:type="paragraph" w:styleId="af">
    <w:name w:val="Title"/>
    <w:basedOn w:val="a0"/>
    <w:link w:val="af0"/>
    <w:uiPriority w:val="99"/>
    <w:qFormat/>
    <w:rsid w:val="004409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uiPriority w:val="99"/>
    <w:rsid w:val="004409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2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Body Text"/>
    <w:basedOn w:val="a0"/>
    <w:link w:val="af1"/>
    <w:uiPriority w:val="99"/>
    <w:semiHidden/>
    <w:unhideWhenUsed/>
    <w:rsid w:val="0044098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6">
    <w:name w:val="Основной текст Знак1"/>
    <w:basedOn w:val="a1"/>
    <w:uiPriority w:val="99"/>
    <w:semiHidden/>
    <w:rsid w:val="0044098D"/>
  </w:style>
  <w:style w:type="character" w:customStyle="1" w:styleId="af3">
    <w:name w:val="Основной текст с отступом Знак"/>
    <w:basedOn w:val="a1"/>
    <w:link w:val="af4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3"/>
    <w:uiPriority w:val="99"/>
    <w:semiHidden/>
    <w:unhideWhenUsed/>
    <w:rsid w:val="004409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uiPriority w:val="99"/>
    <w:semiHidden/>
    <w:rsid w:val="0044098D"/>
  </w:style>
  <w:style w:type="character" w:customStyle="1" w:styleId="21">
    <w:name w:val="Основной текст 2 Знак"/>
    <w:basedOn w:val="a1"/>
    <w:link w:val="22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unhideWhenUsed/>
    <w:rsid w:val="004409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44098D"/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440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unhideWhenUsed/>
    <w:rsid w:val="004409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44098D"/>
    <w:rPr>
      <w:sz w:val="16"/>
      <w:szCs w:val="16"/>
    </w:rPr>
  </w:style>
  <w:style w:type="character" w:customStyle="1" w:styleId="af5">
    <w:name w:val="Схема документа Знак"/>
    <w:basedOn w:val="a1"/>
    <w:link w:val="af6"/>
    <w:uiPriority w:val="99"/>
    <w:semiHidden/>
    <w:rsid w:val="0044098D"/>
    <w:rPr>
      <w:rFonts w:ascii="Tahoma" w:hAnsi="Tahoma" w:cs="Tahoma"/>
      <w:sz w:val="16"/>
      <w:szCs w:val="16"/>
    </w:rPr>
  </w:style>
  <w:style w:type="paragraph" w:styleId="af6">
    <w:name w:val="Document Map"/>
    <w:basedOn w:val="a0"/>
    <w:link w:val="af5"/>
    <w:uiPriority w:val="99"/>
    <w:semiHidden/>
    <w:unhideWhenUsed/>
    <w:rsid w:val="004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1"/>
    <w:uiPriority w:val="99"/>
    <w:semiHidden/>
    <w:rsid w:val="004409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8"/>
    <w:uiPriority w:val="99"/>
    <w:semiHidden/>
    <w:rsid w:val="0044098D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Balloon Text"/>
    <w:basedOn w:val="a0"/>
    <w:link w:val="af7"/>
    <w:uiPriority w:val="99"/>
    <w:semiHidden/>
    <w:unhideWhenUsed/>
    <w:qFormat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9">
    <w:name w:val="Текст выноски Знак1"/>
    <w:basedOn w:val="a1"/>
    <w:uiPriority w:val="99"/>
    <w:semiHidden/>
    <w:rsid w:val="0044098D"/>
    <w:rPr>
      <w:rFonts w:ascii="Tahoma" w:hAnsi="Tahoma" w:cs="Tahoma"/>
      <w:sz w:val="16"/>
      <w:szCs w:val="16"/>
    </w:rPr>
  </w:style>
  <w:style w:type="paragraph" w:customStyle="1" w:styleId="af9">
    <w:name w:val="Обычный + Черный"/>
    <w:aliases w:val="уплотненный на  0,2 пт + 11 пт,разреженный на  0,05 пт + 11 ...,5пт + 11 пт"/>
    <w:basedOn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44098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44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a">
    <w:name w:val="Стиль1 Знак"/>
    <w:basedOn w:val="a1"/>
    <w:link w:val="1b"/>
    <w:locked/>
    <w:rsid w:val="0044098D"/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Стиль1"/>
    <w:basedOn w:val="a0"/>
    <w:link w:val="1a"/>
    <w:qFormat/>
    <w:rsid w:val="0044098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0">
    <w:name w:val="ConsPlusNonforma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40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 Знак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">
    <w:name w:val="Title!Название НПА"/>
    <w:basedOn w:val="a0"/>
    <w:uiPriority w:val="99"/>
    <w:rsid w:val="0044098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23">
    <w:name w:val="Текст2"/>
    <w:basedOn w:val="a0"/>
    <w:uiPriority w:val="99"/>
    <w:rsid w:val="004409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c">
    <w:name w:val="Абзац списка1"/>
    <w:basedOn w:val="a0"/>
    <w:uiPriority w:val="99"/>
    <w:rsid w:val="0044098D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onsplusnormal1">
    <w:name w:val="consplusnormal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uiPriority w:val="99"/>
    <w:rsid w:val="004409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d">
    <w:name w:val="Знак Знак Знак1 Знак Знак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Title">
    <w:name w:val="ConsTitle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Основной"/>
    <w:basedOn w:val="a0"/>
    <w:uiPriority w:val="99"/>
    <w:rsid w:val="004409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qFormat/>
    <w:rsid w:val="0044098D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Cell">
    <w:name w:val="ConsPlusCell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c">
    <w:name w:val="Основной текст_"/>
    <w:basedOn w:val="a1"/>
    <w:link w:val="1e"/>
    <w:locked/>
    <w:rsid w:val="004409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e">
    <w:name w:val="Основной текст1"/>
    <w:basedOn w:val="a0"/>
    <w:link w:val="afc"/>
    <w:rsid w:val="0044098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onsPlusNormal2">
    <w:name w:val="ConsPlusNormal Знак Знак Знак"/>
    <w:link w:val="ConsPlusNormal3"/>
    <w:locked/>
    <w:rsid w:val="0044098D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440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yle8">
    <w:name w:val="Style8"/>
    <w:basedOn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1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4098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">
    <w:name w:val="Обычный1"/>
    <w:uiPriority w:val="99"/>
    <w:qFormat/>
    <w:rsid w:val="0044098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f0"/>
    <w:uiPriority w:val="99"/>
    <w:qFormat/>
    <w:rsid w:val="0044098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headertext">
    <w:name w:val="header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Стиль 1."/>
    <w:basedOn w:val="a0"/>
    <w:uiPriority w:val="99"/>
    <w:rsid w:val="0044098D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uiPriority w:val="99"/>
    <w:rsid w:val="0044098D"/>
    <w:pPr>
      <w:numPr>
        <w:numId w:val="1"/>
      </w:numPr>
      <w:tabs>
        <w:tab w:val="clear" w:pos="1134"/>
        <w:tab w:val="num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uiPriority w:val="99"/>
    <w:rsid w:val="0044098D"/>
    <w:pPr>
      <w:numPr>
        <w:ilvl w:val="1"/>
        <w:numId w:val="1"/>
      </w:numPr>
      <w:tabs>
        <w:tab w:val="clear" w:pos="1277"/>
        <w:tab w:val="num" w:pos="3403"/>
      </w:tabs>
      <w:spacing w:after="0" w:line="240" w:lineRule="auto"/>
      <w:ind w:left="1985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uiPriority w:val="99"/>
    <w:rsid w:val="0044098D"/>
    <w:pPr>
      <w:numPr>
        <w:ilvl w:val="2"/>
        <w:numId w:val="1"/>
      </w:numPr>
      <w:tabs>
        <w:tab w:val="clear" w:pos="3403"/>
        <w:tab w:val="num" w:pos="1588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Стиль ппп_1)"/>
    <w:basedOn w:val="a0"/>
    <w:uiPriority w:val="99"/>
    <w:rsid w:val="0044098D"/>
    <w:pPr>
      <w:numPr>
        <w:ilvl w:val="3"/>
        <w:numId w:val="1"/>
      </w:numPr>
      <w:tabs>
        <w:tab w:val="clear" w:pos="1588"/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uiPriority w:val="99"/>
    <w:rsid w:val="0044098D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basedOn w:val="a0"/>
    <w:uiPriority w:val="99"/>
    <w:rsid w:val="0044098D"/>
    <w:pPr>
      <w:numPr>
        <w:ilvl w:val="5"/>
        <w:numId w:val="1"/>
      </w:numPr>
      <w:tabs>
        <w:tab w:val="clear" w:pos="709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1">
    <w:name w:val="style31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Без интервала1"/>
    <w:uiPriority w:val="99"/>
    <w:rsid w:val="0044098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">
    <w:name w:val="heading3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2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0"/>
    <w:next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1"/>
    <w:uiPriority w:val="99"/>
    <w:rsid w:val="0044098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1"/>
    <w:uiPriority w:val="99"/>
    <w:rsid w:val="0044098D"/>
    <w:rPr>
      <w:rFonts w:ascii="Times New Roman" w:hAnsi="Times New Roman" w:cs="Times New Roman" w:hint="default"/>
      <w:spacing w:val="10"/>
      <w:sz w:val="108"/>
      <w:szCs w:val="108"/>
    </w:rPr>
  </w:style>
  <w:style w:type="character" w:customStyle="1" w:styleId="extended-textshort">
    <w:name w:val="extended-text__short"/>
    <w:basedOn w:val="a1"/>
    <w:rsid w:val="0044098D"/>
  </w:style>
  <w:style w:type="character" w:customStyle="1" w:styleId="afe">
    <w:name w:val="Гипертекстовая ссылка"/>
    <w:uiPriority w:val="99"/>
    <w:rsid w:val="0044098D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s10">
    <w:name w:val="s_10"/>
    <w:basedOn w:val="a1"/>
    <w:rsid w:val="0044098D"/>
  </w:style>
  <w:style w:type="character" w:customStyle="1" w:styleId="-">
    <w:name w:val="Интернет-ссылка"/>
    <w:rsid w:val="0044098D"/>
    <w:rPr>
      <w:color w:val="000080"/>
      <w:u w:val="single"/>
    </w:rPr>
  </w:style>
  <w:style w:type="character" w:customStyle="1" w:styleId="apple-style-span">
    <w:name w:val="apple-style-span"/>
    <w:basedOn w:val="a1"/>
    <w:rsid w:val="0044098D"/>
  </w:style>
  <w:style w:type="character" w:customStyle="1" w:styleId="FontStyle19">
    <w:name w:val="Font Style19"/>
    <w:uiPriority w:val="99"/>
    <w:rsid w:val="0044098D"/>
    <w:rPr>
      <w:rFonts w:ascii="Times New Roman" w:hAnsi="Times New Roman" w:cs="Times New Roman" w:hint="default"/>
      <w:sz w:val="26"/>
    </w:rPr>
  </w:style>
  <w:style w:type="character" w:customStyle="1" w:styleId="blk">
    <w:name w:val="blk"/>
    <w:basedOn w:val="a1"/>
    <w:rsid w:val="0044098D"/>
  </w:style>
  <w:style w:type="character" w:customStyle="1" w:styleId="spelle">
    <w:name w:val="spelle"/>
    <w:basedOn w:val="a1"/>
    <w:rsid w:val="0044098D"/>
  </w:style>
  <w:style w:type="character" w:customStyle="1" w:styleId="fontstyle62">
    <w:name w:val="fontstyle62"/>
    <w:basedOn w:val="a1"/>
    <w:rsid w:val="0044098D"/>
  </w:style>
  <w:style w:type="character" w:customStyle="1" w:styleId="fontstyle61">
    <w:name w:val="fontstyle61"/>
    <w:basedOn w:val="a1"/>
    <w:rsid w:val="0044098D"/>
  </w:style>
  <w:style w:type="character" w:customStyle="1" w:styleId="fontstyle67">
    <w:name w:val="fontstyle67"/>
    <w:basedOn w:val="a1"/>
    <w:rsid w:val="0044098D"/>
  </w:style>
  <w:style w:type="character" w:customStyle="1" w:styleId="fontstyle72">
    <w:name w:val="fontstyle72"/>
    <w:basedOn w:val="a1"/>
    <w:rsid w:val="0044098D"/>
  </w:style>
  <w:style w:type="character" w:customStyle="1" w:styleId="fontstyle70">
    <w:name w:val="fontstyle70"/>
    <w:basedOn w:val="a1"/>
    <w:rsid w:val="0044098D"/>
  </w:style>
  <w:style w:type="character" w:customStyle="1" w:styleId="fontstyle96">
    <w:name w:val="fontstyle96"/>
    <w:basedOn w:val="a1"/>
    <w:rsid w:val="0044098D"/>
  </w:style>
  <w:style w:type="character" w:customStyle="1" w:styleId="internetlink">
    <w:name w:val="internetlink"/>
    <w:basedOn w:val="a1"/>
    <w:rsid w:val="0044098D"/>
  </w:style>
  <w:style w:type="character" w:customStyle="1" w:styleId="s4">
    <w:name w:val="s4"/>
    <w:basedOn w:val="a1"/>
    <w:rsid w:val="0044098D"/>
  </w:style>
  <w:style w:type="character" w:customStyle="1" w:styleId="112">
    <w:name w:val="Заголовок 1 Знак1"/>
    <w:basedOn w:val="a1"/>
    <w:uiPriority w:val="9"/>
    <w:rsid w:val="00440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1"/>
    <w:uiPriority w:val="9"/>
    <w:semiHidden/>
    <w:rsid w:val="00440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4409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1"/>
    <w:uiPriority w:val="9"/>
    <w:semiHidden/>
    <w:rsid w:val="004409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4409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3601A2DD8E5B0EE744010EC6AAF4F5C237CE99ACFA84280C72952B2F561D5C11CA9ECE9E320112E537D29A826EEEC" TargetMode="External"/><Relationship Id="rId18" Type="http://schemas.openxmlformats.org/officeDocument/2006/relationships/hyperlink" Target="http://pravo-search.minjust.ru/bigs/showDocument.html?id=7E1DD51E-C455-445E-8B6E-0426072E3C88" TargetMode="External"/><Relationship Id="rId26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9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2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7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0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5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7" Type="http://schemas.openxmlformats.org/officeDocument/2006/relationships/hyperlink" Target="http://pravo-search.minjust.ru/bigs/showDocument.html?id=03117C11-E723-45BF-B5BD-C117C66FB896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/bigs/showDocument.html?id=8F21B21C-A408-42C4-B9FE-A939B863C84A" TargetMode="External"/><Relationship Id="rId20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29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1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4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8F21B21C-A408-42C4-B9FE-A939B863C84A" TargetMode="External"/><Relationship Id="rId11" Type="http://schemas.openxmlformats.org/officeDocument/2006/relationships/hyperlink" Target="http://pravo-search.minjust.ru/bigs/showDocument.html?id=0E3A70D3-610D-438C-86C1-AA3F73080635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7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0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5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3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8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3601A2DD8E5B0EE7441C1CD3DEA1A6CB35C594ACF484280C72952B2F561D5C03CAC6C29C341F12E22284CBC4B97D2447C51E461947B22E69E4C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6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9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7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pravo-search.minjust.ru/bigs/showDocument.html?id=250820EE-4C59-4A5C-9750-3F31F9F65844" TargetMode="External"/><Relationship Id="rId19" Type="http://schemas.openxmlformats.org/officeDocument/2006/relationships/hyperlink" Target="http://pravo-search.minjust.ru/bigs/showDocument.html?id=F7DE1846-3C6A-47AB-B440-B8E4CEA90C68" TargetMode="External"/><Relationship Id="rId31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4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2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60" Type="http://schemas.openxmlformats.org/officeDocument/2006/relationships/hyperlink" Target="http://pravo-search.minjust.ru/bigs/showDocument.html?id=EA4730E2-0388-4AEE-BD89-0CBC2C54574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0E3A70D3-610D-438C-86C1-AA3F73080635" TargetMode="External"/><Relationship Id="rId14" Type="http://schemas.openxmlformats.org/officeDocument/2006/relationships/hyperlink" Target="consultantplus://offline/ref=0F3601A2DD8E5B0EE744010EC6AAF4F5C530C99CA8F984280C72952B2F561D5C03CAC6C29C341F1AE02284CBC4B97D2447C51E461947B22E69E4C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0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5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3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8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6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8" Type="http://schemas.openxmlformats.org/officeDocument/2006/relationships/hyperlink" Target="http://pravo-search.minjust.ru/bigs/showDocument.html?id=250820EE-4C59-4A5C-9750-3F31F9F65844" TargetMode="External"/><Relationship Id="rId51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ravo-search.minjust.ru/bigs/showDocument.html?id=DCDA9C8B-D7CF-4FBC-9DAF-A6B921A22E47" TargetMode="External"/><Relationship Id="rId17" Type="http://schemas.openxmlformats.org/officeDocument/2006/relationships/hyperlink" Target="http://pravo-search.minjust.ru/bigs/showDocument.html?id=54B998B8-8D7C-EEA4-B5B4-F4470152AFA7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8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6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9" Type="http://schemas.openxmlformats.org/officeDocument/2006/relationships/hyperlink" Target="http://pravo-search.minjust.ru/bigs/showDocument.html?id=F7DE1846-3C6A-47AB-B440-B8E4CEA90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13897</Words>
  <Characters>79216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2023-06-22T07:28:00Z</cp:lastPrinted>
  <dcterms:created xsi:type="dcterms:W3CDTF">2023-06-22T02:42:00Z</dcterms:created>
  <dcterms:modified xsi:type="dcterms:W3CDTF">2023-06-22T07:29:00Z</dcterms:modified>
</cp:coreProperties>
</file>