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3B" w:rsidRPr="00D724D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D72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УЧРЕЖДЕНИЕ КУЛЬТУРЫ</w:t>
      </w:r>
    </w:p>
    <w:p w:rsidR="00E53B3B" w:rsidRPr="00D724D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«КОУРАКСКИЙ КУЛЬТУРНО-ДОСУГОВЫЙ ЦЕНТР»</w:t>
      </w:r>
    </w:p>
    <w:p w:rsidR="00E53B3B" w:rsidRPr="00D724D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B3B" w:rsidRPr="00D724D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B3B" w:rsidRPr="00D724D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E53B3B" w:rsidRPr="00D724D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B3B" w:rsidRPr="00D724D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B3B" w:rsidRPr="00D724D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10.01.2023г                                       с. Коурак                                        № 26а/х</w:t>
      </w:r>
    </w:p>
    <w:p w:rsidR="00E53B3B" w:rsidRPr="00D724D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B3B" w:rsidRPr="00513EB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B3B" w:rsidRPr="00513EB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комиссии</w:t>
      </w:r>
    </w:p>
    <w:p w:rsidR="00E53B3B" w:rsidRPr="00513EB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общему осмотру зданий, </w:t>
      </w:r>
    </w:p>
    <w:p w:rsidR="00E53B3B" w:rsidRPr="00513EB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сооружений и отдельных</w:t>
      </w:r>
      <w:r w:rsidRPr="0051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помещений.</w:t>
      </w:r>
    </w:p>
    <w:p w:rsidR="00E53B3B" w:rsidRPr="00513EB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B3B" w:rsidRPr="00513EB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“Об основах охраны труда в Российской Федерации” № 181-ФЗ от 17.07.1999 года, Постановлением Правительства Российской Федерации № 843 от 26.08.1995 года “О мерах по улучшению условий и охраны труда”</w:t>
      </w:r>
    </w:p>
    <w:p w:rsidR="00E53B3B" w:rsidRPr="00513EB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E53B3B" w:rsidRPr="00513EB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1.Создать комиссию по общему осмотру зданий и сооружений в </w:t>
      </w:r>
      <w:r w:rsidRPr="00513EBF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>МКУК «</w:t>
      </w:r>
      <w:proofErr w:type="spellStart"/>
      <w:r w:rsidRPr="00513EBF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>Коуракский</w:t>
      </w:r>
      <w:proofErr w:type="spellEnd"/>
      <w:r w:rsidRPr="00513EBF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  КДЦ» </w:t>
      </w:r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составе:</w:t>
      </w:r>
    </w:p>
    <w:p w:rsidR="00E53B3B" w:rsidRPr="00513EB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Ишкова М.И. </w:t>
      </w:r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директор КДЦ</w:t>
      </w:r>
    </w:p>
    <w:p w:rsidR="00E53B3B" w:rsidRPr="00513EB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Кейлер</w:t>
      </w:r>
      <w:proofErr w:type="spellEnd"/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– председатель профкома  </w:t>
      </w:r>
    </w:p>
    <w:p w:rsidR="00E53B3B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комиссии: </w:t>
      </w:r>
      <w:proofErr w:type="spellStart"/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Слотина</w:t>
      </w:r>
      <w:proofErr w:type="spellEnd"/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— заведующая  СДК с. Юрты </w:t>
      </w:r>
    </w:p>
    <w:p w:rsidR="00E53B3B" w:rsidRPr="00513EB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Чугунова Н.А.</w:t>
      </w:r>
      <w:r w:rsidRPr="00D7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заведующая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 п. Мирный</w:t>
      </w:r>
    </w:p>
    <w:p w:rsidR="00E53B3B" w:rsidRPr="00513EB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Комиссии в своей работе руководствоваться «Положением о проведении планово-предупредительного ремонта производственных зданий и сооружений» и другими нормативными документами.</w:t>
      </w:r>
    </w:p>
    <w:p w:rsidR="00E53B3B" w:rsidRPr="00513EB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Общие технические осмотры здания и сооружений проводить два раза в год – весной (март) и осенью (октябрь). Результаты осмотров оформлять актами, в которых отмечаются обнаруженные дефекты, а также необходимые меры для их устранения, с указанием ответственных лиц и сроков выполнения работ.</w:t>
      </w:r>
    </w:p>
    <w:p w:rsidR="00E53B3B" w:rsidRPr="00513EB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Положение о работе Комиссии (Приложение №1)</w:t>
      </w:r>
    </w:p>
    <w:p w:rsidR="00E53B3B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над исполнением приказа оставляю за собой.</w:t>
      </w:r>
    </w:p>
    <w:p w:rsidR="00E53B3B" w:rsidRPr="00513EB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КДЦ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М.И.Ишкова</w:t>
      </w:r>
      <w:proofErr w:type="spellEnd"/>
    </w:p>
    <w:p w:rsidR="00E53B3B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и положением </w:t>
      </w:r>
      <w:proofErr w:type="gramStart"/>
      <w:r w:rsidRPr="00513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Е.М.Кейлер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Р.А.Слотина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53B3B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Н.А.Чугунова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E53B3B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right"/>
        <w:textAlignment w:val="baseline"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E53B3B" w:rsidRDefault="00E53B3B" w:rsidP="00E53B3B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E53B3B" w:rsidRDefault="00E53B3B" w:rsidP="00E53B3B">
      <w:pPr>
        <w:spacing w:after="160" w:line="240" w:lineRule="auto"/>
        <w:rPr>
          <w:rFonts w:ascii="Calibri" w:eastAsia="Calibri" w:hAnsi="Calibri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E53B3B" w:rsidRDefault="00E53B3B" w:rsidP="00E53B3B">
      <w:pPr>
        <w:spacing w:after="160" w:line="254" w:lineRule="auto"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E53B3B" w:rsidRDefault="00E53B3B" w:rsidP="00E53B3B">
      <w:pPr>
        <w:spacing w:after="160" w:line="254" w:lineRule="auto"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E53B3B" w:rsidRDefault="00E53B3B" w:rsidP="00E53B3B">
      <w:pPr>
        <w:spacing w:after="160" w:line="254" w:lineRule="auto"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E53B3B" w:rsidRPr="00513EBF" w:rsidRDefault="00E53B3B" w:rsidP="00E53B3B">
      <w:pPr>
        <w:spacing w:after="160" w:line="254" w:lineRule="auto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E53B3B" w:rsidRPr="008228B7" w:rsidRDefault="00E53B3B" w:rsidP="00E53B3B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Приложение №1 к приказу № 26а/х от 10.01.2023</w:t>
      </w:r>
      <w:r w:rsidRPr="00513EB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E53B3B" w:rsidRPr="00513EBF" w:rsidTr="00A57C58">
        <w:trPr>
          <w:trHeight w:val="1796"/>
        </w:trPr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B3B" w:rsidRPr="00513EBF" w:rsidRDefault="00E53B3B" w:rsidP="00A5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E53B3B" w:rsidRPr="00513EBF" w:rsidRDefault="00E53B3B" w:rsidP="00A5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первичной профсоюзной организации работников МКУК «</w:t>
            </w:r>
            <w:proofErr w:type="spellStart"/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Коуракский</w:t>
            </w:r>
            <w:proofErr w:type="spellEnd"/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КДЦ»</w:t>
            </w:r>
          </w:p>
          <w:p w:rsidR="00E53B3B" w:rsidRPr="00513EBF" w:rsidRDefault="00E53B3B" w:rsidP="00A5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Кейлер</w:t>
            </w:r>
            <w:proofErr w:type="spellEnd"/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B3B" w:rsidRPr="00513EBF" w:rsidRDefault="00E53B3B" w:rsidP="00A5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УТВЕРЖДЕН</w:t>
            </w:r>
          </w:p>
          <w:p w:rsidR="00E53B3B" w:rsidRPr="00513EBF" w:rsidRDefault="00E53B3B" w:rsidP="00A57C58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Приказом директора МКУК    «</w:t>
            </w:r>
            <w:proofErr w:type="spellStart"/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Коуракский</w:t>
            </w:r>
            <w:proofErr w:type="spellEnd"/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КДЦ»</w:t>
            </w:r>
          </w:p>
          <w:p w:rsidR="00E53B3B" w:rsidRPr="00513EBF" w:rsidRDefault="00E53B3B" w:rsidP="00A57C58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М.И.Ишкова</w:t>
            </w:r>
            <w:proofErr w:type="spellEnd"/>
          </w:p>
          <w:p w:rsidR="00E53B3B" w:rsidRPr="00513EBF" w:rsidRDefault="00E53B3B" w:rsidP="00A57C58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B3B" w:rsidRPr="00513EBF" w:rsidRDefault="00E53B3B" w:rsidP="00A57C58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</w:t>
            </w:r>
          </w:p>
          <w:p w:rsidR="00E53B3B" w:rsidRPr="00513EBF" w:rsidRDefault="00E53B3B" w:rsidP="00A5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3B3B" w:rsidRPr="00513EBF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E53B3B" w:rsidRPr="00513EBF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513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порядке проведения плановых осмотров эксплуатируемых зданий и сооружений</w:t>
      </w:r>
    </w:p>
    <w:bookmarkEnd w:id="0"/>
    <w:p w:rsidR="00E53B3B" w:rsidRPr="00513EBF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BFCFD"/>
          <w:lang w:eastAsia="ru-RU"/>
        </w:rPr>
      </w:pPr>
      <w:r w:rsidRPr="00513EBF">
        <w:rPr>
          <w:rFonts w:ascii="Times New Roman" w:eastAsia="Times New Roman" w:hAnsi="Times New Roman" w:cs="Times New Roman"/>
          <w:b/>
          <w:sz w:val="28"/>
          <w:szCs w:val="28"/>
          <w:shd w:val="clear" w:color="auto" w:fill="FBFCFD"/>
          <w:lang w:eastAsia="ru-RU"/>
        </w:rPr>
        <w:t>МКУК «</w:t>
      </w:r>
      <w:proofErr w:type="spellStart"/>
      <w:r w:rsidRPr="00513EBF">
        <w:rPr>
          <w:rFonts w:ascii="Times New Roman" w:eastAsia="Times New Roman" w:hAnsi="Times New Roman" w:cs="Times New Roman"/>
          <w:b/>
          <w:sz w:val="28"/>
          <w:szCs w:val="28"/>
          <w:shd w:val="clear" w:color="auto" w:fill="FBFCFD"/>
          <w:lang w:eastAsia="ru-RU"/>
        </w:rPr>
        <w:t>Коуракский</w:t>
      </w:r>
      <w:proofErr w:type="spellEnd"/>
      <w:r w:rsidRPr="00513EBF">
        <w:rPr>
          <w:rFonts w:ascii="Times New Roman" w:eastAsia="Times New Roman" w:hAnsi="Times New Roman" w:cs="Times New Roman"/>
          <w:b/>
          <w:sz w:val="28"/>
          <w:szCs w:val="28"/>
          <w:shd w:val="clear" w:color="auto" w:fill="FBFCFD"/>
          <w:lang w:eastAsia="ru-RU"/>
        </w:rPr>
        <w:t xml:space="preserve">  КДЦ»</w:t>
      </w:r>
    </w:p>
    <w:p w:rsidR="00E53B3B" w:rsidRPr="00513EBF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3B3B" w:rsidRPr="00513EBF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3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E53B3B" w:rsidRPr="00513EBF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B3B" w:rsidRPr="00513EBF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1.1.Контроль за техническим состоянием зданий МКУК «</w:t>
      </w:r>
      <w:proofErr w:type="spellStart"/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Коуракский</w:t>
      </w:r>
      <w:proofErr w:type="spellEnd"/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КДЦ»  является составной частью системы их эксплуатации и технического обслуживания и включает в себя осуществление осмотров и наблюдений за техническим состоянием зданий и сооружений, их конструктивных элементов и инженерного оборудования, проведение консультационной работы с персоналом, занятым эксплуатацией и техническим обслуживанием, по правилам содержания и использования зданий и сооружений.</w:t>
      </w:r>
      <w:proofErr w:type="gramEnd"/>
    </w:p>
    <w:p w:rsidR="00E53B3B" w:rsidRPr="00513EBF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1.2.Организация контроля за содержанием зданий МКУК « </w:t>
      </w:r>
      <w:proofErr w:type="spellStart"/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Коуракский</w:t>
      </w:r>
      <w:proofErr w:type="spellEnd"/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КДЦ» в исправном техническом состоянии возлагается на руководителя МКУК « </w:t>
      </w:r>
      <w:proofErr w:type="spellStart"/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Коуракский</w:t>
      </w:r>
      <w:proofErr w:type="spellEnd"/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КДЦ», а также заведующей СДК с. Юрты,</w:t>
      </w:r>
      <w:r w:rsidRPr="00AD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заведующей ДК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 оперативном управлении которых находятся эти здания и сооружения.</w:t>
      </w:r>
    </w:p>
    <w:p w:rsidR="00E53B3B" w:rsidRPr="00513EBF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Цели и сроки проведения осмотров зданий и сооружений</w:t>
      </w:r>
    </w:p>
    <w:p w:rsidR="00E53B3B" w:rsidRPr="00513EBF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gramStart"/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техническим состоянием зданий и сооружений включает в себя проведение плановых, внеплановых и частичных осмотров зданий и сооружений или их отдельных конструктивных элементов и инженерного оборудования.</w:t>
      </w:r>
    </w:p>
    <w:p w:rsidR="00E53B3B" w:rsidRPr="00513EBF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Целью осмотров является получение информации о фактическом техническом состоянии зданий и сооружений, их отдельных конструктивных элементов и инженерного оборудования, а также контроль над соблюдением правил их содержания и использования.</w:t>
      </w:r>
    </w:p>
    <w:p w:rsidR="00E53B3B" w:rsidRPr="00513EBF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 Плановые осмотры зданий и сооружений организуются два раза в год - весенние и осенние осмотры.</w:t>
      </w:r>
    </w:p>
    <w:p w:rsidR="00E53B3B" w:rsidRPr="00513EBF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Весенние осмотры проводятся для проверки технического состояния зданий и сооружений, инженерного и технологического оборудования, прилегающей территории после окончания эксплуатации в зимних условиях.</w:t>
      </w:r>
    </w:p>
    <w:p w:rsidR="00E53B3B" w:rsidRPr="00513EBF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 ходе осенних осмотров проводится проверка готовности зданий и сооружений к эксплуатации в зимних условиях.</w:t>
      </w:r>
    </w:p>
    <w:p w:rsidR="00E53B3B" w:rsidRPr="00513EBF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Внеплановые осмотры зданий и сооружений проводятся после аварий техногенного характера и стихийных бедствий (ураганных ветров, ливней, снегопадов, наводнений - далее неблагоприятные факторы).</w:t>
      </w:r>
    </w:p>
    <w:p w:rsidR="00E53B3B" w:rsidRPr="00513EBF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Частичные осмотры зданий и сооружений осуществляются техническим персоналом УК с целью обеспечения постоянного наблюдения за правильной эксплуатацией.</w:t>
      </w:r>
    </w:p>
    <w:p w:rsidR="00E53B3B" w:rsidRPr="00513EBF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Календарные сроки плановых осмотров зданий и сооружений устанавливаются в зависимости от климатических условий. Весенние осмотры осуществляются сразу после таяния снега, когда здания, сооружения и прилегающая к ним территория могут быть доступны для осмотра. Осенние осмотры проводятся до наступления отопительного сезона, к этому времени должна быть завершена подготовка зданий и сооружений к эксплуатации в зимних условиях.</w:t>
      </w:r>
    </w:p>
    <w:p w:rsidR="00E53B3B" w:rsidRPr="00513EBF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Организация проведения осмотров зданий и сооружений</w:t>
      </w:r>
    </w:p>
    <w:p w:rsidR="00E53B3B" w:rsidRPr="00513EBF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Плановые осмотры зданий и сооружений осуществляются комиссией, образованной в соответствии с положением о порядке проведения плановых осмотров эксплуатируемых зданий и сооружений. Персональный состав комисс</w:t>
      </w:r>
      <w:proofErr w:type="gramStart"/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её</w:t>
      </w:r>
      <w:proofErr w:type="gramEnd"/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председатель назначаются приказом по УК. В работе комиссий участвуют лица, назначенные </w:t>
      </w:r>
      <w:proofErr w:type="gramStart"/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</w:t>
      </w:r>
      <w:proofErr w:type="gramEnd"/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соблюдение правил эксплуатации и технического содержания зданий и сооружений, а также пользователи зданий и сооружений.</w:t>
      </w:r>
    </w:p>
    <w:p w:rsidR="00E53B3B" w:rsidRPr="00513EBF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Внеплановые осмотры зданий и сооружений проводятся комиссиями, состав которых определяется в зависимости от последствий неблагоприятных факторов.</w:t>
      </w:r>
    </w:p>
    <w:p w:rsidR="00E53B3B" w:rsidRPr="00513EBF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воздействии неблагоприятных факторов на здание (группу зданий и сооружений) в пределах территории образовательного учреждения комиссия возглавляется руководителем образовательного учреждения.</w:t>
      </w:r>
    </w:p>
    <w:p w:rsidR="00E53B3B" w:rsidRPr="00513EBF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воздействии неблагоприятных факторов на группу зданий и сооружений в пределах населенного пункта комиссии возглавляются руководителем муниципального органа местного самоуправления или его заместителем, на территории которого расположены образовательные учреждения.</w:t>
      </w:r>
    </w:p>
    <w:p w:rsidR="00E53B3B" w:rsidRPr="00513EBF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Результаты работы комиссий по плановым осмотрам зданий и сооружений оформляются актами, в которых отмечаются выявленные недостатки, влияющие на эксплуатационные качества и долговечность конструкций, наличие нарушений в процессе эксплуатации зданий и сооружений и меры по их устранению.</w:t>
      </w:r>
    </w:p>
    <w:p w:rsidR="00E53B3B" w:rsidRPr="00513EBF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При внеплановых осмотрах определяется техническое состояние зданий и сооружений или их отдельных конструктивных элементов после воздействия неблагоприятных факторов, степень опасности выявленных повреждений, угрожающих жизни людей и сохранности зданий и сооружений. </w:t>
      </w:r>
    </w:p>
    <w:p w:rsidR="00E53B3B" w:rsidRPr="00513EBF" w:rsidRDefault="00E53B3B" w:rsidP="00E53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proofErr w:type="gramStart"/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тяжелых последствий воздействия на здания и сооружения неблагоприятных факторов осмотры зданий и сооружений проводятся в соответствии с Положением о порядке расследования причин аварий зданий и сооружений, их частей и конструктивных элементов на территории Российской Федерации, утвержденным Приказом Минстроя </w:t>
      </w:r>
      <w:r w:rsidRPr="0051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России от </w:t>
      </w:r>
      <w:hyperlink r:id="rId5" w:tooltip="6 декабря" w:history="1">
        <w:r w:rsidRPr="00513E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6 декабря</w:t>
        </w:r>
      </w:hyperlink>
      <w:r w:rsidRPr="0051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1994 г. N 17-48 (зарегистрировано Минюстом России </w:t>
      </w:r>
      <w:hyperlink r:id="rId6" w:tooltip="23 декабря" w:history="1">
        <w:r w:rsidRPr="00513EB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23 декабря</w:t>
        </w:r>
      </w:hyperlink>
      <w:r w:rsidRPr="00513EBF">
        <w:rPr>
          <w:rFonts w:ascii="Times New Roman" w:eastAsia="Times New Roman" w:hAnsi="Times New Roman" w:cs="Times New Roman"/>
          <w:sz w:val="24"/>
          <w:szCs w:val="24"/>
          <w:lang w:eastAsia="ru-RU"/>
        </w:rPr>
        <w:t> 1994 г. N 761).</w:t>
      </w:r>
      <w:proofErr w:type="gramEnd"/>
    </w:p>
    <w:p w:rsidR="00E53B3B" w:rsidRPr="00513EB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3B" w:rsidRPr="00513EB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B3B" w:rsidRPr="00513EB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B3B" w:rsidRPr="00513EBF" w:rsidRDefault="00E53B3B" w:rsidP="00E53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F6B" w:rsidRDefault="00630F6B"/>
    <w:sectPr w:rsidR="0063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E5"/>
    <w:rsid w:val="00630F6B"/>
    <w:rsid w:val="007426E5"/>
    <w:rsid w:val="00E5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23_dekabrya/" TargetMode="External"/><Relationship Id="rId5" Type="http://schemas.openxmlformats.org/officeDocument/2006/relationships/hyperlink" Target="http://pandia.ru/text/category/6_dekabr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1073</Words>
  <Characters>6118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2023-09-21T07:34:00Z</dcterms:created>
  <dcterms:modified xsi:type="dcterms:W3CDTF">2023-09-21T07:37:00Z</dcterms:modified>
</cp:coreProperties>
</file>