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01"/>
        <w:tblW w:w="10442" w:type="dxa"/>
        <w:tblLayout w:type="fixed"/>
        <w:tblLook w:val="04A0"/>
      </w:tblPr>
      <w:tblGrid>
        <w:gridCol w:w="1181"/>
        <w:gridCol w:w="309"/>
        <w:gridCol w:w="665"/>
        <w:gridCol w:w="246"/>
        <w:gridCol w:w="48"/>
        <w:gridCol w:w="1373"/>
        <w:gridCol w:w="32"/>
        <w:gridCol w:w="1239"/>
        <w:gridCol w:w="442"/>
        <w:gridCol w:w="268"/>
        <w:gridCol w:w="137"/>
        <w:gridCol w:w="4266"/>
        <w:gridCol w:w="236"/>
      </w:tblGrid>
      <w:tr w:rsidR="008D1E1F" w:rsidTr="00C27747">
        <w:trPr>
          <w:cantSplit/>
          <w:trHeight w:val="1128"/>
        </w:trPr>
        <w:tc>
          <w:tcPr>
            <w:tcW w:w="5535" w:type="dxa"/>
            <w:gridSpan w:val="9"/>
          </w:tcPr>
          <w:p w:rsidR="008D1E1F" w:rsidRDefault="00C27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6250" cy="571500"/>
                  <wp:effectExtent l="0" t="0" r="0" b="0"/>
                  <wp:docPr id="1" name="Рисунок 2" descr="Тогучински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Тогучински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1E1F" w:rsidRDefault="00C27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8D1E1F" w:rsidRDefault="00C27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ТОГУЧИНСКОГО РАЙОНА</w:t>
            </w:r>
          </w:p>
          <w:p w:rsidR="008D1E1F" w:rsidRDefault="00C27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:rsidR="008D1E1F" w:rsidRDefault="00C2774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ул.Садовая, 9, г.Тогучин, 633456</w:t>
            </w:r>
          </w:p>
          <w:p w:rsidR="008D1E1F" w:rsidRDefault="00C27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тел.: (38340) 24-802; 24-808</w:t>
            </w:r>
          </w:p>
          <w:p w:rsidR="008D1E1F" w:rsidRDefault="00C27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факс: (38340) 21-931</w:t>
            </w:r>
          </w:p>
          <w:p w:rsidR="008D1E1F" w:rsidRDefault="00C27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: </w:t>
            </w:r>
            <w:hyperlink r:id="rId6">
              <w:r>
                <w:rPr>
                  <w:rStyle w:val="a3"/>
                  <w:rFonts w:ascii="Times New Roman" w:eastAsia="Times New Roman" w:hAnsi="Times New Roman"/>
                  <w:szCs w:val="24"/>
                  <w:lang w:val="en-US" w:eastAsia="ru-RU"/>
                </w:rPr>
                <w:t>togadm</w:t>
              </w:r>
              <w:r>
                <w:rPr>
                  <w:rStyle w:val="a3"/>
                  <w:rFonts w:ascii="Times New Roman" w:eastAsia="Times New Roman" w:hAnsi="Times New Roman"/>
                  <w:szCs w:val="24"/>
                  <w:lang w:eastAsia="ru-RU"/>
                </w:rPr>
                <w:t>@</w:t>
              </w:r>
              <w:r>
                <w:rPr>
                  <w:rStyle w:val="a3"/>
                  <w:rFonts w:ascii="Times New Roman" w:eastAsia="Times New Roman" w:hAnsi="Times New Roman"/>
                  <w:szCs w:val="24"/>
                  <w:lang w:val="en-US" w:eastAsia="ru-RU"/>
                </w:rPr>
                <w:t>nso</w:t>
              </w:r>
              <w:r>
                <w:rPr>
                  <w:rStyle w:val="a3"/>
                  <w:rFonts w:ascii="Times New Roman" w:eastAsia="Times New Roman" w:hAnsi="Times New Roman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Cs w:val="24"/>
                  <w:lang w:val="en-US" w:eastAsia="ru-RU"/>
                </w:rPr>
                <w:t>ru</w:t>
              </w:r>
            </w:hyperlink>
          </w:p>
          <w:p w:rsidR="008D1E1F" w:rsidRDefault="008D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8" w:type="dxa"/>
          </w:tcPr>
          <w:p w:rsidR="008D1E1F" w:rsidRDefault="008D1E1F">
            <w:pPr>
              <w:tabs>
                <w:tab w:val="center" w:pos="4153"/>
                <w:tab w:val="right" w:pos="8306"/>
              </w:tabs>
              <w:spacing w:after="0" w:line="240" w:lineRule="auto"/>
              <w:ind w:left="145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D1E1F" w:rsidRDefault="008D1E1F">
            <w:pPr>
              <w:tabs>
                <w:tab w:val="center" w:pos="4153"/>
                <w:tab w:val="right" w:pos="8306"/>
              </w:tabs>
              <w:spacing w:after="0" w:line="240" w:lineRule="auto"/>
              <w:ind w:left="188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403" w:type="dxa"/>
            <w:gridSpan w:val="2"/>
          </w:tcPr>
          <w:p w:rsidR="008D1E1F" w:rsidRDefault="00C27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Заместителям главы администрацииТогучинского района Новосибирской области</w:t>
            </w:r>
          </w:p>
          <w:p w:rsidR="008D1E1F" w:rsidRDefault="008D1E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1E1F" w:rsidRDefault="00C27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Главам поселений </w:t>
            </w:r>
          </w:p>
          <w:p w:rsidR="008D1E1F" w:rsidRDefault="00C27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Тогучинского района Новосибирской области</w:t>
            </w:r>
          </w:p>
          <w:p w:rsidR="008D1E1F" w:rsidRDefault="008D1E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1E1F" w:rsidRDefault="00C27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Руководителям  подведомственных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Тогучинского района Новосибирской области </w:t>
            </w:r>
          </w:p>
        </w:tc>
        <w:tc>
          <w:tcPr>
            <w:tcW w:w="236" w:type="dxa"/>
          </w:tcPr>
          <w:p w:rsidR="008D1E1F" w:rsidRDefault="008D1E1F"/>
        </w:tc>
      </w:tr>
      <w:tr w:rsidR="008D1E1F" w:rsidTr="00C27747">
        <w:trPr>
          <w:cantSplit/>
          <w:trHeight w:val="80"/>
        </w:trPr>
        <w:tc>
          <w:tcPr>
            <w:tcW w:w="5093" w:type="dxa"/>
            <w:gridSpan w:val="8"/>
            <w:vAlign w:val="bottom"/>
          </w:tcPr>
          <w:p w:rsidR="008D1E1F" w:rsidRDefault="00C2774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10865" cy="252095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86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:rsidR="008D1E1F" w:rsidRDefault="008D1E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6F5F0"/>
                <w:sz w:val="28"/>
                <w:szCs w:val="28"/>
                <w:lang w:eastAsia="ru-RU"/>
              </w:rPr>
            </w:pPr>
          </w:p>
        </w:tc>
        <w:tc>
          <w:tcPr>
            <w:tcW w:w="268" w:type="dxa"/>
            <w:vAlign w:val="bottom"/>
          </w:tcPr>
          <w:p w:rsidR="008D1E1F" w:rsidRDefault="008D1E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03" w:type="dxa"/>
            <w:gridSpan w:val="2"/>
            <w:vAlign w:val="bottom"/>
          </w:tcPr>
          <w:p w:rsidR="008D1E1F" w:rsidRDefault="008D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8D1E1F" w:rsidRDefault="008D1E1F"/>
        </w:tc>
      </w:tr>
      <w:tr w:rsidR="008D1E1F" w:rsidTr="00C27747">
        <w:trPr>
          <w:gridAfter w:val="2"/>
          <w:wAfter w:w="4502" w:type="dxa"/>
          <w:cantSplit/>
          <w:trHeight w:val="75"/>
        </w:trPr>
        <w:tc>
          <w:tcPr>
            <w:tcW w:w="1181" w:type="dxa"/>
            <w:vAlign w:val="bottom"/>
          </w:tcPr>
          <w:p w:rsidR="008D1E1F" w:rsidRDefault="008D1E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8D1E1F" w:rsidRDefault="008D1E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color w:val="F6F5F0"/>
                <w:sz w:val="6"/>
                <w:szCs w:val="6"/>
                <w:u w:val="single"/>
              </w:rPr>
            </w:pPr>
          </w:p>
        </w:tc>
        <w:tc>
          <w:tcPr>
            <w:tcW w:w="1421" w:type="dxa"/>
            <w:gridSpan w:val="2"/>
            <w:vAlign w:val="bottom"/>
          </w:tcPr>
          <w:p w:rsidR="008D1E1F" w:rsidRDefault="008D1E1F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713" w:type="dxa"/>
            <w:gridSpan w:val="3"/>
            <w:vAlign w:val="bottom"/>
          </w:tcPr>
          <w:p w:rsidR="008D1E1F" w:rsidRDefault="008D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405" w:type="dxa"/>
            <w:gridSpan w:val="2"/>
          </w:tcPr>
          <w:p w:rsidR="008D1E1F" w:rsidRDefault="008D1E1F"/>
        </w:tc>
      </w:tr>
      <w:tr w:rsidR="008D1E1F" w:rsidTr="00C27747">
        <w:trPr>
          <w:gridAfter w:val="2"/>
          <w:wAfter w:w="4502" w:type="dxa"/>
          <w:cantSplit/>
          <w:trHeight w:val="429"/>
        </w:trPr>
        <w:tc>
          <w:tcPr>
            <w:tcW w:w="1181" w:type="dxa"/>
            <w:vAlign w:val="bottom"/>
          </w:tcPr>
          <w:p w:rsidR="008D1E1F" w:rsidRDefault="00C27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№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vAlign w:val="bottom"/>
          </w:tcPr>
          <w:p w:rsidR="008D1E1F" w:rsidRDefault="008D1E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  <w:vAlign w:val="bottom"/>
          </w:tcPr>
          <w:p w:rsidR="008D1E1F" w:rsidRDefault="00C27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94" w:type="dxa"/>
            <w:gridSpan w:val="2"/>
            <w:tcBorders>
              <w:bottom w:val="single" w:sz="4" w:space="0" w:color="000000"/>
            </w:tcBorders>
            <w:vAlign w:val="bottom"/>
          </w:tcPr>
          <w:p w:rsidR="008D1E1F" w:rsidRDefault="008D1E1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2"/>
            <w:vAlign w:val="bottom"/>
          </w:tcPr>
          <w:p w:rsidR="008D1E1F" w:rsidRDefault="008D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6" w:type="dxa"/>
            <w:gridSpan w:val="4"/>
            <w:vAlign w:val="bottom"/>
          </w:tcPr>
          <w:p w:rsidR="008D1E1F" w:rsidRDefault="008D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D1E1F" w:rsidRDefault="008D1E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E1F" w:rsidRDefault="008D1E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E1F" w:rsidRDefault="00C277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Уважаемые коллеги!</w:t>
      </w:r>
    </w:p>
    <w:p w:rsidR="008D1E1F" w:rsidRDefault="008D1E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E1F" w:rsidRDefault="00C27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 информации Управления Федеральной службы по надзору в сфере защиты прав потребителей и благополучия человека по Новосибирской области за последние несколько недель на территории области наблюдается нестабильная эпидемиологическая ситуация по заболеваемости коронавирусной инфекцией (COVID-19). Эффективными средствами профилактики инфицирования являются ношение медицинских масок (респираторов) в местах скопления людей, соблюдение социальной дистанции, ограничение доступа в помещения посторонних лиц.</w:t>
      </w:r>
    </w:p>
    <w:p w:rsidR="008D1E1F" w:rsidRDefault="00C27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 целью недопущения распространения случаев заболевания необходимо усилить проведение профилактических и дезинфекционных мероприятий на постоянной основе в соответствии с требованиями постановления Главного государственного санитарного врача РФ от 22.05.2020 № 15 (ред. от 20.06.2022) «Об утверждении санитарно-эпидемиологических правил СП 3.1.3597-20 «Профилактика новой коронавирусной инфекции (COVID-19)», в том числе:</w:t>
      </w:r>
    </w:p>
    <w:p w:rsidR="008D1E1F" w:rsidRDefault="00C27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при входе в организацию обеспечить возможность обработки рук кожными антисептиками;</w:t>
      </w:r>
    </w:p>
    <w:p w:rsidR="008D1E1F" w:rsidRDefault="00C27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организовать «входной фильтр» - контроль температуры тела при входе в организацию, а также в течение рабочего дня (по показаниям), с обязательным отстранением от нахождения на рабочем месте лиц с повышенной температурой тела и с призраками инфекционного заболевания;</w:t>
      </w:r>
    </w:p>
    <w:p w:rsidR="008D1E1F" w:rsidRDefault="00C27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информировать работников о необходимости регулярного мытья рук с мылом или обработки кожными антисептиками;</w:t>
      </w:r>
    </w:p>
    <w:p w:rsidR="008D1E1F" w:rsidRDefault="00C27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обеспечить качественную уборку помещений и транспортных средств с применением дезинфицирующих средств с кратностью обработки каждые 2 часа;</w:t>
      </w:r>
    </w:p>
    <w:p w:rsidR="008D1E1F" w:rsidRDefault="00C27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 обеспечить наличие в организации не менее чем пятидневного запаса дезинфицирующих средств для уборки посещений и обработки рук сотрудников, средств индивидуальной защиты органов дыхания на случай выявления лиц с призраками инфекционного заболевания (маски, респираторы);</w:t>
      </w:r>
    </w:p>
    <w:p w:rsidR="008D1E1F" w:rsidRDefault="00C27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регулярное (каждые 2 часа) проветривание рабочих посещений; применение в рабочих помещениях бактерицидных ламп, рециркуляторов воздуха;</w:t>
      </w:r>
    </w:p>
    <w:p w:rsidR="008D1E1F" w:rsidRDefault="00C27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ограничение направления сотрудников в командировки. </w:t>
      </w:r>
    </w:p>
    <w:p w:rsidR="008D1E1F" w:rsidRDefault="00C27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Необходимым условием благоприятного прохождения осеннего эпидсезона является увеличение темпа вакцинации и ревакцинации сотрудников от коронавирусной инфекции (памятка Тогучинской ЦРБ прилагается). </w:t>
      </w:r>
    </w:p>
    <w:p w:rsidR="008D1E1F" w:rsidRDefault="00C27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Учитывая вышеизложенное, прошу:</w:t>
      </w:r>
    </w:p>
    <w:p w:rsidR="008D1E1F" w:rsidRDefault="00C27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провести разъяснительную беседу с населением и в коллективах о необходимости вакцинации и ревакцинации;</w:t>
      </w:r>
    </w:p>
    <w:p w:rsidR="008D1E1F" w:rsidRDefault="00C27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составить график проведения профилактической работы;</w:t>
      </w:r>
    </w:p>
    <w:p w:rsidR="008D1E1F" w:rsidRDefault="00C27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еженедельно по пятницам до 12-00 часов предоставлять в администрацию Тогучинского района Новосибирской области (руководителю, курирующему вашу отрасль) информацию о количестве вакцинированных и о проведенной профилактической работе с людьми.  </w:t>
      </w:r>
    </w:p>
    <w:p w:rsidR="008D1E1F" w:rsidRDefault="00C27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Обращаю внимание, что эффективная профилактическая работа позволит избежать ужесточения ограничительных мер, связанных с противодействием распространению коронавирусной инфекции на территории Тогучинского района Новосибирской области.</w:t>
      </w:r>
    </w:p>
    <w:p w:rsidR="008D1E1F" w:rsidRDefault="008D1E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E1F" w:rsidRDefault="00C27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 памятка.</w:t>
      </w:r>
      <w:bookmarkStart w:id="0" w:name="_GoBack"/>
      <w:bookmarkEnd w:id="0"/>
    </w:p>
    <w:p w:rsidR="008D1E1F" w:rsidRDefault="008D1E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E1F" w:rsidRDefault="008D1E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E1F" w:rsidRDefault="008D1E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E1F" w:rsidRDefault="00C27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Тогучинского района </w:t>
      </w:r>
    </w:p>
    <w:p w:rsidR="008D1E1F" w:rsidRDefault="00C27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                       С. С. Пыхтин</w:t>
      </w:r>
    </w:p>
    <w:p w:rsidR="008D1E1F" w:rsidRDefault="00C27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2964942</wp:posOffset>
            </wp:positionH>
            <wp:positionV relativeFrom="page">
              <wp:posOffset>6660540</wp:posOffset>
            </wp:positionV>
            <wp:extent cx="2991485" cy="1656080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1E1F" w:rsidRDefault="008D1E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E1F" w:rsidRDefault="008D1E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E1F" w:rsidRDefault="008D1E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E1F" w:rsidRDefault="008D1E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E1F" w:rsidRDefault="008D1E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E1F" w:rsidRDefault="008D1E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E1F" w:rsidRDefault="008D1E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E1F" w:rsidRDefault="008D1E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E1F" w:rsidRDefault="008D1E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E1F" w:rsidRDefault="008D1E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E1F" w:rsidRDefault="008D1E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E1F" w:rsidRDefault="008D1E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E1F" w:rsidRDefault="008D1E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E1F" w:rsidRDefault="00C27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Долгошеева </w:t>
      </w:r>
    </w:p>
    <w:p w:rsidR="008D1E1F" w:rsidRDefault="00C27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24923 </w:t>
      </w:r>
    </w:p>
    <w:sectPr w:rsidR="008D1E1F" w:rsidSect="00622631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compat/>
  <w:rsids>
    <w:rsidRoot w:val="008D1E1F"/>
    <w:rsid w:val="005E4812"/>
    <w:rsid w:val="00622631"/>
    <w:rsid w:val="008D1E1F"/>
    <w:rsid w:val="00C2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A9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0A9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7050A9"/>
    <w:rPr>
      <w:rFonts w:ascii="Tahoma" w:eastAsia="Calibri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2161EC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uiPriority w:val="99"/>
    <w:qFormat/>
    <w:rsid w:val="002161EC"/>
    <w:rPr>
      <w:rFonts w:ascii="Calibri" w:eastAsia="Calibri" w:hAnsi="Calibri" w:cs="Times New Roman"/>
    </w:rPr>
  </w:style>
  <w:style w:type="paragraph" w:customStyle="1" w:styleId="Heading">
    <w:name w:val="Heading"/>
    <w:basedOn w:val="a"/>
    <w:next w:val="a7"/>
    <w:qFormat/>
    <w:rsid w:val="006226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22631"/>
    <w:pPr>
      <w:spacing w:after="140"/>
    </w:pPr>
  </w:style>
  <w:style w:type="paragraph" w:styleId="a8">
    <w:name w:val="List"/>
    <w:basedOn w:val="a7"/>
    <w:rsid w:val="00622631"/>
    <w:rPr>
      <w:rFonts w:cs="Mangal"/>
    </w:rPr>
  </w:style>
  <w:style w:type="paragraph" w:styleId="a9">
    <w:name w:val="caption"/>
    <w:basedOn w:val="a"/>
    <w:qFormat/>
    <w:rsid w:val="006226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rsid w:val="00622631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7050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55012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622631"/>
  </w:style>
  <w:style w:type="paragraph" w:styleId="ac">
    <w:name w:val="header"/>
    <w:basedOn w:val="a"/>
    <w:uiPriority w:val="99"/>
    <w:unhideWhenUsed/>
    <w:rsid w:val="002161E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2161EC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gadm@nso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0C702-F9CE-45B4-9A38-523F8CE6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Zhirova Tatyana</dc:creator>
  <cp:lastModifiedBy>Ольга</cp:lastModifiedBy>
  <cp:revision>2</cp:revision>
  <cp:lastPrinted>2020-03-19T07:26:00Z</cp:lastPrinted>
  <dcterms:created xsi:type="dcterms:W3CDTF">2022-09-09T04:12:00Z</dcterms:created>
  <dcterms:modified xsi:type="dcterms:W3CDTF">2022-09-09T04:12:00Z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