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0F" w:rsidRPr="00242081" w:rsidRDefault="00241A0F" w:rsidP="00241A0F">
      <w:pPr>
        <w:spacing w:before="100" w:beforeAutospacing="1" w:after="100" w:afterAutospacing="1" w:line="240" w:lineRule="auto"/>
        <w:rPr>
          <w:rFonts w:ascii="Times New Roman" w:eastAsia="Times New Roman" w:hAnsi="Times New Roman" w:cs="Times New Roman"/>
          <w:sz w:val="28"/>
          <w:szCs w:val="24"/>
          <w:lang w:eastAsia="ru-RU"/>
        </w:rPr>
      </w:pPr>
      <w:r w:rsidRPr="00242081">
        <w:rPr>
          <w:rFonts w:ascii="Times New Roman" w:eastAsia="Times New Roman" w:hAnsi="Times New Roman" w:cs="Times New Roman"/>
          <w:b/>
          <w:bCs/>
          <w:sz w:val="28"/>
          <w:szCs w:val="24"/>
          <w:lang w:eastAsia="ru-RU"/>
        </w:rPr>
        <w:t xml:space="preserve">Тема: </w:t>
      </w:r>
      <w:r w:rsidR="00242081" w:rsidRPr="00242081">
        <w:rPr>
          <w:rFonts w:ascii="Times New Roman" w:eastAsia="Times New Roman" w:hAnsi="Times New Roman" w:cs="Times New Roman"/>
          <w:b/>
          <w:bCs/>
          <w:sz w:val="28"/>
          <w:szCs w:val="24"/>
          <w:lang w:eastAsia="ru-RU"/>
        </w:rPr>
        <w:t>Искусственный интеллект</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9636" w:type="dxa"/>
        <w:tblCellSpacing w:w="0" w:type="dxa"/>
        <w:tblCellMar>
          <w:top w:w="84" w:type="dxa"/>
          <w:left w:w="84" w:type="dxa"/>
          <w:bottom w:w="84" w:type="dxa"/>
          <w:right w:w="84" w:type="dxa"/>
        </w:tblCellMar>
        <w:tblLook w:val="04A0" w:firstRow="1" w:lastRow="0" w:firstColumn="1" w:lastColumn="0" w:noHBand="0" w:noVBand="1"/>
      </w:tblPr>
      <w:tblGrid>
        <w:gridCol w:w="2061"/>
        <w:gridCol w:w="3246"/>
        <w:gridCol w:w="2268"/>
        <w:gridCol w:w="2061"/>
      </w:tblGrid>
      <w:tr w:rsidR="00241A0F" w:rsidRPr="00241A0F" w:rsidTr="00906F4F">
        <w:trPr>
          <w:tblCellSpacing w:w="0" w:type="dxa"/>
        </w:trPr>
        <w:tc>
          <w:tcPr>
            <w:tcW w:w="20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Цель урока</w:t>
            </w:r>
          </w:p>
        </w:tc>
        <w:tc>
          <w:tcPr>
            <w:tcW w:w="757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Конструирование робота линейный ползун с рассмотрением используемого в нем датчика цвета.</w:t>
            </w:r>
          </w:p>
        </w:tc>
      </w:tr>
      <w:tr w:rsidR="00241A0F" w:rsidRPr="00241A0F" w:rsidTr="00906F4F">
        <w:trPr>
          <w:tblCellSpacing w:w="0" w:type="dxa"/>
        </w:trPr>
        <w:tc>
          <w:tcPr>
            <w:tcW w:w="2061" w:type="dxa"/>
            <w:tcBorders>
              <w:top w:val="single" w:sz="6" w:space="0" w:color="00000A"/>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Планируемый результат обучения</w:t>
            </w:r>
          </w:p>
        </w:tc>
        <w:tc>
          <w:tcPr>
            <w:tcW w:w="7575" w:type="dxa"/>
            <w:gridSpan w:val="3"/>
            <w:tcBorders>
              <w:top w:val="single" w:sz="6" w:space="0" w:color="00000A"/>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41A0F">
              <w:rPr>
                <w:rFonts w:ascii="Times New Roman" w:eastAsia="Times New Roman" w:hAnsi="Times New Roman" w:cs="Times New Roman"/>
                <w:b/>
                <w:bCs/>
                <w:sz w:val="24"/>
                <w:szCs w:val="24"/>
                <w:lang w:eastAsia="ru-RU"/>
              </w:rPr>
              <w:t>Деятельностные</w:t>
            </w:r>
            <w:proofErr w:type="spellEnd"/>
            <w:r w:rsidRPr="00241A0F">
              <w:rPr>
                <w:rFonts w:ascii="Times New Roman" w:eastAsia="Times New Roman" w:hAnsi="Times New Roman" w:cs="Times New Roman"/>
                <w:b/>
                <w:bCs/>
                <w:sz w:val="24"/>
                <w:szCs w:val="24"/>
                <w:lang w:eastAsia="ru-RU"/>
              </w:rPr>
              <w:t xml:space="preserve"> универсальные учебные действия</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Ученик научится:</w:t>
            </w:r>
          </w:p>
          <w:p w:rsidR="00241A0F" w:rsidRPr="00241A0F" w:rsidRDefault="00241A0F" w:rsidP="00906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определять цель деятельности на уроке с помощью учителя;</w:t>
            </w:r>
          </w:p>
          <w:p w:rsidR="00241A0F" w:rsidRPr="00241A0F" w:rsidRDefault="00241A0F" w:rsidP="00906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работать по предложенному учителем плану;</w:t>
            </w:r>
          </w:p>
          <w:p w:rsidR="00241A0F" w:rsidRPr="00241A0F" w:rsidRDefault="00241A0F" w:rsidP="00906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41A0F">
              <w:rPr>
                <w:rFonts w:ascii="Times New Roman" w:eastAsia="Times New Roman" w:hAnsi="Times New Roman" w:cs="Times New Roman"/>
                <w:sz w:val="24"/>
                <w:szCs w:val="24"/>
                <w:lang w:eastAsia="ru-RU"/>
              </w:rPr>
              <w:t>использовать  схему</w:t>
            </w:r>
            <w:proofErr w:type="gramEnd"/>
            <w:r w:rsidRPr="00241A0F">
              <w:rPr>
                <w:rFonts w:ascii="Times New Roman" w:eastAsia="Times New Roman" w:hAnsi="Times New Roman" w:cs="Times New Roman"/>
                <w:sz w:val="24"/>
                <w:szCs w:val="24"/>
                <w:lang w:eastAsia="ru-RU"/>
              </w:rPr>
              <w:t xml:space="preserve"> для сбора модели;</w:t>
            </w:r>
          </w:p>
          <w:p w:rsidR="00241A0F" w:rsidRPr="00241A0F" w:rsidRDefault="00241A0F" w:rsidP="00906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делать выводы о результате совместной работы класса и учителя;</w:t>
            </w:r>
          </w:p>
          <w:p w:rsidR="00241A0F" w:rsidRPr="00241A0F" w:rsidRDefault="00241A0F" w:rsidP="00906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составлять алгоритм сбора модели.</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Регулятивные универсальные учебные действия</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Ученик научится:</w:t>
            </w:r>
          </w:p>
          <w:p w:rsidR="00241A0F" w:rsidRPr="00241A0F" w:rsidRDefault="00241A0F" w:rsidP="00906F4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планировать пути достижения целей;</w:t>
            </w:r>
          </w:p>
          <w:p w:rsidR="00241A0F" w:rsidRPr="00241A0F" w:rsidRDefault="00241A0F" w:rsidP="00906F4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уметь самостоятельно контролировать своё время и управлять им;</w:t>
            </w:r>
          </w:p>
          <w:p w:rsidR="00241A0F" w:rsidRPr="00241A0F" w:rsidRDefault="00241A0F" w:rsidP="00906F4F">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принимать решения в проблемной ситуации на основе переговоров;</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Коммуникативные универсальные учебные действия</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Ученик научится:</w:t>
            </w:r>
          </w:p>
          <w:p w:rsidR="00241A0F" w:rsidRPr="00241A0F" w:rsidRDefault="00241A0F" w:rsidP="00906F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xml:space="preserve">работать в </w:t>
            </w:r>
            <w:proofErr w:type="gramStart"/>
            <w:r w:rsidRPr="00241A0F">
              <w:rPr>
                <w:rFonts w:ascii="Times New Roman" w:eastAsia="Times New Roman" w:hAnsi="Times New Roman" w:cs="Times New Roman"/>
                <w:sz w:val="24"/>
                <w:szCs w:val="24"/>
                <w:lang w:eastAsia="ru-RU"/>
              </w:rPr>
              <w:t>группе  (</w:t>
            </w:r>
            <w:proofErr w:type="gramEnd"/>
            <w:r w:rsidRPr="00241A0F">
              <w:rPr>
                <w:rFonts w:ascii="Times New Roman" w:eastAsia="Times New Roman" w:hAnsi="Times New Roman" w:cs="Times New Roman"/>
                <w:sz w:val="24"/>
                <w:szCs w:val="24"/>
                <w:lang w:eastAsia="ru-RU"/>
              </w:rPr>
              <w:t>планировать работу, распределять её между членами группы, совместно оценивать результат работы, слушать собеседника и вести диалог);</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Познавательные универсальные учебные действия</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Ученик научится:</w:t>
            </w:r>
          </w:p>
          <w:p w:rsidR="00241A0F" w:rsidRPr="00241A0F" w:rsidRDefault="00241A0F" w:rsidP="00906F4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241A0F" w:rsidRPr="00241A0F" w:rsidRDefault="00241A0F" w:rsidP="00906F4F">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осуществлять сравнение;</w:t>
            </w:r>
          </w:p>
        </w:tc>
      </w:tr>
      <w:tr w:rsidR="00241A0F" w:rsidRPr="00241A0F" w:rsidTr="00906F4F">
        <w:trPr>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Основные понятия</w:t>
            </w:r>
          </w:p>
        </w:tc>
        <w:tc>
          <w:tcPr>
            <w:tcW w:w="7575" w:type="dxa"/>
            <w:gridSpan w:val="3"/>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Искусственный интеллект, деталь, датчик, мотор, Тьюринг</w:t>
            </w:r>
          </w:p>
        </w:tc>
      </w:tr>
      <w:tr w:rsidR="00241A0F" w:rsidRPr="00241A0F" w:rsidTr="00906F4F">
        <w:trPr>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Этапы урока</w:t>
            </w:r>
          </w:p>
        </w:tc>
        <w:tc>
          <w:tcPr>
            <w:tcW w:w="274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Формируемые</w:t>
            </w:r>
          </w:p>
          <w:p w:rsidR="00241A0F" w:rsidRPr="00241A0F" w:rsidRDefault="00241A0F" w:rsidP="00906F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УУД</w:t>
            </w:r>
          </w:p>
        </w:tc>
        <w:tc>
          <w:tcPr>
            <w:tcW w:w="276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Деятельность учителя</w:t>
            </w:r>
          </w:p>
        </w:tc>
        <w:tc>
          <w:tcPr>
            <w:tcW w:w="2061"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Деятельность учащегося</w:t>
            </w:r>
          </w:p>
        </w:tc>
      </w:tr>
      <w:tr w:rsidR="00241A0F" w:rsidRPr="00241A0F" w:rsidTr="00906F4F">
        <w:trPr>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Целеполагание и мотивация</w:t>
            </w:r>
          </w:p>
        </w:tc>
        <w:tc>
          <w:tcPr>
            <w:tcW w:w="274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Личностные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 xml:space="preserve">(Осмысление внутренней </w:t>
            </w:r>
            <w:r w:rsidRPr="00241A0F">
              <w:rPr>
                <w:rFonts w:ascii="Times New Roman" w:eastAsia="Times New Roman" w:hAnsi="Times New Roman" w:cs="Times New Roman"/>
                <w:i/>
                <w:iCs/>
                <w:sz w:val="24"/>
                <w:szCs w:val="24"/>
                <w:lang w:eastAsia="ru-RU"/>
              </w:rPr>
              <w:lastRenderedPageBreak/>
              <w:t>позиции ученика на уровне положительного отношения к уроку)</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w:t>
            </w:r>
            <w:r w:rsidRPr="00241A0F">
              <w:rPr>
                <w:rFonts w:ascii="Times New Roman" w:eastAsia="Times New Roman" w:hAnsi="Times New Roman" w:cs="Times New Roman"/>
                <w:i/>
                <w:iCs/>
                <w:sz w:val="24"/>
                <w:szCs w:val="24"/>
                <w:lang w:eastAsia="ru-RU"/>
              </w:rPr>
              <w:t>Самоорганизация и организация своего рабочего места</w:t>
            </w:r>
            <w:r w:rsidRPr="00241A0F">
              <w:rPr>
                <w:rFonts w:ascii="Times New Roman" w:eastAsia="Times New Roman" w:hAnsi="Times New Roman" w:cs="Times New Roman"/>
                <w:sz w:val="24"/>
                <w:szCs w:val="24"/>
                <w:lang w:eastAsia="ru-RU"/>
              </w:rPr>
              <w:t>)</w:t>
            </w:r>
          </w:p>
        </w:tc>
        <w:tc>
          <w:tcPr>
            <w:tcW w:w="2767" w:type="dxa"/>
            <w:tcBorders>
              <w:top w:val="nil"/>
              <w:left w:val="single" w:sz="8" w:space="0" w:color="000001"/>
              <w:bottom w:val="single" w:sz="8" w:space="0" w:color="000001"/>
              <w:right w:val="nil"/>
            </w:tcBorders>
            <w:tcMar>
              <w:top w:w="0" w:type="dxa"/>
              <w:left w:w="115" w:type="dxa"/>
              <w:bottom w:w="0" w:type="dxa"/>
              <w:right w:w="0" w:type="dxa"/>
            </w:tcMar>
            <w:hideMark/>
          </w:tcPr>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Знают ли обучающиеся что такое машинный </w:t>
            </w:r>
            <w:r>
              <w:rPr>
                <w:rFonts w:ascii="Times New Roman" w:eastAsia="Times New Roman" w:hAnsi="Times New Roman" w:cs="Times New Roman"/>
                <w:sz w:val="24"/>
                <w:szCs w:val="24"/>
                <w:lang w:eastAsia="ru-RU"/>
              </w:rPr>
              <w:lastRenderedPageBreak/>
              <w:t>интеллект и в чем он состоит?</w:t>
            </w:r>
            <w:r w:rsidR="00241A0F" w:rsidRPr="00241A0F">
              <w:rPr>
                <w:rFonts w:ascii="Times New Roman" w:eastAsia="Times New Roman" w:hAnsi="Times New Roman" w:cs="Times New Roman"/>
                <w:sz w:val="24"/>
                <w:szCs w:val="24"/>
                <w:lang w:eastAsia="ru-RU"/>
              </w:rPr>
              <w:t> </w:t>
            </w: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Вводит понятие Теста Тьюринга.</w:t>
            </w: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в чем особенность роботов с искусственным интеллектом?</w:t>
            </w:r>
          </w:p>
          <w:p w:rsidR="00242081" w:rsidRPr="00241A0F"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Вводит понятие искусственный интеллект</w:t>
            </w:r>
          </w:p>
          <w:p w:rsid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1A2E0A"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1A2E0A" w:rsidRPr="00241A0F"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робот так же должен обладать «интеллектом». Для этого он должен уметь взаимодействовать со средой. Демонстрация таблицы – приложение 3</w:t>
            </w:r>
          </w:p>
        </w:tc>
        <w:tc>
          <w:tcPr>
            <w:tcW w:w="2061"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 xml:space="preserve">Ответы на вопросы </w:t>
            </w:r>
            <w:r w:rsidRPr="00241A0F">
              <w:rPr>
                <w:rFonts w:ascii="Times New Roman" w:eastAsia="Times New Roman" w:hAnsi="Times New Roman" w:cs="Times New Roman"/>
                <w:sz w:val="24"/>
                <w:szCs w:val="24"/>
                <w:lang w:eastAsia="ru-RU"/>
              </w:rPr>
              <w:lastRenderedPageBreak/>
              <w:t>учителя.</w:t>
            </w: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Написать сообщение: опасен ли искусственный интеллект?</w:t>
            </w:r>
          </w:p>
          <w:p w:rsidR="00242081" w:rsidRDefault="0024208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1A2E0A"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1A2E0A"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1A2E0A"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1A2E0A"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1A2E0A"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1A2E0A" w:rsidRPr="00241A0F"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p>
        </w:tc>
      </w:tr>
      <w:tr w:rsidR="00241A0F" w:rsidRPr="00241A0F" w:rsidTr="00906F4F">
        <w:trPr>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lastRenderedPageBreak/>
              <w:t xml:space="preserve">Актуализация знаний </w:t>
            </w:r>
            <w:proofErr w:type="gramStart"/>
            <w:r w:rsidRPr="00241A0F">
              <w:rPr>
                <w:rFonts w:ascii="Times New Roman" w:eastAsia="Times New Roman" w:hAnsi="Times New Roman" w:cs="Times New Roman"/>
                <w:b/>
                <w:bCs/>
                <w:sz w:val="24"/>
                <w:szCs w:val="24"/>
                <w:lang w:eastAsia="ru-RU"/>
              </w:rPr>
              <w:t>и  фиксирование</w:t>
            </w:r>
            <w:proofErr w:type="gramEnd"/>
            <w:r w:rsidRPr="00241A0F">
              <w:rPr>
                <w:rFonts w:ascii="Times New Roman" w:eastAsia="Times New Roman" w:hAnsi="Times New Roman" w:cs="Times New Roman"/>
                <w:b/>
                <w:bCs/>
                <w:sz w:val="24"/>
                <w:szCs w:val="24"/>
                <w:lang w:eastAsia="ru-RU"/>
              </w:rPr>
              <w:t xml:space="preserve"> затруднения</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74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(Осознание учащимися компонентов учебной деятельности и мотивов собственных действий)</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w:t>
            </w:r>
            <w:r w:rsidRPr="00241A0F">
              <w:rPr>
                <w:rFonts w:ascii="Times New Roman" w:eastAsia="Times New Roman" w:hAnsi="Times New Roman" w:cs="Times New Roman"/>
                <w:i/>
                <w:iCs/>
                <w:sz w:val="24"/>
                <w:szCs w:val="24"/>
                <w:lang w:eastAsia="ru-RU"/>
              </w:rPr>
              <w:t>Актуализация изученных способов действий, достаточных для построения новых знаний</w:t>
            </w:r>
            <w:r w:rsidRPr="00241A0F">
              <w:rPr>
                <w:rFonts w:ascii="Times New Roman" w:eastAsia="Times New Roman" w:hAnsi="Times New Roman" w:cs="Times New Roman"/>
                <w:sz w:val="24"/>
                <w:szCs w:val="24"/>
                <w:lang w:eastAsia="ru-RU"/>
              </w:rPr>
              <w:t>)</w:t>
            </w:r>
          </w:p>
        </w:tc>
        <w:tc>
          <w:tcPr>
            <w:tcW w:w="2767" w:type="dxa"/>
            <w:tcBorders>
              <w:top w:val="nil"/>
              <w:left w:val="single" w:sz="8" w:space="0" w:color="000001"/>
              <w:bottom w:val="single" w:sz="8" w:space="0" w:color="000001"/>
              <w:right w:val="nil"/>
            </w:tcBorders>
            <w:tcMar>
              <w:top w:w="0" w:type="dxa"/>
              <w:left w:w="115" w:type="dxa"/>
              <w:bottom w:w="0" w:type="dxa"/>
              <w:right w:w="0" w:type="dxa"/>
            </w:tcMar>
            <w:hideMark/>
          </w:tcPr>
          <w:p w:rsidR="001A2E0A" w:rsidRDefault="00C922D9"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Привести примеры искусственного интеллекта в ваших играх</w:t>
            </w:r>
          </w:p>
          <w:p w:rsidR="001A2E0A" w:rsidRDefault="00C922D9"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Расскажите, как можно понять, что вы общаетесь не с </w:t>
            </w:r>
            <w:proofErr w:type="gramStart"/>
            <w:r>
              <w:rPr>
                <w:rFonts w:ascii="Times New Roman" w:eastAsia="Times New Roman" w:hAnsi="Times New Roman" w:cs="Times New Roman"/>
                <w:sz w:val="24"/>
                <w:szCs w:val="24"/>
                <w:lang w:eastAsia="ru-RU"/>
              </w:rPr>
              <w:t>человеком</w:t>
            </w:r>
            <w:proofErr w:type="gramEnd"/>
            <w:r>
              <w:rPr>
                <w:rFonts w:ascii="Times New Roman" w:eastAsia="Times New Roman" w:hAnsi="Times New Roman" w:cs="Times New Roman"/>
                <w:sz w:val="24"/>
                <w:szCs w:val="24"/>
                <w:lang w:eastAsia="ru-RU"/>
              </w:rPr>
              <w:t xml:space="preserve"> а с роботом</w:t>
            </w:r>
          </w:p>
          <w:p w:rsidR="00C922D9" w:rsidRDefault="00C922D9"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C922D9"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изучим сегодня сервопривод и блок Движения.</w:t>
            </w:r>
          </w:p>
          <w:p w:rsidR="00A52E41" w:rsidRPr="00A52E41"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Используя справку выясните и запишите как подключать Мотор, </w:t>
            </w:r>
            <w:r>
              <w:rPr>
                <w:rFonts w:ascii="Times New Roman" w:eastAsia="Times New Roman" w:hAnsi="Times New Roman" w:cs="Times New Roman"/>
                <w:sz w:val="24"/>
                <w:szCs w:val="24"/>
                <w:lang w:eastAsia="ru-RU"/>
              </w:rPr>
              <w:lastRenderedPageBreak/>
              <w:t xml:space="preserve">как использовать блок Движения (какие у него </w:t>
            </w:r>
            <w:proofErr w:type="spellStart"/>
            <w:r>
              <w:rPr>
                <w:rFonts w:ascii="Times New Roman" w:eastAsia="Times New Roman" w:hAnsi="Times New Roman" w:cs="Times New Roman"/>
                <w:sz w:val="24"/>
                <w:szCs w:val="24"/>
                <w:lang w:eastAsia="ru-RU"/>
              </w:rPr>
              <w:t>настроки</w:t>
            </w:r>
            <w:proofErr w:type="spellEnd"/>
            <w:r>
              <w:rPr>
                <w:rFonts w:ascii="Times New Roman" w:eastAsia="Times New Roman" w:hAnsi="Times New Roman" w:cs="Times New Roman"/>
                <w:sz w:val="24"/>
                <w:szCs w:val="24"/>
                <w:lang w:eastAsia="ru-RU"/>
              </w:rPr>
              <w:t>)</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xml:space="preserve">Учитель показывает, как работать с </w:t>
            </w:r>
            <w:r w:rsidR="00A52E41">
              <w:rPr>
                <w:rFonts w:ascii="Times New Roman" w:eastAsia="Times New Roman" w:hAnsi="Times New Roman" w:cs="Times New Roman"/>
                <w:sz w:val="24"/>
                <w:szCs w:val="24"/>
                <w:lang w:eastAsia="ru-RU"/>
              </w:rPr>
              <w:t>мотором</w:t>
            </w:r>
            <w:r w:rsidRPr="00241A0F">
              <w:rPr>
                <w:rFonts w:ascii="Times New Roman" w:eastAsia="Times New Roman" w:hAnsi="Times New Roman" w:cs="Times New Roman"/>
                <w:sz w:val="24"/>
                <w:szCs w:val="24"/>
                <w:lang w:eastAsia="ru-RU"/>
              </w:rPr>
              <w:t>.</w:t>
            </w:r>
          </w:p>
          <w:p w:rsidR="00906F4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xml:space="preserve">Выберите порт, к которому подключен </w:t>
            </w:r>
            <w:r w:rsidR="00A52E41">
              <w:rPr>
                <w:rFonts w:ascii="Times New Roman" w:eastAsia="Times New Roman" w:hAnsi="Times New Roman" w:cs="Times New Roman"/>
                <w:sz w:val="24"/>
                <w:szCs w:val="24"/>
                <w:lang w:eastAsia="ru-RU"/>
              </w:rPr>
              <w:t xml:space="preserve">мотор. </w:t>
            </w:r>
          </w:p>
          <w:p w:rsidR="00906F4F" w:rsidRDefault="00906F4F"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w:t>
            </w:r>
          </w:p>
          <w:p w:rsidR="00906F4F" w:rsidRDefault="00906F4F" w:rsidP="00906F4F">
            <w:pPr>
              <w:pStyle w:val="a4"/>
              <w:numPr>
                <w:ilvl w:val="0"/>
                <w:numId w:val="10"/>
              </w:numPr>
              <w:spacing w:before="100" w:beforeAutospacing="1" w:after="100" w:afterAutospacing="1" w:line="240" w:lineRule="auto"/>
              <w:ind w:left="78"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соответствия градусов оборота колеса и пройденного расстояния</w:t>
            </w:r>
          </w:p>
          <w:p w:rsidR="00241A0F" w:rsidRDefault="00241A0F" w:rsidP="00906F4F">
            <w:pPr>
              <w:pStyle w:val="a4"/>
              <w:numPr>
                <w:ilvl w:val="0"/>
                <w:numId w:val="10"/>
              </w:numPr>
              <w:spacing w:before="100" w:beforeAutospacing="1" w:after="100" w:afterAutospacing="1" w:line="240" w:lineRule="auto"/>
              <w:ind w:left="78" w:firstLine="0"/>
              <w:rPr>
                <w:rFonts w:ascii="Times New Roman" w:eastAsia="Times New Roman" w:hAnsi="Times New Roman" w:cs="Times New Roman"/>
                <w:sz w:val="24"/>
                <w:szCs w:val="24"/>
                <w:lang w:eastAsia="ru-RU"/>
              </w:rPr>
            </w:pPr>
            <w:r w:rsidRPr="00906F4F">
              <w:rPr>
                <w:rFonts w:ascii="Times New Roman" w:eastAsia="Times New Roman" w:hAnsi="Times New Roman" w:cs="Times New Roman"/>
                <w:sz w:val="24"/>
                <w:szCs w:val="24"/>
                <w:lang w:eastAsia="ru-RU"/>
              </w:rPr>
              <w:t xml:space="preserve"> </w:t>
            </w:r>
            <w:proofErr w:type="spellStart"/>
            <w:r w:rsidR="00906F4F">
              <w:rPr>
                <w:rFonts w:ascii="Times New Roman" w:eastAsia="Times New Roman" w:hAnsi="Times New Roman" w:cs="Times New Roman"/>
                <w:sz w:val="24"/>
                <w:szCs w:val="24"/>
                <w:lang w:eastAsia="ru-RU"/>
              </w:rPr>
              <w:t>Определитиь</w:t>
            </w:r>
            <w:proofErr w:type="spellEnd"/>
            <w:r w:rsidR="00906F4F">
              <w:rPr>
                <w:rFonts w:ascii="Times New Roman" w:eastAsia="Times New Roman" w:hAnsi="Times New Roman" w:cs="Times New Roman"/>
                <w:sz w:val="24"/>
                <w:szCs w:val="24"/>
                <w:lang w:eastAsia="ru-RU"/>
              </w:rPr>
              <w:t xml:space="preserve"> скорость движения робота</w:t>
            </w:r>
          </w:p>
          <w:p w:rsidR="00906F4F" w:rsidRPr="00906F4F" w:rsidRDefault="00906F4F" w:rsidP="00906F4F">
            <w:pPr>
              <w:pStyle w:val="a4"/>
              <w:numPr>
                <w:ilvl w:val="0"/>
                <w:numId w:val="10"/>
              </w:numPr>
              <w:spacing w:before="100" w:beforeAutospacing="1" w:after="100" w:afterAutospacing="1" w:line="240" w:lineRule="auto"/>
              <w:ind w:left="108" w:hanging="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точные настройки для разворота робота на месте</w:t>
            </w:r>
          </w:p>
        </w:tc>
        <w:tc>
          <w:tcPr>
            <w:tcW w:w="2061"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1A2E0A" w:rsidRDefault="00C922D9"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Приводят примеры</w:t>
            </w:r>
          </w:p>
          <w:p w:rsidR="001A2E0A" w:rsidRDefault="001A2E0A"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Осмысливают. Задают вопросы</w:t>
            </w:r>
            <w:r w:rsidR="00C922D9">
              <w:rPr>
                <w:rFonts w:ascii="Times New Roman" w:eastAsia="Times New Roman" w:hAnsi="Times New Roman" w:cs="Times New Roman"/>
                <w:sz w:val="24"/>
                <w:szCs w:val="24"/>
                <w:lang w:eastAsia="ru-RU"/>
              </w:rPr>
              <w:t>.</w:t>
            </w:r>
          </w:p>
          <w:p w:rsidR="00C922D9" w:rsidRPr="00241A0F" w:rsidRDefault="00C922D9"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практике пробуют пообщаться с «Алисой»</w:t>
            </w:r>
          </w:p>
          <w:p w:rsid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A52E41"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A52E41"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A52E41"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Открывают и изучают справку, </w:t>
            </w:r>
            <w:r>
              <w:rPr>
                <w:rFonts w:ascii="Times New Roman" w:eastAsia="Times New Roman" w:hAnsi="Times New Roman" w:cs="Times New Roman"/>
                <w:sz w:val="24"/>
                <w:szCs w:val="24"/>
                <w:lang w:eastAsia="ru-RU"/>
              </w:rPr>
              <w:lastRenderedPageBreak/>
              <w:t>подключают сервомотор и делают первый запуск</w:t>
            </w:r>
          </w:p>
          <w:p w:rsidR="00A52E41"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A52E41"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A52E41"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p>
          <w:p w:rsidR="00A52E41" w:rsidRPr="00241A0F" w:rsidRDefault="00A52E41" w:rsidP="00906F4F">
            <w:pPr>
              <w:spacing w:before="100" w:beforeAutospacing="1" w:after="100" w:afterAutospacing="1" w:line="240" w:lineRule="auto"/>
              <w:rPr>
                <w:rFonts w:ascii="Times New Roman" w:eastAsia="Times New Roman" w:hAnsi="Times New Roman" w:cs="Times New Roman"/>
                <w:sz w:val="24"/>
                <w:szCs w:val="24"/>
                <w:lang w:eastAsia="ru-RU"/>
              </w:rPr>
            </w:pPr>
          </w:p>
        </w:tc>
      </w:tr>
      <w:tr w:rsidR="00241A0F" w:rsidRPr="00241A0F" w:rsidTr="00906F4F">
        <w:trPr>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lastRenderedPageBreak/>
              <w:t>Выявление места и причины затруднения</w:t>
            </w:r>
          </w:p>
        </w:tc>
        <w:tc>
          <w:tcPr>
            <w:tcW w:w="274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(Активизация мыслительной деятельности через проблемное задание)</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(Определение  и формулирование   цели деятельности на уроке с помощью учителя</w:t>
            </w:r>
            <w:r w:rsidRPr="00241A0F">
              <w:rPr>
                <w:rFonts w:ascii="Times New Roman" w:eastAsia="Times New Roman" w:hAnsi="Times New Roman" w:cs="Times New Roman"/>
                <w:sz w:val="24"/>
                <w:szCs w:val="24"/>
                <w:lang w:eastAsia="ru-RU"/>
              </w:rPr>
              <w:t>)</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Коммуникативные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(Оформление своих мыслей согласно заданным рамкам обсуждения, аргументация своих суждений)</w:t>
            </w:r>
          </w:p>
        </w:tc>
        <w:tc>
          <w:tcPr>
            <w:tcW w:w="276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Default="00906F4F"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нужно использовать математические формулы:</w:t>
            </w:r>
          </w:p>
          <w:p w:rsidR="00906F4F" w:rsidRPr="00906F4F" w:rsidRDefault="00906F4F"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S</w:t>
            </w:r>
            <w:r w:rsidRPr="00906F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w:t>
            </w:r>
            <w:r w:rsidRPr="00906F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t</w:t>
            </w:r>
            <w:r w:rsidRPr="00906F4F">
              <w:rPr>
                <w:rFonts w:ascii="Times New Roman" w:eastAsia="Times New Roman" w:hAnsi="Times New Roman" w:cs="Times New Roman"/>
                <w:sz w:val="24"/>
                <w:szCs w:val="24"/>
                <w:lang w:eastAsia="ru-RU"/>
              </w:rPr>
              <w:t>,</w:t>
            </w:r>
          </w:p>
          <w:p w:rsidR="00906F4F" w:rsidRPr="00906F4F" w:rsidRDefault="00906F4F"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окружности 360 градусов.</w:t>
            </w:r>
          </w:p>
        </w:tc>
        <w:tc>
          <w:tcPr>
            <w:tcW w:w="2061"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Беседа. Задают вопросы</w:t>
            </w:r>
          </w:p>
        </w:tc>
      </w:tr>
      <w:tr w:rsidR="00241A0F" w:rsidRPr="00241A0F" w:rsidTr="00906F4F">
        <w:trPr>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Построение проекта выхода из затруднения</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 </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74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lastRenderedPageBreak/>
              <w:t>Познавательные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 xml:space="preserve">(Ориентирование   в условных </w:t>
            </w:r>
            <w:r w:rsidRPr="00241A0F">
              <w:rPr>
                <w:rFonts w:ascii="Times New Roman" w:eastAsia="Times New Roman" w:hAnsi="Times New Roman" w:cs="Times New Roman"/>
                <w:i/>
                <w:iCs/>
                <w:sz w:val="24"/>
                <w:szCs w:val="24"/>
                <w:lang w:eastAsia="ru-RU"/>
              </w:rPr>
              <w:lastRenderedPageBreak/>
              <w:t>обозначениях)</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(Осмысление выделенных педагогом ориентиров действия в новом учебном материале)</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b/>
                <w:bCs/>
                <w:i/>
                <w:iCs/>
                <w:sz w:val="24"/>
                <w:szCs w:val="24"/>
                <w:lang w:eastAsia="ru-RU"/>
              </w:rPr>
              <w:t>Коммуникативные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(Участие в работе группы, распределение роли, общение  друг с другом)</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w:t>
            </w:r>
            <w:r w:rsidRPr="00241A0F">
              <w:rPr>
                <w:rFonts w:ascii="Times New Roman" w:eastAsia="Times New Roman" w:hAnsi="Times New Roman" w:cs="Times New Roman"/>
                <w:i/>
                <w:iCs/>
                <w:sz w:val="24"/>
                <w:szCs w:val="24"/>
                <w:lang w:eastAsia="ru-RU"/>
              </w:rPr>
              <w:t>Умение  с большой долей самостоятельности работать с моделями</w:t>
            </w:r>
            <w:r w:rsidRPr="00241A0F">
              <w:rPr>
                <w:rFonts w:ascii="Times New Roman" w:eastAsia="Times New Roman" w:hAnsi="Times New Roman" w:cs="Times New Roman"/>
                <w:sz w:val="24"/>
                <w:szCs w:val="24"/>
                <w:lang w:eastAsia="ru-RU"/>
              </w:rPr>
              <w:t>)</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76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Деление детей на группы.</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xml:space="preserve">Выдача коробок с </w:t>
            </w:r>
            <w:r w:rsidRPr="00241A0F">
              <w:rPr>
                <w:rFonts w:ascii="Times New Roman" w:eastAsia="Times New Roman" w:hAnsi="Times New Roman" w:cs="Times New Roman"/>
                <w:sz w:val="24"/>
                <w:szCs w:val="24"/>
                <w:lang w:eastAsia="ru-RU"/>
              </w:rPr>
              <w:lastRenderedPageBreak/>
              <w:t>деталями.</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Беседа о правилах по технике безопасности.</w:t>
            </w:r>
          </w:p>
        </w:tc>
        <w:tc>
          <w:tcPr>
            <w:tcW w:w="2061"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Ответы.</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xml:space="preserve">Работа над </w:t>
            </w:r>
            <w:r w:rsidRPr="00241A0F">
              <w:rPr>
                <w:rFonts w:ascii="Times New Roman" w:eastAsia="Times New Roman" w:hAnsi="Times New Roman" w:cs="Times New Roman"/>
                <w:sz w:val="24"/>
                <w:szCs w:val="24"/>
                <w:lang w:eastAsia="ru-RU"/>
              </w:rPr>
              <w:lastRenderedPageBreak/>
              <w:t>моделью Робота.</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p>
        </w:tc>
      </w:tr>
      <w:tr w:rsidR="00241A0F" w:rsidRPr="00241A0F" w:rsidTr="00906F4F">
        <w:trPr>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lastRenderedPageBreak/>
              <w:t>Первичное закрепление </w:t>
            </w:r>
            <w:r w:rsidRPr="00241A0F">
              <w:rPr>
                <w:rFonts w:ascii="Times New Roman" w:eastAsia="Times New Roman" w:hAnsi="Times New Roman" w:cs="Times New Roman"/>
                <w:i/>
                <w:iCs/>
                <w:sz w:val="24"/>
                <w:szCs w:val="24"/>
                <w:lang w:eastAsia="ru-RU"/>
              </w:rPr>
              <w:t> </w:t>
            </w:r>
          </w:p>
        </w:tc>
        <w:tc>
          <w:tcPr>
            <w:tcW w:w="274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w:t>
            </w:r>
            <w:r w:rsidRPr="00241A0F">
              <w:rPr>
                <w:rFonts w:ascii="Times New Roman" w:eastAsia="Times New Roman" w:hAnsi="Times New Roman" w:cs="Times New Roman"/>
                <w:i/>
                <w:iCs/>
                <w:sz w:val="24"/>
                <w:szCs w:val="24"/>
                <w:lang w:eastAsia="ru-RU"/>
              </w:rPr>
              <w:t>Проявление самостоятельности и инициативы в разных видах деятельности)</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r w:rsidRPr="00241A0F">
              <w:rPr>
                <w:rFonts w:ascii="Times New Roman" w:eastAsia="Times New Roman" w:hAnsi="Times New Roman" w:cs="Times New Roman"/>
                <w:i/>
                <w:iCs/>
                <w:sz w:val="24"/>
                <w:szCs w:val="24"/>
                <w:lang w:eastAsia="ru-RU"/>
              </w:rPr>
              <w:t>(Умение следовать образцу и правилу)</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w:t>
            </w:r>
            <w:r w:rsidRPr="00241A0F">
              <w:rPr>
                <w:rFonts w:ascii="Times New Roman" w:eastAsia="Times New Roman" w:hAnsi="Times New Roman" w:cs="Times New Roman"/>
                <w:i/>
                <w:iCs/>
                <w:sz w:val="24"/>
                <w:szCs w:val="24"/>
                <w:lang w:eastAsia="ru-RU"/>
              </w:rPr>
              <w:t>Выведение общего для целого ряда слов на основе выделения  существенной связи)</w:t>
            </w:r>
          </w:p>
        </w:tc>
        <w:tc>
          <w:tcPr>
            <w:tcW w:w="276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Рассмотрение схемы модели.</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Распределение обязанностей.</w:t>
            </w:r>
          </w:p>
        </w:tc>
        <w:tc>
          <w:tcPr>
            <w:tcW w:w="2061"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Обсуждение в группах.</w:t>
            </w:r>
          </w:p>
        </w:tc>
      </w:tr>
      <w:tr w:rsidR="00241A0F" w:rsidRPr="00241A0F" w:rsidTr="00906F4F">
        <w:trPr>
          <w:trHeight w:val="2088"/>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t>Самостоятельная работа </w:t>
            </w:r>
          </w:p>
        </w:tc>
        <w:tc>
          <w:tcPr>
            <w:tcW w:w="274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Познавательные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(Понимание  смысла  задания; возможность применить первона</w:t>
            </w:r>
            <w:r w:rsidRPr="00241A0F">
              <w:rPr>
                <w:rFonts w:ascii="Times New Roman" w:eastAsia="Times New Roman" w:hAnsi="Times New Roman" w:cs="Times New Roman"/>
                <w:i/>
                <w:iCs/>
                <w:sz w:val="24"/>
                <w:szCs w:val="24"/>
                <w:lang w:eastAsia="ru-RU"/>
              </w:rPr>
              <w:softHyphen/>
              <w:t>чальные способы поиска инфор</w:t>
            </w:r>
            <w:r w:rsidRPr="00241A0F">
              <w:rPr>
                <w:rFonts w:ascii="Times New Roman" w:eastAsia="Times New Roman" w:hAnsi="Times New Roman" w:cs="Times New Roman"/>
                <w:i/>
                <w:iCs/>
                <w:sz w:val="24"/>
                <w:szCs w:val="24"/>
                <w:lang w:eastAsia="ru-RU"/>
              </w:rPr>
              <w:softHyphen/>
              <w:t>мации</w:t>
            </w:r>
            <w:r w:rsidRPr="00241A0F">
              <w:rPr>
                <w:rFonts w:ascii="Times New Roman" w:eastAsia="Times New Roman" w:hAnsi="Times New Roman" w:cs="Times New Roman"/>
                <w:sz w:val="24"/>
                <w:szCs w:val="24"/>
                <w:lang w:eastAsia="ru-RU"/>
              </w:rPr>
              <w:t>)</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Коммуникативные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 xml:space="preserve">(Осуществление взаимоконтроля по ходу </w:t>
            </w:r>
            <w:r w:rsidRPr="00241A0F">
              <w:rPr>
                <w:rFonts w:ascii="Times New Roman" w:eastAsia="Times New Roman" w:hAnsi="Times New Roman" w:cs="Times New Roman"/>
                <w:i/>
                <w:iCs/>
                <w:sz w:val="24"/>
                <w:szCs w:val="24"/>
                <w:lang w:eastAsia="ru-RU"/>
              </w:rPr>
              <w:lastRenderedPageBreak/>
              <w:t>выполнения задания)</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76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lastRenderedPageBreak/>
              <w:t> Консультирование учащихся во время работы. Ответы на вопросы.</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p>
        </w:tc>
        <w:tc>
          <w:tcPr>
            <w:tcW w:w="2061"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Групповая работа. Сборка робота. Загрузка программы. Запуск робота. Испытание модели.</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xml:space="preserve">Учащиеся, которые собрали робота и проверили 2 </w:t>
            </w:r>
            <w:r w:rsidRPr="00241A0F">
              <w:rPr>
                <w:rFonts w:ascii="Times New Roman" w:eastAsia="Times New Roman" w:hAnsi="Times New Roman" w:cs="Times New Roman"/>
                <w:sz w:val="24"/>
                <w:szCs w:val="24"/>
                <w:lang w:eastAsia="ru-RU"/>
              </w:rPr>
              <w:lastRenderedPageBreak/>
              <w:t>программы его работы, могут выполнить дополнительные задания.</w:t>
            </w:r>
          </w:p>
        </w:tc>
      </w:tr>
      <w:tr w:rsidR="00241A0F" w:rsidRPr="00241A0F" w:rsidTr="00906F4F">
        <w:trPr>
          <w:trHeight w:val="2136"/>
          <w:tblCellSpacing w:w="0" w:type="dxa"/>
        </w:trPr>
        <w:tc>
          <w:tcPr>
            <w:tcW w:w="2061"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sz w:val="24"/>
                <w:szCs w:val="24"/>
                <w:lang w:eastAsia="ru-RU"/>
              </w:rPr>
              <w:lastRenderedPageBreak/>
              <w:t>Рефлексия учебной деятельности на уроке (итог)</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 </w:t>
            </w:r>
          </w:p>
        </w:tc>
        <w:tc>
          <w:tcPr>
            <w:tcW w:w="274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Личностные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w:t>
            </w:r>
            <w:r w:rsidRPr="00241A0F">
              <w:rPr>
                <w:rFonts w:ascii="Times New Roman" w:eastAsia="Times New Roman" w:hAnsi="Times New Roman" w:cs="Times New Roman"/>
                <w:i/>
                <w:iCs/>
                <w:sz w:val="24"/>
                <w:szCs w:val="24"/>
                <w:lang w:eastAsia="ru-RU"/>
              </w:rPr>
              <w:t>Оценивание разного вида деятельности на уроке)</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b/>
                <w:bCs/>
                <w:i/>
                <w:iCs/>
                <w:sz w:val="24"/>
                <w:szCs w:val="24"/>
                <w:lang w:eastAsia="ru-RU"/>
              </w:rPr>
              <w:t>Регулятивные УУД</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i/>
                <w:iCs/>
                <w:sz w:val="24"/>
                <w:szCs w:val="24"/>
                <w:lang w:eastAsia="ru-RU"/>
              </w:rPr>
              <w:t>(Формирование  умение адекватно оценивать свою деятельность и деятельность своих товарищей)</w:t>
            </w:r>
          </w:p>
        </w:tc>
        <w:tc>
          <w:tcPr>
            <w:tcW w:w="2767" w:type="dxa"/>
            <w:tcBorders>
              <w:top w:val="nil"/>
              <w:left w:val="single" w:sz="8" w:space="0" w:color="000001"/>
              <w:bottom w:val="single" w:sz="8" w:space="0" w:color="000001"/>
              <w:right w:val="nil"/>
            </w:tcBorders>
            <w:tcMar>
              <w:top w:w="0" w:type="dxa"/>
              <w:left w:w="115" w:type="dxa"/>
              <w:bottom w:w="0" w:type="dxa"/>
              <w:right w:w="0" w:type="dxa"/>
            </w:tcMar>
            <w:hideMark/>
          </w:tcPr>
          <w:p w:rsid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Подведение итогов занятия.</w:t>
            </w:r>
          </w:p>
          <w:p w:rsidR="00906F4F" w:rsidRDefault="00906F4F" w:rsidP="00906F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Дома :</w:t>
            </w:r>
            <w:proofErr w:type="gramEnd"/>
          </w:p>
          <w:p w:rsidR="00906F4F" w:rsidRDefault="00906F4F"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Почему у всех получились разные значения скоростей</w:t>
            </w:r>
          </w:p>
          <w:p w:rsidR="00906F4F" w:rsidRDefault="00906F4F"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влияет на скорость робота</w:t>
            </w:r>
          </w:p>
          <w:p w:rsidR="00906F4F" w:rsidRPr="00241A0F" w:rsidRDefault="00906F4F" w:rsidP="00906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можно </w:t>
            </w:r>
            <w:proofErr w:type="spellStart"/>
            <w:r>
              <w:rPr>
                <w:rFonts w:ascii="Times New Roman" w:eastAsia="Times New Roman" w:hAnsi="Times New Roman" w:cs="Times New Roman"/>
                <w:sz w:val="24"/>
                <w:szCs w:val="24"/>
                <w:lang w:eastAsia="ru-RU"/>
              </w:rPr>
              <w:t>учеличить</w:t>
            </w:r>
            <w:proofErr w:type="spellEnd"/>
            <w:r>
              <w:rPr>
                <w:rFonts w:ascii="Times New Roman" w:eastAsia="Times New Roman" w:hAnsi="Times New Roman" w:cs="Times New Roman"/>
                <w:sz w:val="24"/>
                <w:szCs w:val="24"/>
                <w:lang w:eastAsia="ru-RU"/>
              </w:rPr>
              <w:t xml:space="preserve"> скорость робота</w:t>
            </w:r>
            <w:bookmarkStart w:id="0" w:name="_GoBack"/>
            <w:bookmarkEnd w:id="0"/>
          </w:p>
        </w:tc>
        <w:tc>
          <w:tcPr>
            <w:tcW w:w="2061" w:type="dxa"/>
            <w:tcBorders>
              <w:top w:val="nil"/>
              <w:left w:val="single" w:sz="8" w:space="0" w:color="000001"/>
              <w:bottom w:val="single" w:sz="8" w:space="0" w:color="000001"/>
              <w:right w:val="single" w:sz="8" w:space="0" w:color="000001"/>
            </w:tcBorders>
            <w:tcMar>
              <w:top w:w="0" w:type="dxa"/>
              <w:left w:w="115" w:type="dxa"/>
              <w:bottom w:w="0" w:type="dxa"/>
              <w:right w:w="115" w:type="dxa"/>
            </w:tcMar>
            <w:hideMark/>
          </w:tcPr>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Демонстрация</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r w:rsidRPr="00241A0F">
              <w:rPr>
                <w:rFonts w:ascii="Times New Roman" w:eastAsia="Times New Roman" w:hAnsi="Times New Roman" w:cs="Times New Roman"/>
                <w:sz w:val="24"/>
                <w:szCs w:val="24"/>
                <w:lang w:eastAsia="ru-RU"/>
              </w:rPr>
              <w:t>Выступление перед классом, с проговариванием своей работы и получившегося результата.</w:t>
            </w:r>
          </w:p>
          <w:p w:rsidR="00241A0F" w:rsidRPr="00241A0F" w:rsidRDefault="00241A0F" w:rsidP="00906F4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241A0F" w:rsidRPr="00241A0F" w:rsidRDefault="00906F4F" w:rsidP="00241A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241A0F" w:rsidRPr="00241A0F">
        <w:rPr>
          <w:rFonts w:ascii="Times New Roman" w:eastAsia="Times New Roman" w:hAnsi="Times New Roman" w:cs="Times New Roman"/>
          <w:sz w:val="24"/>
          <w:szCs w:val="24"/>
          <w:lang w:eastAsia="ru-RU"/>
        </w:rPr>
        <w:t> </w:t>
      </w:r>
    </w:p>
    <w:p w:rsidR="00241A0F" w:rsidRPr="00241A0F" w:rsidRDefault="00241A0F" w:rsidP="00241A0F">
      <w:pPr>
        <w:spacing w:before="100" w:beforeAutospacing="1" w:after="100" w:afterAutospacing="1" w:line="240" w:lineRule="auto"/>
        <w:rPr>
          <w:rFonts w:ascii="Times New Roman" w:eastAsia="Times New Roman" w:hAnsi="Times New Roman" w:cs="Times New Roman"/>
          <w:sz w:val="24"/>
          <w:szCs w:val="24"/>
          <w:lang w:eastAsia="ru-RU"/>
        </w:rPr>
      </w:pPr>
    </w:p>
    <w:p w:rsidR="00241A0F" w:rsidRPr="00241A0F" w:rsidRDefault="00242081" w:rsidP="00241A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Приложение</w:t>
      </w:r>
      <w:r w:rsidR="00241A0F" w:rsidRPr="00241A0F">
        <w:rPr>
          <w:rFonts w:ascii="Times New Roman" w:eastAsia="Times New Roman" w:hAnsi="Times New Roman" w:cs="Times New Roman"/>
          <w:b/>
          <w:bCs/>
          <w:sz w:val="24"/>
          <w:szCs w:val="24"/>
          <w:lang w:eastAsia="ru-RU"/>
        </w:rPr>
        <w:t>:</w:t>
      </w:r>
    </w:p>
    <w:p w:rsidR="00242081" w:rsidRPr="00242081" w:rsidRDefault="00242081" w:rsidP="00242081">
      <w:pPr>
        <w:pStyle w:val="a4"/>
        <w:numPr>
          <w:ilvl w:val="0"/>
          <w:numId w:val="8"/>
        </w:numPr>
        <w:shd w:val="clear" w:color="auto" w:fill="FFFFFF"/>
        <w:spacing w:after="0"/>
        <w:jc w:val="both"/>
        <w:rPr>
          <w:rFonts w:ascii="Times New Roman" w:eastAsia="Times New Roman" w:hAnsi="Times New Roman" w:cs="Times New Roman"/>
          <w:i/>
          <w:iCs/>
          <w:color w:val="000000"/>
          <w:sz w:val="28"/>
          <w:szCs w:val="28"/>
          <w:lang w:eastAsia="ru-RU"/>
        </w:rPr>
      </w:pPr>
      <w:r w:rsidRPr="00242081">
        <w:rPr>
          <w:rFonts w:ascii="Times New Roman" w:eastAsia="Times New Roman" w:hAnsi="Times New Roman" w:cs="Times New Roman"/>
          <w:i/>
          <w:iCs/>
          <w:color w:val="000000"/>
          <w:sz w:val="28"/>
          <w:szCs w:val="28"/>
          <w:lang w:eastAsia="ru-RU"/>
        </w:rPr>
        <w:t xml:space="preserve">Когда речь идёт об искусственном интеллекте и о </w:t>
      </w:r>
      <w:proofErr w:type="gramStart"/>
      <w:r w:rsidRPr="00242081">
        <w:rPr>
          <w:rFonts w:ascii="Times New Roman" w:eastAsia="Times New Roman" w:hAnsi="Times New Roman" w:cs="Times New Roman"/>
          <w:i/>
          <w:iCs/>
          <w:color w:val="000000"/>
          <w:sz w:val="28"/>
          <w:szCs w:val="28"/>
          <w:lang w:eastAsia="ru-RU"/>
        </w:rPr>
        <w:t>том</w:t>
      </w:r>
      <w:proofErr w:type="gramEnd"/>
      <w:r w:rsidRPr="00242081">
        <w:rPr>
          <w:rFonts w:ascii="Times New Roman" w:eastAsia="Times New Roman" w:hAnsi="Times New Roman" w:cs="Times New Roman"/>
          <w:i/>
          <w:iCs/>
          <w:color w:val="000000"/>
          <w:sz w:val="28"/>
          <w:szCs w:val="28"/>
          <w:lang w:eastAsia="ru-RU"/>
        </w:rPr>
        <w:t xml:space="preserve"> когда он превзойдёт людей, часто можно слышать словосочетание "тест Тьюринга", однако не всегда понятно, что же это такое.</w:t>
      </w:r>
    </w:p>
    <w:p w:rsidR="00242081" w:rsidRPr="00242081" w:rsidRDefault="00242081" w:rsidP="00242081">
      <w:pPr>
        <w:shd w:val="clear" w:color="auto" w:fill="FFFFFF"/>
        <w:spacing w:before="90" w:after="300"/>
        <w:ind w:firstLine="567"/>
        <w:jc w:val="both"/>
        <w:rPr>
          <w:rFonts w:ascii="Times New Roman" w:eastAsia="Times New Roman" w:hAnsi="Times New Roman" w:cs="Times New Roman"/>
          <w:color w:val="000000"/>
          <w:sz w:val="28"/>
          <w:szCs w:val="28"/>
          <w:lang w:eastAsia="ru-RU"/>
        </w:rPr>
      </w:pPr>
      <w:r w:rsidRPr="00242081">
        <w:rPr>
          <w:rFonts w:ascii="Times New Roman" w:eastAsia="Times New Roman" w:hAnsi="Times New Roman" w:cs="Times New Roman"/>
          <w:color w:val="000000"/>
          <w:sz w:val="28"/>
          <w:szCs w:val="28"/>
          <w:lang w:eastAsia="ru-RU"/>
        </w:rPr>
        <w:t>Этот тест это по сути экзамен для машины, успешная сдача которого будет означать, что машина может мыслить подобно человеку. Представьте, что вы поочередно задаёте вопросы двум собеседникам не видя их. Один из собеседников - компьютер, тема беседы может быть абсолютно любой, время предположим 5 минут. По истечении этого времени вы должны будете ответить на вопрос: кто из собеседников является компьютером? если вы ответили не верно, или сомневаетесь, то считается, что машина прошла тест. Такой относительно простой подход может помочь ответить на такой сложный философский вопрос мыслит ли искусственно созданная машина?</w:t>
      </w:r>
    </w:p>
    <w:p w:rsidR="00242081" w:rsidRPr="00242081" w:rsidRDefault="00242081" w:rsidP="00242081">
      <w:pPr>
        <w:shd w:val="clear" w:color="auto" w:fill="FFFFFF"/>
        <w:spacing w:before="90" w:after="300"/>
        <w:ind w:firstLine="567"/>
        <w:jc w:val="both"/>
        <w:rPr>
          <w:rFonts w:ascii="Times New Roman" w:eastAsia="Times New Roman" w:hAnsi="Times New Roman" w:cs="Times New Roman"/>
          <w:color w:val="000000"/>
          <w:sz w:val="28"/>
          <w:szCs w:val="28"/>
          <w:lang w:eastAsia="ru-RU"/>
        </w:rPr>
      </w:pPr>
      <w:r w:rsidRPr="00242081">
        <w:rPr>
          <w:rFonts w:ascii="Times New Roman" w:eastAsia="Times New Roman" w:hAnsi="Times New Roman" w:cs="Times New Roman"/>
          <w:color w:val="000000"/>
          <w:sz w:val="28"/>
          <w:szCs w:val="28"/>
          <w:lang w:eastAsia="ru-RU"/>
        </w:rPr>
        <w:t xml:space="preserve">Конечно, этот подход имеет свои ограничения, спорные моменты и недостатки. </w:t>
      </w:r>
      <w:proofErr w:type="gramStart"/>
      <w:r w:rsidRPr="00242081">
        <w:rPr>
          <w:rFonts w:ascii="Times New Roman" w:eastAsia="Times New Roman" w:hAnsi="Times New Roman" w:cs="Times New Roman"/>
          <w:color w:val="000000"/>
          <w:sz w:val="28"/>
          <w:szCs w:val="28"/>
          <w:lang w:eastAsia="ru-RU"/>
        </w:rPr>
        <w:t>Например</w:t>
      </w:r>
      <w:proofErr w:type="gramEnd"/>
      <w:r w:rsidRPr="00242081">
        <w:rPr>
          <w:rFonts w:ascii="Times New Roman" w:eastAsia="Times New Roman" w:hAnsi="Times New Roman" w:cs="Times New Roman"/>
          <w:color w:val="000000"/>
          <w:sz w:val="28"/>
          <w:szCs w:val="28"/>
          <w:lang w:eastAsia="ru-RU"/>
        </w:rPr>
        <w:t xml:space="preserve"> из работы написанной Тьюрингом, не ясно, должен ли судья заранее знать, что один из собеседников - машина. Одним из главных аргументов для критики теста является то, что возможность поддерживать </w:t>
      </w:r>
      <w:r w:rsidRPr="00242081">
        <w:rPr>
          <w:rFonts w:ascii="Times New Roman" w:eastAsia="Times New Roman" w:hAnsi="Times New Roman" w:cs="Times New Roman"/>
          <w:color w:val="000000"/>
          <w:sz w:val="28"/>
          <w:szCs w:val="28"/>
          <w:lang w:eastAsia="ru-RU"/>
        </w:rPr>
        <w:lastRenderedPageBreak/>
        <w:t>беседу на уровне человека, это не обязательно способность мыслить в широком смысле этого слова. Теоретически можно создать программу, которая будет просто механически имитировать поведение человека и пройдёт тест, но при этом не будет не способна мыслить. Однако несмотря на критику и тот факт, что тест был придуман ещё 70 лет назад он не теряет актуальности и сейчас.</w:t>
      </w:r>
    </w:p>
    <w:p w:rsidR="00242081" w:rsidRPr="00242081" w:rsidRDefault="00242081" w:rsidP="00242081">
      <w:pPr>
        <w:shd w:val="clear" w:color="auto" w:fill="FFFFFF"/>
        <w:spacing w:before="90" w:after="300"/>
        <w:ind w:firstLine="567"/>
        <w:jc w:val="both"/>
        <w:rPr>
          <w:rFonts w:ascii="Times New Roman" w:eastAsia="Times New Roman" w:hAnsi="Times New Roman" w:cs="Times New Roman"/>
          <w:color w:val="000000"/>
          <w:sz w:val="28"/>
          <w:szCs w:val="28"/>
          <w:lang w:eastAsia="ru-RU"/>
        </w:rPr>
      </w:pPr>
      <w:r w:rsidRPr="00242081">
        <w:rPr>
          <w:rFonts w:ascii="Times New Roman" w:eastAsia="Times New Roman" w:hAnsi="Times New Roman" w:cs="Times New Roman"/>
          <w:color w:val="000000"/>
          <w:sz w:val="28"/>
          <w:szCs w:val="28"/>
          <w:lang w:eastAsia="ru-RU"/>
        </w:rPr>
        <w:t xml:space="preserve">Сегодня существует </w:t>
      </w:r>
      <w:proofErr w:type="gramStart"/>
      <w:r w:rsidRPr="00242081">
        <w:rPr>
          <w:rFonts w:ascii="Times New Roman" w:eastAsia="Times New Roman" w:hAnsi="Times New Roman" w:cs="Times New Roman"/>
          <w:color w:val="000000"/>
          <w:sz w:val="28"/>
          <w:szCs w:val="28"/>
          <w:lang w:eastAsia="ru-RU"/>
        </w:rPr>
        <w:t>ежегодный конкурс</w:t>
      </w:r>
      <w:proofErr w:type="gramEnd"/>
      <w:r w:rsidRPr="00242081">
        <w:rPr>
          <w:rFonts w:ascii="Times New Roman" w:eastAsia="Times New Roman" w:hAnsi="Times New Roman" w:cs="Times New Roman"/>
          <w:color w:val="000000"/>
          <w:sz w:val="28"/>
          <w:szCs w:val="28"/>
          <w:lang w:eastAsia="ru-RU"/>
        </w:rPr>
        <w:t xml:space="preserve"> на котором разработчики и инженеры со всего мира представляют свои программы которые пытаются пройти тест Тьюринга. Победителю вручается медаль и премия </w:t>
      </w:r>
      <w:proofErr w:type="spellStart"/>
      <w:r w:rsidRPr="00242081">
        <w:rPr>
          <w:rFonts w:ascii="Times New Roman" w:eastAsia="Times New Roman" w:hAnsi="Times New Roman" w:cs="Times New Roman"/>
          <w:color w:val="000000"/>
          <w:sz w:val="28"/>
          <w:szCs w:val="28"/>
          <w:lang w:eastAsia="ru-RU"/>
        </w:rPr>
        <w:t>Лёбнера</w:t>
      </w:r>
      <w:proofErr w:type="spellEnd"/>
      <w:r w:rsidRPr="00242081">
        <w:rPr>
          <w:rFonts w:ascii="Times New Roman" w:eastAsia="Times New Roman" w:hAnsi="Times New Roman" w:cs="Times New Roman"/>
          <w:color w:val="000000"/>
          <w:sz w:val="28"/>
          <w:szCs w:val="28"/>
          <w:lang w:eastAsia="ru-RU"/>
        </w:rPr>
        <w:t xml:space="preserve"> (по фамилии создателя конкурса Хью </w:t>
      </w:r>
      <w:proofErr w:type="spellStart"/>
      <w:r w:rsidRPr="00242081">
        <w:rPr>
          <w:rFonts w:ascii="Times New Roman" w:eastAsia="Times New Roman" w:hAnsi="Times New Roman" w:cs="Times New Roman"/>
          <w:color w:val="000000"/>
          <w:sz w:val="28"/>
          <w:szCs w:val="28"/>
          <w:lang w:eastAsia="ru-RU"/>
        </w:rPr>
        <w:t>Лёбнера</w:t>
      </w:r>
      <w:proofErr w:type="spellEnd"/>
      <w:r w:rsidRPr="00242081">
        <w:rPr>
          <w:rFonts w:ascii="Times New Roman" w:eastAsia="Times New Roman" w:hAnsi="Times New Roman" w:cs="Times New Roman"/>
          <w:color w:val="000000"/>
          <w:sz w:val="28"/>
          <w:szCs w:val="28"/>
          <w:lang w:eastAsia="ru-RU"/>
        </w:rPr>
        <w:t>). Золотая медаль вручается авторам программы, которая пройдёт тест общаясь с людьми в аудио режиме с визуальным контактом, то есть при обычном разговоре. Серебренная - в текстовом режиме, то есть с помощью переписки. И наконец бронзовая медаль вручается той программе, которая хоть и не прошла тест, но по мнению судей показала наиболее близкое к человеческому поведение. Конкурс проводится уже почти 30 лет, но за это время ещё никто не смог получить серебренную и золотую медаль, </w:t>
      </w:r>
      <w:r w:rsidRPr="00242081">
        <w:rPr>
          <w:rFonts w:ascii="Times New Roman" w:eastAsia="Times New Roman" w:hAnsi="Times New Roman" w:cs="Times New Roman"/>
          <w:b/>
          <w:bCs/>
          <w:color w:val="000000"/>
          <w:sz w:val="28"/>
          <w:szCs w:val="28"/>
          <w:lang w:eastAsia="ru-RU"/>
        </w:rPr>
        <w:t>другими словами искусственный интеллект пока не прошёл тест Тьюринга</w:t>
      </w:r>
      <w:r w:rsidRPr="00242081">
        <w:rPr>
          <w:rFonts w:ascii="Times New Roman" w:eastAsia="Times New Roman" w:hAnsi="Times New Roman" w:cs="Times New Roman"/>
          <w:color w:val="000000"/>
          <w:sz w:val="28"/>
          <w:szCs w:val="28"/>
          <w:lang w:eastAsia="ru-RU"/>
        </w:rPr>
        <w:t>. Создателям первой программы, которая сможет пройти полноценный тест с визуальным, аудио и текстовым контактом будет вручена золотая медаль, премия 100000$, после чего конкурс будет навсегда закрыт.</w:t>
      </w:r>
    </w:p>
    <w:p w:rsidR="00242081" w:rsidRPr="00242081" w:rsidRDefault="00242081" w:rsidP="00242081">
      <w:pPr>
        <w:shd w:val="clear" w:color="auto" w:fill="FFFFFF"/>
        <w:spacing w:before="90" w:after="300"/>
        <w:ind w:firstLine="567"/>
        <w:jc w:val="both"/>
        <w:rPr>
          <w:rFonts w:ascii="Times New Roman" w:eastAsia="Times New Roman" w:hAnsi="Times New Roman" w:cs="Times New Roman"/>
          <w:color w:val="000000"/>
          <w:sz w:val="28"/>
          <w:szCs w:val="28"/>
          <w:lang w:eastAsia="ru-RU"/>
        </w:rPr>
      </w:pPr>
      <w:r w:rsidRPr="00242081">
        <w:rPr>
          <w:rFonts w:ascii="Times New Roman" w:eastAsia="Times New Roman" w:hAnsi="Times New Roman" w:cs="Times New Roman"/>
          <w:color w:val="000000"/>
          <w:sz w:val="28"/>
          <w:szCs w:val="28"/>
          <w:lang w:eastAsia="ru-RU"/>
        </w:rPr>
        <w:t xml:space="preserve">Справедливости ради нужно отметить, что </w:t>
      </w:r>
      <w:proofErr w:type="gramStart"/>
      <w:r w:rsidRPr="00242081">
        <w:rPr>
          <w:rFonts w:ascii="Times New Roman" w:eastAsia="Times New Roman" w:hAnsi="Times New Roman" w:cs="Times New Roman"/>
          <w:color w:val="000000"/>
          <w:sz w:val="28"/>
          <w:szCs w:val="28"/>
          <w:lang w:eastAsia="ru-RU"/>
        </w:rPr>
        <w:t>крупные компании</w:t>
      </w:r>
      <w:proofErr w:type="gramEnd"/>
      <w:r w:rsidRPr="00242081">
        <w:rPr>
          <w:rFonts w:ascii="Times New Roman" w:eastAsia="Times New Roman" w:hAnsi="Times New Roman" w:cs="Times New Roman"/>
          <w:color w:val="000000"/>
          <w:sz w:val="28"/>
          <w:szCs w:val="28"/>
          <w:lang w:eastAsia="ru-RU"/>
        </w:rPr>
        <w:t xml:space="preserve"> занимающиеся искусственным интеллектом и машинным обучением не участвуют в таких соревнованиях и не ставят своей целью разработку программ для его прохождения. Они занимаются более прикладными и конкретными задачами, поскольку само по себе прохождение теста не несёт в себе практической ценности. Возможно именно поэтому пока никому не удалось создать машину, способную пройти тест Тьюринга, но глядя на успехи искусственного интеллекта нет сомнений, что это очень скоро произойдёт.</w:t>
      </w:r>
    </w:p>
    <w:p w:rsidR="00242081" w:rsidRPr="00242081" w:rsidRDefault="00242081" w:rsidP="00242081">
      <w:pPr>
        <w:pStyle w:val="a3"/>
        <w:spacing w:before="0" w:beforeAutospacing="0" w:after="150" w:afterAutospacing="0" w:line="276" w:lineRule="auto"/>
        <w:ind w:firstLine="567"/>
        <w:jc w:val="both"/>
        <w:textAlignment w:val="baseline"/>
        <w:rPr>
          <w:color w:val="38454C"/>
          <w:sz w:val="28"/>
          <w:szCs w:val="28"/>
        </w:rPr>
      </w:pPr>
      <w:r w:rsidRPr="00242081">
        <w:rPr>
          <w:sz w:val="28"/>
          <w:szCs w:val="28"/>
        </w:rPr>
        <w:t xml:space="preserve">2. </w:t>
      </w:r>
      <w:r w:rsidRPr="00242081">
        <w:rPr>
          <w:color w:val="38454C"/>
          <w:sz w:val="28"/>
          <w:szCs w:val="28"/>
        </w:rPr>
        <w:t xml:space="preserve">Искусственный интеллект – это технология, а точнее направление современной науки, которое изучает способы обучить компьютер, роботизированную технику, аналитическую систему разумно мыслить также как человек. </w:t>
      </w:r>
      <w:proofErr w:type="gramStart"/>
      <w:r w:rsidRPr="00242081">
        <w:rPr>
          <w:color w:val="38454C"/>
          <w:sz w:val="28"/>
          <w:szCs w:val="28"/>
        </w:rPr>
        <w:t>Собственно</w:t>
      </w:r>
      <w:proofErr w:type="gramEnd"/>
      <w:r w:rsidRPr="00242081">
        <w:rPr>
          <w:color w:val="38454C"/>
          <w:sz w:val="28"/>
          <w:szCs w:val="28"/>
        </w:rPr>
        <w:t xml:space="preserve"> мечта об интеллектуальных роботах-помощниках возникла задолго до изобретения первых компьютеров.</w:t>
      </w:r>
    </w:p>
    <w:p w:rsidR="00242081" w:rsidRPr="00242081" w:rsidRDefault="00242081" w:rsidP="00242081">
      <w:pPr>
        <w:spacing w:after="0"/>
        <w:ind w:firstLine="567"/>
        <w:jc w:val="both"/>
        <w:textAlignment w:val="baseline"/>
        <w:rPr>
          <w:rFonts w:ascii="Times New Roman" w:eastAsia="Times New Roman" w:hAnsi="Times New Roman" w:cs="Times New Roman"/>
          <w:color w:val="38454C"/>
          <w:sz w:val="28"/>
          <w:szCs w:val="28"/>
          <w:lang w:eastAsia="ru-RU"/>
        </w:rPr>
      </w:pPr>
      <w:r w:rsidRPr="00242081">
        <w:rPr>
          <w:rFonts w:ascii="Times New Roman" w:eastAsia="Times New Roman" w:hAnsi="Times New Roman" w:cs="Times New Roman"/>
          <w:noProof/>
          <w:color w:val="38454C"/>
          <w:sz w:val="28"/>
          <w:szCs w:val="28"/>
          <w:lang w:eastAsia="ru-RU"/>
        </w:rPr>
        <w:lastRenderedPageBreak/>
        <w:drawing>
          <wp:inline distT="0" distB="0" distL="0" distR="0">
            <wp:extent cx="5715000" cy="3810000"/>
            <wp:effectExtent l="0" t="0" r="0" b="0"/>
            <wp:docPr id="1" name="Рисунок 1" descr="https://www.calltouch.ru/upload/medialibrary/a6f/a6f669a12a6f2fc1f0281bc602375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lltouch.ru/upload/medialibrary/a6f/a6f669a12a6f2fc1f0281bc6023750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242081">
        <w:rPr>
          <w:rFonts w:ascii="Times New Roman" w:eastAsia="Times New Roman" w:hAnsi="Times New Roman" w:cs="Times New Roman"/>
          <w:color w:val="38454C"/>
          <w:sz w:val="28"/>
          <w:szCs w:val="28"/>
          <w:lang w:eastAsia="ru-RU"/>
        </w:rPr>
        <w:br/>
      </w:r>
      <w:r w:rsidRPr="00242081">
        <w:rPr>
          <w:rFonts w:ascii="Times New Roman" w:eastAsia="Times New Roman" w:hAnsi="Times New Roman" w:cs="Times New Roman"/>
          <w:color w:val="38454C"/>
          <w:sz w:val="28"/>
          <w:szCs w:val="28"/>
          <w:lang w:eastAsia="ru-RU"/>
        </w:rPr>
        <w:br/>
        <w:t>Людей в середине 50-х годов прошлого столетия сильно поразили возможности вычислительных машин, особенно способности ЭВМ, безошибочно выполнять множество задач одновременно. В головах ученых и писателей сразу возникли фантастические идеи о мыслящих машинах. Именно в этот период начинают зарождаться первые технологии искусственного интеллекта.</w:t>
      </w:r>
    </w:p>
    <w:p w:rsidR="00242081" w:rsidRPr="00242081" w:rsidRDefault="00242081" w:rsidP="00242081">
      <w:pPr>
        <w:spacing w:after="150"/>
        <w:ind w:firstLine="567"/>
        <w:jc w:val="both"/>
        <w:textAlignment w:val="baseline"/>
        <w:rPr>
          <w:rFonts w:ascii="Times New Roman" w:eastAsia="Times New Roman" w:hAnsi="Times New Roman" w:cs="Times New Roman"/>
          <w:color w:val="38454C"/>
          <w:sz w:val="28"/>
          <w:szCs w:val="28"/>
          <w:lang w:eastAsia="ru-RU"/>
        </w:rPr>
      </w:pPr>
      <w:r w:rsidRPr="00242081">
        <w:rPr>
          <w:rFonts w:ascii="Times New Roman" w:eastAsia="Times New Roman" w:hAnsi="Times New Roman" w:cs="Times New Roman"/>
          <w:color w:val="38454C"/>
          <w:sz w:val="28"/>
          <w:szCs w:val="28"/>
          <w:lang w:eastAsia="ru-RU"/>
        </w:rPr>
        <w:t>Исследования в сфере ИИ ведутся путем изучения умственных способностей человека и переложения полученных результатов в поле деятельности компьютеров. Таким образом, искусственный интеллект получает информацию из самых разных источников и дисциплин. Это и информатика, математика, лингвистика, психология, биология, машиностроение. На основе массива данных с помощью технологии машинного обучения компьютеры пытаются имитировать интеллект человека.</w:t>
      </w:r>
    </w:p>
    <w:p w:rsidR="00242081" w:rsidRPr="00242081" w:rsidRDefault="00242081" w:rsidP="00242081">
      <w:pPr>
        <w:spacing w:after="150"/>
        <w:ind w:firstLine="567"/>
        <w:jc w:val="both"/>
        <w:textAlignment w:val="baseline"/>
        <w:rPr>
          <w:rFonts w:ascii="Times New Roman" w:eastAsia="Times New Roman" w:hAnsi="Times New Roman" w:cs="Times New Roman"/>
          <w:color w:val="38454C"/>
          <w:sz w:val="28"/>
          <w:szCs w:val="28"/>
          <w:lang w:eastAsia="ru-RU"/>
        </w:rPr>
      </w:pPr>
      <w:r w:rsidRPr="00242081">
        <w:rPr>
          <w:rFonts w:ascii="Times New Roman" w:eastAsia="Times New Roman" w:hAnsi="Times New Roman" w:cs="Times New Roman"/>
          <w:color w:val="38454C"/>
          <w:sz w:val="28"/>
          <w:szCs w:val="28"/>
          <w:lang w:eastAsia="ru-RU"/>
        </w:rPr>
        <w:t>Главные цели ИИ достаточно прозрачны:</w:t>
      </w:r>
    </w:p>
    <w:p w:rsidR="00242081" w:rsidRPr="00242081" w:rsidRDefault="00242081" w:rsidP="00242081">
      <w:pPr>
        <w:numPr>
          <w:ilvl w:val="0"/>
          <w:numId w:val="7"/>
        </w:numPr>
        <w:spacing w:after="0"/>
        <w:ind w:left="0" w:firstLine="567"/>
        <w:jc w:val="both"/>
        <w:textAlignment w:val="baseline"/>
        <w:rPr>
          <w:rFonts w:ascii="Times New Roman" w:eastAsia="Times New Roman" w:hAnsi="Times New Roman" w:cs="Times New Roman"/>
          <w:color w:val="38454C"/>
          <w:sz w:val="28"/>
          <w:szCs w:val="28"/>
          <w:lang w:eastAsia="ru-RU"/>
        </w:rPr>
      </w:pPr>
      <w:r w:rsidRPr="00242081">
        <w:rPr>
          <w:rFonts w:ascii="Times New Roman" w:eastAsia="Times New Roman" w:hAnsi="Times New Roman" w:cs="Times New Roman"/>
          <w:color w:val="38454C"/>
          <w:sz w:val="28"/>
          <w:szCs w:val="28"/>
          <w:lang w:eastAsia="ru-RU"/>
        </w:rPr>
        <w:t>Создание аналитических систем, которые обладают разумным поведением, могут самостоятельно или под надзором человека обучаться, делать прогнозы и строить гипотезы на основе массива данных.</w:t>
      </w:r>
    </w:p>
    <w:p w:rsidR="00242081" w:rsidRPr="00242081" w:rsidRDefault="00242081" w:rsidP="00242081">
      <w:pPr>
        <w:numPr>
          <w:ilvl w:val="0"/>
          <w:numId w:val="7"/>
        </w:numPr>
        <w:spacing w:after="0"/>
        <w:ind w:left="0" w:firstLine="567"/>
        <w:jc w:val="both"/>
        <w:textAlignment w:val="baseline"/>
        <w:rPr>
          <w:rFonts w:ascii="Times New Roman" w:eastAsia="Times New Roman" w:hAnsi="Times New Roman" w:cs="Times New Roman"/>
          <w:color w:val="38454C"/>
          <w:sz w:val="28"/>
          <w:szCs w:val="28"/>
          <w:lang w:eastAsia="ru-RU"/>
        </w:rPr>
      </w:pPr>
      <w:r w:rsidRPr="00242081">
        <w:rPr>
          <w:rFonts w:ascii="Times New Roman" w:eastAsia="Times New Roman" w:hAnsi="Times New Roman" w:cs="Times New Roman"/>
          <w:color w:val="38454C"/>
          <w:sz w:val="28"/>
          <w:szCs w:val="28"/>
          <w:lang w:eastAsia="ru-RU"/>
        </w:rPr>
        <w:t>Реализация интеллекта человека в машине – создание роботов-помощников, которые могут вести себя как люди: думать, учиться, понимать и выполнять поставленные задачи.</w:t>
      </w:r>
    </w:p>
    <w:p w:rsidR="00242081" w:rsidRPr="00242081" w:rsidRDefault="00242081" w:rsidP="00242081">
      <w:pPr>
        <w:spacing w:before="100" w:beforeAutospacing="1" w:after="100" w:afterAutospacing="1"/>
        <w:ind w:firstLine="567"/>
        <w:jc w:val="both"/>
        <w:rPr>
          <w:rFonts w:ascii="Times New Roman" w:hAnsi="Times New Roman" w:cs="Times New Roman"/>
          <w:color w:val="38454C"/>
          <w:sz w:val="28"/>
          <w:szCs w:val="28"/>
        </w:rPr>
      </w:pPr>
      <w:r w:rsidRPr="00242081">
        <w:rPr>
          <w:rFonts w:ascii="Times New Roman" w:hAnsi="Times New Roman" w:cs="Times New Roman"/>
          <w:color w:val="38454C"/>
          <w:sz w:val="28"/>
          <w:szCs w:val="28"/>
        </w:rPr>
        <w:lastRenderedPageBreak/>
        <w:t>Разобравшись с этическими законами, перейдем к технологическим принципам искусственного интеллекта:</w:t>
      </w:r>
    </w:p>
    <w:p w:rsidR="00242081" w:rsidRPr="00242081" w:rsidRDefault="00242081" w:rsidP="00242081">
      <w:pPr>
        <w:spacing w:before="100" w:beforeAutospacing="1" w:after="100" w:afterAutospacing="1"/>
        <w:ind w:firstLine="567"/>
        <w:jc w:val="both"/>
        <w:rPr>
          <w:rFonts w:ascii="Times New Roman" w:hAnsi="Times New Roman" w:cs="Times New Roman"/>
          <w:color w:val="38454C"/>
          <w:sz w:val="28"/>
          <w:szCs w:val="28"/>
        </w:rPr>
      </w:pPr>
      <w:r w:rsidRPr="00242081">
        <w:rPr>
          <w:rFonts w:ascii="Times New Roman" w:hAnsi="Times New Roman" w:cs="Times New Roman"/>
          <w:color w:val="38454C"/>
          <w:sz w:val="28"/>
          <w:szCs w:val="28"/>
        </w:rPr>
        <w:t>Машинное обучение (МО) – принцип развития ИИ на основе самообучающихся алгоритмов. Участие человека при таком подходе ограничивается загрузкой в «память» машины массива информации и постановкой целей. Существует несколько методик МО: обучение с учителем – человек задает конкретную цель, хочет проверить гипотезу или подтвердить закономерность.</w:t>
      </w:r>
      <w:r w:rsidRPr="00242081">
        <w:rPr>
          <w:rFonts w:ascii="Times New Roman" w:hAnsi="Times New Roman" w:cs="Times New Roman"/>
          <w:color w:val="38454C"/>
          <w:sz w:val="28"/>
          <w:szCs w:val="28"/>
        </w:rPr>
        <w:t xml:space="preserve"> </w:t>
      </w:r>
    </w:p>
    <w:p w:rsidR="00241A0F" w:rsidRDefault="00242081" w:rsidP="00242081">
      <w:pPr>
        <w:spacing w:before="100" w:beforeAutospacing="1" w:after="100" w:afterAutospacing="1"/>
        <w:ind w:firstLine="567"/>
        <w:jc w:val="both"/>
        <w:rPr>
          <w:rFonts w:ascii="Times New Roman" w:hAnsi="Times New Roman" w:cs="Times New Roman"/>
          <w:color w:val="38454C"/>
          <w:sz w:val="28"/>
          <w:szCs w:val="28"/>
        </w:rPr>
      </w:pPr>
      <w:proofErr w:type="spellStart"/>
      <w:r w:rsidRPr="00242081">
        <w:rPr>
          <w:rFonts w:ascii="Times New Roman" w:hAnsi="Times New Roman" w:cs="Times New Roman"/>
          <w:color w:val="38454C"/>
          <w:sz w:val="28"/>
          <w:szCs w:val="28"/>
        </w:rPr>
        <w:t>Нейросеть</w:t>
      </w:r>
      <w:proofErr w:type="spellEnd"/>
      <w:r w:rsidRPr="00242081">
        <w:rPr>
          <w:rFonts w:ascii="Times New Roman" w:hAnsi="Times New Roman" w:cs="Times New Roman"/>
          <w:color w:val="38454C"/>
          <w:sz w:val="28"/>
          <w:szCs w:val="28"/>
        </w:rPr>
        <w:t xml:space="preserve"> – математическая модель, которая имитирует строение и функционирование нервных клеток живого организма. Соответственно в идеале – это самостоятельно обучаемая система.</w:t>
      </w:r>
    </w:p>
    <w:p w:rsidR="001A2E0A" w:rsidRDefault="001A2E0A" w:rsidP="001A2E0A">
      <w:pPr>
        <w:pStyle w:val="a4"/>
        <w:numPr>
          <w:ilvl w:val="0"/>
          <w:numId w:val="9"/>
        </w:numPr>
        <w:spacing w:before="100" w:beforeAutospacing="1" w:after="100" w:afterAutospacing="1"/>
        <w:jc w:val="both"/>
        <w:rPr>
          <w:rFonts w:ascii="Times New Roman" w:eastAsia="Times New Roman" w:hAnsi="Times New Roman" w:cs="Times New Roman"/>
          <w:sz w:val="28"/>
          <w:szCs w:val="28"/>
          <w:lang w:eastAsia="ru-RU"/>
        </w:rPr>
      </w:pPr>
    </w:p>
    <w:p w:rsidR="001A2E0A" w:rsidRDefault="001A2E0A" w:rsidP="001A2E0A">
      <w:pPr>
        <w:pStyle w:val="a4"/>
        <w:spacing w:before="100" w:beforeAutospacing="1" w:after="100" w:afterAutospacing="1"/>
        <w:ind w:left="0"/>
        <w:jc w:val="center"/>
        <w:rPr>
          <w:rFonts w:ascii="Times New Roman" w:eastAsia="Times New Roman" w:hAnsi="Times New Roman" w:cs="Times New Roman"/>
          <w:sz w:val="28"/>
          <w:szCs w:val="28"/>
          <w:lang w:eastAsia="ru-RU"/>
        </w:rPr>
      </w:pPr>
      <w:r w:rsidRPr="001A2E0A">
        <w:rPr>
          <w:rFonts w:ascii="Times New Roman" w:eastAsia="Times New Roman" w:hAnsi="Times New Roman" w:cs="Times New Roman"/>
          <w:sz w:val="28"/>
          <w:szCs w:val="28"/>
          <w:lang w:eastAsia="ru-RU"/>
        </w:rPr>
        <w:lastRenderedPageBreak/>
        <w:drawing>
          <wp:inline distT="0" distB="0" distL="0" distR="0" wp14:anchorId="10BF13FE" wp14:editId="79987729">
            <wp:extent cx="5934075" cy="7591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4075" cy="7591425"/>
                    </a:xfrm>
                    <a:prstGeom prst="rect">
                      <a:avLst/>
                    </a:prstGeom>
                  </pic:spPr>
                </pic:pic>
              </a:graphicData>
            </a:graphic>
          </wp:inline>
        </w:drawing>
      </w:r>
    </w:p>
    <w:p w:rsidR="001A2E0A" w:rsidRPr="001A2E0A" w:rsidRDefault="001A2E0A" w:rsidP="001A2E0A">
      <w:pPr>
        <w:pStyle w:val="a4"/>
        <w:spacing w:before="100" w:beforeAutospacing="1" w:after="100" w:afterAutospacing="1"/>
        <w:ind w:left="0"/>
        <w:jc w:val="center"/>
        <w:rPr>
          <w:rFonts w:ascii="Times New Roman" w:eastAsia="Times New Roman" w:hAnsi="Times New Roman" w:cs="Times New Roman"/>
          <w:sz w:val="28"/>
          <w:szCs w:val="28"/>
          <w:lang w:eastAsia="ru-RU"/>
        </w:rPr>
      </w:pPr>
    </w:p>
    <w:sectPr w:rsidR="001A2E0A" w:rsidRPr="001A2E0A" w:rsidSect="0024208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0A5E"/>
    <w:multiLevelType w:val="multilevel"/>
    <w:tmpl w:val="BAD2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22B7F"/>
    <w:multiLevelType w:val="multilevel"/>
    <w:tmpl w:val="B96C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A711E"/>
    <w:multiLevelType w:val="multilevel"/>
    <w:tmpl w:val="CD8AD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662E0"/>
    <w:multiLevelType w:val="multilevel"/>
    <w:tmpl w:val="F43A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2C1F8E"/>
    <w:multiLevelType w:val="multilevel"/>
    <w:tmpl w:val="8CCC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44D36"/>
    <w:multiLevelType w:val="hybridMultilevel"/>
    <w:tmpl w:val="17ACA10C"/>
    <w:lvl w:ilvl="0" w:tplc="9A6CB2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D682365"/>
    <w:multiLevelType w:val="multilevel"/>
    <w:tmpl w:val="438EF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77503"/>
    <w:multiLevelType w:val="hybridMultilevel"/>
    <w:tmpl w:val="631A3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967F3D"/>
    <w:multiLevelType w:val="hybridMultilevel"/>
    <w:tmpl w:val="D5828592"/>
    <w:lvl w:ilvl="0" w:tplc="5426B0B0">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BCF7A07"/>
    <w:multiLevelType w:val="multilevel"/>
    <w:tmpl w:val="3E32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2"/>
  </w:num>
  <w:num w:numId="5">
    <w:abstractNumId w:val="3"/>
  </w:num>
  <w:num w:numId="6">
    <w:abstractNumId w:val="1"/>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0F"/>
    <w:rsid w:val="001A2E0A"/>
    <w:rsid w:val="00241A0F"/>
    <w:rsid w:val="00242081"/>
    <w:rsid w:val="005A5633"/>
    <w:rsid w:val="00906F4F"/>
    <w:rsid w:val="00A52E41"/>
    <w:rsid w:val="00C92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5F71"/>
  <w15:docId w15:val="{D53E4ABB-4294-4B43-B98C-3E8D8698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41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1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2081"/>
    <w:pPr>
      <w:ind w:left="720"/>
      <w:contextualSpacing/>
    </w:pPr>
  </w:style>
  <w:style w:type="paragraph" w:customStyle="1" w:styleId="article-renderblock">
    <w:name w:val="article-render__block"/>
    <w:basedOn w:val="a"/>
    <w:rsid w:val="002420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5726">
      <w:bodyDiv w:val="1"/>
      <w:marLeft w:val="0"/>
      <w:marRight w:val="0"/>
      <w:marTop w:val="0"/>
      <w:marBottom w:val="0"/>
      <w:divBdr>
        <w:top w:val="none" w:sz="0" w:space="0" w:color="auto"/>
        <w:left w:val="none" w:sz="0" w:space="0" w:color="auto"/>
        <w:bottom w:val="none" w:sz="0" w:space="0" w:color="auto"/>
        <w:right w:val="none" w:sz="0" w:space="0" w:color="auto"/>
      </w:divBdr>
    </w:div>
    <w:div w:id="613175316">
      <w:bodyDiv w:val="1"/>
      <w:marLeft w:val="0"/>
      <w:marRight w:val="0"/>
      <w:marTop w:val="0"/>
      <w:marBottom w:val="0"/>
      <w:divBdr>
        <w:top w:val="none" w:sz="0" w:space="0" w:color="auto"/>
        <w:left w:val="none" w:sz="0" w:space="0" w:color="auto"/>
        <w:bottom w:val="none" w:sz="0" w:space="0" w:color="auto"/>
        <w:right w:val="none" w:sz="0" w:space="0" w:color="auto"/>
      </w:divBdr>
    </w:div>
    <w:div w:id="767384531">
      <w:bodyDiv w:val="1"/>
      <w:marLeft w:val="0"/>
      <w:marRight w:val="0"/>
      <w:marTop w:val="0"/>
      <w:marBottom w:val="0"/>
      <w:divBdr>
        <w:top w:val="none" w:sz="0" w:space="0" w:color="auto"/>
        <w:left w:val="none" w:sz="0" w:space="0" w:color="auto"/>
        <w:bottom w:val="none" w:sz="0" w:space="0" w:color="auto"/>
        <w:right w:val="none" w:sz="0" w:space="0" w:color="auto"/>
      </w:divBdr>
      <w:divsChild>
        <w:div w:id="65591187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5</cp:revision>
  <dcterms:created xsi:type="dcterms:W3CDTF">2018-10-17T15:37:00Z</dcterms:created>
  <dcterms:modified xsi:type="dcterms:W3CDTF">2020-06-24T15:51:00Z</dcterms:modified>
</cp:coreProperties>
</file>