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"/>
        <w:ind w:firstLine="0"/>
        <w:jc w:val="center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МЕМОРАНДУМ ПО ИТОГАМ</w:t>
      </w:r>
    </w:p>
    <w:p>
      <w:pPr>
        <w:pStyle w:val="Основной текст"/>
        <w:ind w:firstLine="0"/>
        <w:jc w:val="center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I </w:t>
      </w: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ВСЕРОССИЙСКОГО ФОРУМА КЛАССНЫХ РУКОВОДИТЕЛЕЙ</w:t>
      </w:r>
    </w:p>
    <w:p>
      <w:pPr>
        <w:pStyle w:val="Основной текст"/>
        <w:ind w:firstLine="0"/>
        <w:jc w:val="center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(</w:t>
      </w: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Москва</w:t>
      </w: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9-10 </w:t>
      </w: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октября </w:t>
      </w:r>
      <w:r>
        <w:rPr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2021 </w:t>
      </w: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года</w:t>
      </w: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)</w:t>
      </w:r>
    </w:p>
    <w:p>
      <w:pPr>
        <w:pStyle w:val="Основной текст"/>
        <w:jc w:val="center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Участники Всероссийского форума классных руководителей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стремясь к развитию и совершенствованию общего образования в Российской Федерации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исходя из национальных воспитательных идеалов и понимая современные мировые вызовы и тенденции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пришли к взаимопониманию</w:t>
        <w:br w:type="textWrapping"/>
        <w:t>о нижеследующем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b w:val="1"/>
          <w:bCs w:val="1"/>
          <w:rtl w:val="0"/>
        </w:rPr>
      </w:pPr>
      <w:r>
        <w:rPr>
          <w:b w:val="1"/>
          <w:bCs w:val="1"/>
          <w:rtl w:val="0"/>
        </w:rPr>
        <w:t xml:space="preserve">Воспитание личности – приоритетная задача </w:t>
      </w:r>
      <w:r>
        <w:rPr>
          <w:b w:val="1"/>
          <w:bCs w:val="1"/>
          <w:rtl w:val="0"/>
          <w:lang w:val="ru-RU"/>
        </w:rPr>
        <w:t xml:space="preserve">государственной политики </w:t>
      </w:r>
      <w:r>
        <w:rPr>
          <w:b w:val="1"/>
          <w:bCs w:val="1"/>
          <w:rtl w:val="0"/>
          <w:lang w:val="ru-RU"/>
        </w:rPr>
        <w:t>в Российской Федерации</w:t>
      </w:r>
      <w:r>
        <w:rPr>
          <w:b w:val="1"/>
          <w:bCs w:val="1"/>
          <w:rtl w:val="0"/>
          <w:lang w:val="ru-RU"/>
        </w:rPr>
        <w:t xml:space="preserve">, </w:t>
      </w:r>
      <w:r>
        <w:rPr>
          <w:b w:val="1"/>
          <w:bCs w:val="1"/>
          <w:rtl w:val="0"/>
          <w:lang w:val="ru-RU"/>
        </w:rPr>
        <w:t>которая реализуется всеми ведомствами и структурами</w:t>
      </w:r>
      <w:r>
        <w:rPr>
          <w:b w:val="1"/>
          <w:bCs w:val="1"/>
          <w:rtl w:val="0"/>
        </w:rPr>
        <w:t>.</w:t>
      </w:r>
    </w:p>
    <w:p>
      <w:pPr>
        <w:pStyle w:val="Основной текст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«Дети являются важнейшим приоритетом государственной политики России»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– гласит Конституция Российской Федерации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Основной текст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Соответственно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 работа всех специалистов и общественных объединений в области образования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здравоохранения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безопасности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молодежной и социальной политики должна быть направлена на совместное выстраивание целостной системы воспитания подрастающего поколения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b w:val="1"/>
          <w:bCs w:val="1"/>
          <w:rtl w:val="0"/>
          <w:lang w:val="ru-RU"/>
        </w:rPr>
      </w:pPr>
      <w:r>
        <w:rPr>
          <w:b w:val="1"/>
          <w:bCs w:val="1"/>
          <w:rtl w:val="0"/>
          <w:lang w:val="ru-RU"/>
        </w:rPr>
        <w:t>Преемственность отечественных педагогических традиций – основа воспитания</w:t>
      </w:r>
      <w:r>
        <w:rPr>
          <w:b w:val="1"/>
          <w:bCs w:val="1"/>
          <w:rtl w:val="0"/>
        </w:rPr>
        <w:t>.</w:t>
      </w:r>
    </w:p>
    <w:p>
      <w:pPr>
        <w:pStyle w:val="Основной текст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Российское образование имеет богатые традиции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Достижения советских педагогов признаны мировым сообществом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их теоретические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методологические и методические разработки и сегодня остаются в числе наиболее актуальных и востребованных в педагогической науке и практике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Так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примером высочайшего профессионализма и самоотверженного труда на благо образования и просвещения подрастающего поколения стали К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Д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Ушинский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Л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С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Выготский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А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С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Макаренко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В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А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Сухомлинский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П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Иванов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С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Л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Соловейчик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Ш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А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Амонашвили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Необходимо популяризировать их наследие и достижения среди представителей отечественного профессионального сообщества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особенно среди молодых педагогов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обогатив их практический опыт современными и актуальными методами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;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повысить уровень информированности педагогического сообщества и общественности о профессиональных наградах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учрежденных Министерством просвещения Российской Федерации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: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медалях К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Д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Ушинского и Л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С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Выготского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почетных званиях «Почетный работник сферы образования Российской Федерации» и «Почетный работник сферы воспитания детей и молодежи Российской Федерации»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нагрудных знаках «Почетный наставник»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«Молодость и Профессионализм» и др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b w:val="1"/>
          <w:bCs w:val="1"/>
          <w:rtl w:val="0"/>
          <w:lang w:val="ru-RU"/>
        </w:rPr>
      </w:pPr>
      <w:r>
        <w:rPr>
          <w:b w:val="1"/>
          <w:bCs w:val="1"/>
          <w:rtl w:val="0"/>
          <w:lang w:val="ru-RU"/>
        </w:rPr>
        <w:t>Воспитание в школе – дело всего педагогического коллектива</w:t>
      </w:r>
      <w:r>
        <w:rPr>
          <w:b w:val="1"/>
          <w:bCs w:val="1"/>
          <w:rtl w:val="0"/>
        </w:rPr>
        <w:t>.</w:t>
      </w:r>
    </w:p>
    <w:p>
      <w:pPr>
        <w:pStyle w:val="Основной текст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Педагогический коллектив школы обеспечивает достижение целей личностного развития и воспитания в рамках реализации основной образовательной программы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Работая в сплоченной команде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ее члены приобретают уверенность</w:t>
        <w:br w:type="textWrapping"/>
        <w:t>в правильности принятых решений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единстве позиций и мнений</w:t>
        <w:br w:type="textWrapping"/>
        <w:t>при многообразии форм реализации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;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поддержку коллег при выборе траекторий достижения результатов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;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чувство сопричастности к большому и важному делу – обучению и воспитанию подрастающего поколения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Основной текст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Совместная разработка и реализация программы воспитания общеобразовательной организации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особенно в части ее уклада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обеспечивает преемственность воспитательных основ не только при переходе с одного уровня образования на другой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но и при освоении детьми разных предметов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 разными преподавателями или при смене классного руководителя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также при получении дополнительного образования и участии в деятельности общественных объединений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List Paragraph"/>
        <w:numPr>
          <w:ilvl w:val="0"/>
          <w:numId w:val="2"/>
        </w:numPr>
        <w:rPr>
          <w:lang w:val="ru-RU"/>
        </w:rPr>
      </w:pPr>
      <w:r>
        <w:rPr>
          <w:b w:val="1"/>
          <w:bCs w:val="1"/>
          <w:rtl w:val="0"/>
          <w:lang w:val="ru-RU"/>
        </w:rPr>
        <w:t>Партнерское взаимодействие классного руководителя</w:t>
        <w:br w:type="textWrapping"/>
        <w:t>с родителями – гарант целостности процесса воспитания ребенка</w:t>
      </w:r>
      <w:r>
        <w:rPr>
          <w:b w:val="1"/>
          <w:bCs w:val="1"/>
          <w:rtl w:val="0"/>
          <w:lang w:val="ru-RU"/>
        </w:rPr>
        <w:t xml:space="preserve">. </w:t>
      </w:r>
    </w:p>
    <w:p>
      <w:pPr>
        <w:pStyle w:val="List Paragraph"/>
      </w:pPr>
      <w:r>
        <w:rPr>
          <w:rtl w:val="0"/>
          <w:lang w:val="ru-RU"/>
        </w:rPr>
        <w:t>Воспитание – единый процесс</w:t>
      </w:r>
      <w:r>
        <w:rPr>
          <w:rtl w:val="0"/>
        </w:rPr>
        <w:t xml:space="preserve">, </w:t>
      </w:r>
      <w:r>
        <w:rPr>
          <w:rtl w:val="0"/>
          <w:lang w:val="ru-RU"/>
        </w:rPr>
        <w:t>который не может быть разделен</w:t>
        <w:br w:type="textWrapping"/>
        <w:t>на «воспитание в семье» и «воспитание в школе»</w:t>
      </w:r>
      <w:r>
        <w:rPr>
          <w:rtl w:val="0"/>
        </w:rPr>
        <w:t xml:space="preserve">. </w:t>
      </w:r>
      <w:r>
        <w:rPr>
          <w:rtl w:val="0"/>
          <w:lang w:val="ru-RU"/>
        </w:rPr>
        <w:t>Понимая это</w:t>
      </w:r>
      <w:r>
        <w:rPr>
          <w:rtl w:val="0"/>
        </w:rPr>
        <w:t xml:space="preserve">, </w:t>
      </w:r>
      <w:r>
        <w:rPr>
          <w:rtl w:val="0"/>
          <w:lang w:val="ru-RU"/>
        </w:rPr>
        <w:t>важно сформировать единство подходов к воспитанию и определить совместные ожидания  в данном вопросе</w:t>
      </w:r>
      <w:r>
        <w:rPr>
          <w:rtl w:val="0"/>
        </w:rPr>
        <w:t xml:space="preserve">. </w:t>
      </w:r>
    </w:p>
    <w:p>
      <w:pPr>
        <w:pStyle w:val="Основной текст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Классному руководителю необходимо обеспечить эффективное сотрудничество семьи и образовательной организации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создавая условия</w:t>
        <w:br w:type="textWrapping"/>
        <w:t>для взаимодействия по вопросам воспитания обучающихся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Важным является и умение повышать родительскую компетентность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побуждать родителей к самообразованию в области воспитания современных детей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том числе применяя опыт родительских ассоциаций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проекта «Открытые родительские собрания»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используя в работе материалы журнала «Семья и школа»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Сотрудничество с родителями позволит разнообразить учебно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воспитательную и внеурочную деятельности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.  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b w:val="1"/>
          <w:bCs w:val="1"/>
          <w:rtl w:val="0"/>
          <w:lang w:val="ru-RU"/>
        </w:rPr>
      </w:pPr>
      <w:r>
        <w:rPr>
          <w:b w:val="1"/>
          <w:bCs w:val="1"/>
          <w:rtl w:val="0"/>
          <w:lang w:val="ru-RU"/>
        </w:rPr>
        <w:t>Школа – инклюзивное пространство для образования</w:t>
      </w:r>
      <w:r>
        <w:rPr>
          <w:b w:val="1"/>
          <w:bCs w:val="1"/>
          <w:rtl w:val="0"/>
        </w:rPr>
        <w:t xml:space="preserve">. </w:t>
      </w:r>
    </w:p>
    <w:p>
      <w:pPr>
        <w:pStyle w:val="Основной текст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Инклюзивность современного образования – не только ответ на вызовы современности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,</w:t>
      </w: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но и важный шаг к обеспечению полноценной реализации права детей на получение доступного образования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Инклюзивная практика направлена на предоставление равного доступа к получению различных видов образования и создание необходимых условий для достижения адаптации системы образования к потребностям всех</w:t>
        <w:br w:type="textWrapping"/>
        <w:t>без исключения детей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независимо от имеющихся у них физических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интеллектуальных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социальных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эмоциональных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языковых и других особенностей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значит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необходимо организовать системное повышение квалификации классных руководителей по теме обеспечения инклюзивности в каждом конкретном классе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том числе учитывая особенности работы с детьми с ОВЗ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талантливыми детьми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детьми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мигрантами и др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b w:val="1"/>
          <w:bCs w:val="1"/>
          <w:rtl w:val="0"/>
          <w:lang w:val="ru-RU"/>
        </w:rPr>
      </w:pPr>
      <w:r>
        <w:rPr>
          <w:b w:val="1"/>
          <w:bCs w:val="1"/>
          <w:rtl w:val="0"/>
          <w:lang w:val="ru-RU"/>
        </w:rPr>
        <w:t>Сотрудничество с</w:t>
      </w:r>
      <w:r>
        <w:rPr>
          <w:b w:val="1"/>
          <w:bCs w:val="1"/>
          <w:rtl w:val="0"/>
        </w:rPr>
        <w:t>оветник</w:t>
      </w:r>
      <w:r>
        <w:rPr>
          <w:b w:val="1"/>
          <w:bCs w:val="1"/>
          <w:rtl w:val="0"/>
          <w:lang w:val="ru-RU"/>
        </w:rPr>
        <w:t>а</w:t>
      </w:r>
      <w:r>
        <w:rPr>
          <w:b w:val="1"/>
          <w:bCs w:val="1"/>
          <w:rtl w:val="0"/>
          <w:lang w:val="ru-RU"/>
        </w:rPr>
        <w:t xml:space="preserve"> директора по воспитанию и работе с детскими объединениями </w:t>
      </w:r>
      <w:r>
        <w:rPr>
          <w:b w:val="1"/>
          <w:bCs w:val="1"/>
          <w:rtl w:val="0"/>
          <w:lang w:val="ru-RU"/>
        </w:rPr>
        <w:t xml:space="preserve">и </w:t>
      </w:r>
      <w:r>
        <w:rPr>
          <w:b w:val="1"/>
          <w:bCs w:val="1"/>
          <w:rtl w:val="0"/>
          <w:lang w:val="ru-RU"/>
        </w:rPr>
        <w:t xml:space="preserve">классных руководителей – необходимое </w:t>
      </w:r>
      <w:r>
        <w:rPr>
          <w:b w:val="1"/>
          <w:bCs w:val="1"/>
          <w:rtl w:val="0"/>
          <w:lang w:val="ru-RU"/>
        </w:rPr>
        <w:t>условие организации воспитательного процесса</w:t>
      </w:r>
      <w:r>
        <w:rPr>
          <w:b w:val="1"/>
          <w:bCs w:val="1"/>
          <w:rtl w:val="0"/>
          <w:lang w:val="ru-RU"/>
        </w:rPr>
        <w:t>.</w:t>
      </w:r>
    </w:p>
    <w:p>
      <w:pPr>
        <w:pStyle w:val="List Paragraph"/>
      </w:pPr>
      <w:r>
        <w:rPr>
          <w:rtl w:val="0"/>
          <w:lang w:val="ru-RU"/>
        </w:rPr>
        <w:t>Роль советника директора по воспитанию и работе с детскими объединениями заключается в организации современного воспитательного процесса в школе</w:t>
      </w:r>
      <w:r>
        <w:rPr>
          <w:rtl w:val="0"/>
          <w:lang w:val="ru-RU"/>
        </w:rPr>
        <w:t>,</w:t>
      </w:r>
      <w:r>
        <w:rPr>
          <w:rtl w:val="0"/>
        </w:rPr>
        <w:t xml:space="preserve"> </w:t>
      </w:r>
      <w:r>
        <w:rPr>
          <w:rtl w:val="0"/>
          <w:lang w:val="ru-RU"/>
        </w:rPr>
        <w:t>а именно в</w:t>
      </w:r>
      <w:r>
        <w:rPr>
          <w:rtl w:val="0"/>
          <w:lang w:val="ru-RU"/>
        </w:rPr>
        <w:t xml:space="preserve"> развитии деятельности детских и молодежных общественных объединений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ученического самоуправления</w:t>
      </w:r>
      <w:r>
        <w:rPr>
          <w:rtl w:val="0"/>
          <w:lang w:val="ru-RU"/>
        </w:rPr>
        <w:t>;</w:t>
      </w:r>
      <w:r>
        <w:rPr>
          <w:rtl w:val="0"/>
          <w:lang w:val="ru-RU"/>
        </w:rPr>
        <w:t xml:space="preserve"> трансляции федеральной и региональной повестки по основным мероприятиям и конкурсам для детей и молодежи</w:t>
      </w:r>
      <w:r>
        <w:rPr>
          <w:rtl w:val="0"/>
          <w:lang w:val="ru-RU"/>
        </w:rPr>
        <w:t>;</w:t>
      </w:r>
      <w:r>
        <w:rPr>
          <w:rtl w:val="0"/>
          <w:lang w:val="ru-RU"/>
        </w:rPr>
        <w:t xml:space="preserve"> помощи в реализации идей и инициатив обучающихся</w:t>
      </w:r>
      <w:r>
        <w:rPr>
          <w:rtl w:val="0"/>
          <w:lang w:val="ru-RU"/>
        </w:rPr>
        <w:t>;</w:t>
      </w:r>
      <w:r>
        <w:rPr>
          <w:rtl w:val="0"/>
          <w:lang w:val="ru-RU"/>
        </w:rPr>
        <w:t xml:space="preserve"> увеличении </w:t>
      </w:r>
      <w:r>
        <w:rPr>
          <w:rtl w:val="0"/>
          <w:lang w:val="ru-RU"/>
        </w:rPr>
        <w:t>количества</w:t>
      </w:r>
      <w:r>
        <w:rPr>
          <w:rtl w:val="0"/>
          <w:lang w:val="ru-RU"/>
        </w:rPr>
        <w:t xml:space="preserve"> школьников</w:t>
      </w:r>
      <w:r>
        <w:rPr>
          <w:rtl w:val="0"/>
        </w:rPr>
        <w:t xml:space="preserve">, </w:t>
      </w:r>
      <w:r>
        <w:rPr>
          <w:rtl w:val="0"/>
          <w:lang w:val="ru-RU"/>
        </w:rPr>
        <w:t>принимающих участие в событиях интересующего их направления</w:t>
      </w:r>
      <w:r>
        <w:rPr>
          <w:rtl w:val="0"/>
          <w:lang w:val="ru-RU"/>
        </w:rPr>
        <w:t>;</w:t>
      </w:r>
      <w:r>
        <w:rPr>
          <w:rtl w:val="0"/>
          <w:lang w:val="ru-RU"/>
        </w:rPr>
        <w:t xml:space="preserve"> точечной работе по профилактике негативных явлений</w:t>
      </w:r>
      <w:r>
        <w:rPr>
          <w:rtl w:val="0"/>
          <w:lang w:val="ru-RU"/>
        </w:rPr>
        <w:t xml:space="preserve"> </w:t>
      </w:r>
      <w:r>
        <w:rPr>
          <w:rtl w:val="0"/>
          <w:lang w:val="ru-RU"/>
        </w:rPr>
        <w:t>в детской и молодежной среде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трансляции лучших практик и пример</w:t>
      </w:r>
      <w:r>
        <w:rPr>
          <w:rtl w:val="0"/>
          <w:lang w:val="ru-RU"/>
        </w:rPr>
        <w:t>а</w:t>
      </w:r>
      <w:r>
        <w:rPr>
          <w:rtl w:val="0"/>
          <w:lang w:val="ru-RU"/>
        </w:rPr>
        <w:t xml:space="preserve"> наставника для детского коллектива</w:t>
      </w:r>
      <w:r>
        <w:rPr>
          <w:rtl w:val="0"/>
        </w:rPr>
        <w:t xml:space="preserve">. </w:t>
      </w:r>
    </w:p>
    <w:p>
      <w:pPr>
        <w:pStyle w:val="List Paragraph"/>
      </w:pPr>
      <w:r>
        <w:rPr>
          <w:rtl w:val="0"/>
          <w:lang w:val="ru-RU"/>
        </w:rPr>
        <w:t xml:space="preserve">По всем </w:t>
      </w:r>
      <w:r>
        <w:rPr>
          <w:rtl w:val="0"/>
          <w:lang w:val="ru-RU"/>
        </w:rPr>
        <w:t xml:space="preserve">этим </w:t>
      </w:r>
      <w:r>
        <w:rPr>
          <w:rtl w:val="0"/>
          <w:lang w:val="ru-RU"/>
        </w:rPr>
        <w:t>вопросам советнику и классному руководителю</w:t>
      </w:r>
      <w:r>
        <w:rPr>
          <w:rtl w:val="0"/>
          <w:lang w:val="ru-RU"/>
        </w:rPr>
        <w:t xml:space="preserve"> </w:t>
      </w:r>
      <w:r>
        <w:rPr>
          <w:rtl w:val="0"/>
          <w:lang w:val="ru-RU"/>
        </w:rPr>
        <w:t>необходимо наладить тесное взаимодействие и сотрудничество</w:t>
      </w:r>
      <w:r>
        <w:rPr>
          <w:rtl w:val="0"/>
          <w:lang w:val="ru-RU"/>
        </w:rPr>
        <w:t xml:space="preserve"> </w:t>
      </w:r>
      <w:r>
        <w:rPr>
          <w:rtl w:val="0"/>
          <w:lang w:val="ru-RU"/>
        </w:rPr>
        <w:t>для получения качественного результата в организации воспитательного процесса в школе</w:t>
      </w:r>
      <w:r>
        <w:rPr>
          <w:rtl w:val="0"/>
        </w:rPr>
        <w:t>.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b w:val="1"/>
          <w:bCs w:val="1"/>
          <w:rtl w:val="0"/>
          <w:lang w:val="ru-RU"/>
        </w:rPr>
      </w:pPr>
      <w:r>
        <w:rPr>
          <w:b w:val="1"/>
          <w:bCs w:val="1"/>
          <w:rtl w:val="0"/>
          <w:lang w:val="ru-RU"/>
        </w:rPr>
        <w:t>Классный час – актуальная форма общения классного руководителя и обучающихся</w:t>
      </w:r>
      <w:r>
        <w:rPr>
          <w:b w:val="1"/>
          <w:bCs w:val="1"/>
          <w:rtl w:val="0"/>
        </w:rPr>
        <w:t>.</w:t>
      </w:r>
    </w:p>
    <w:p>
      <w:pPr>
        <w:pStyle w:val="List Paragraph"/>
      </w:pPr>
      <w:r>
        <w:rPr>
          <w:rtl w:val="0"/>
          <w:lang w:val="ru-RU"/>
        </w:rPr>
        <w:t>Классный руководитель должен использовать классные часы не только для решения организационных моментов</w:t>
      </w:r>
      <w:r>
        <w:rPr>
          <w:rtl w:val="0"/>
        </w:rPr>
        <w:t xml:space="preserve">, </w:t>
      </w:r>
      <w:r>
        <w:rPr>
          <w:rtl w:val="0"/>
          <w:lang w:val="ru-RU"/>
        </w:rPr>
        <w:t>но и для формирования ценностных ориентиров</w:t>
      </w:r>
      <w:r>
        <w:rPr>
          <w:rtl w:val="0"/>
          <w:lang w:val="ru-RU"/>
        </w:rPr>
        <w:t>,</w:t>
      </w:r>
      <w:r>
        <w:rPr>
          <w:rtl w:val="0"/>
          <w:lang w:val="ru-RU"/>
        </w:rPr>
        <w:t xml:space="preserve"> мировоззрения школьников</w:t>
      </w:r>
      <w:r>
        <w:rPr>
          <w:rtl w:val="0"/>
        </w:rPr>
        <w:t xml:space="preserve">; </w:t>
      </w:r>
      <w:r>
        <w:rPr>
          <w:rtl w:val="0"/>
          <w:lang w:val="ru-RU"/>
        </w:rPr>
        <w:t>информирования</w:t>
      </w:r>
      <w:r>
        <w:rPr>
          <w:rtl w:val="0"/>
          <w:lang w:val="ru-RU"/>
        </w:rPr>
        <w:t xml:space="preserve"> </w:t>
      </w:r>
      <w:r>
        <w:rPr>
          <w:rtl w:val="0"/>
          <w:lang w:val="ru-RU"/>
        </w:rPr>
        <w:t>о государственных праздниках и памятных дат</w:t>
      </w:r>
      <w:r>
        <w:rPr>
          <w:rtl w:val="0"/>
          <w:lang w:val="ru-RU"/>
        </w:rPr>
        <w:t>ах</w:t>
      </w:r>
      <w:r>
        <w:rPr>
          <w:rtl w:val="0"/>
        </w:rPr>
        <w:t xml:space="preserve">; </w:t>
      </w:r>
      <w:r>
        <w:rPr>
          <w:rtl w:val="0"/>
        </w:rPr>
        <w:t>поиска ответов</w:t>
      </w:r>
      <w:r>
        <w:rPr>
          <w:rtl w:val="0"/>
          <w:lang w:val="ru-RU"/>
        </w:rPr>
        <w:t xml:space="preserve"> </w:t>
      </w:r>
      <w:r>
        <w:rPr>
          <w:rtl w:val="0"/>
          <w:lang w:val="ru-RU"/>
        </w:rPr>
        <w:t>на актуальные дл</w:t>
      </w:r>
      <w:r>
        <w:rPr>
          <w:rtl w:val="0"/>
          <w:lang w:val="ru-RU"/>
        </w:rPr>
        <w:t xml:space="preserve">я обучающихся </w:t>
      </w:r>
      <w:r>
        <w:rPr>
          <w:rtl w:val="0"/>
          <w:lang w:val="ru-RU"/>
        </w:rPr>
        <w:t>вопросы</w:t>
      </w:r>
      <w:r>
        <w:rPr>
          <w:rtl w:val="0"/>
        </w:rPr>
        <w:t xml:space="preserve">. </w:t>
      </w:r>
      <w:r>
        <w:rPr>
          <w:rtl w:val="0"/>
          <w:lang w:val="ru-RU"/>
        </w:rPr>
        <w:t>Необходимо сформировать общее понимание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классный час – это час общения педагога и обучающихся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значит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приемлемы такие формы как беседы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дискуссии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дебаты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диспуты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Другие формы взаимодействия необходимо вынести во внеурочную деятельность</w:t>
      </w:r>
      <w:r>
        <w:rPr>
          <w:rtl w:val="0"/>
          <w:lang w:val="ru-RU"/>
        </w:rPr>
        <w:t>.</w:t>
      </w:r>
    </w:p>
    <w:p>
      <w:pPr>
        <w:pStyle w:val="List Paragraph"/>
      </w:pPr>
      <w:r>
        <w:rPr>
          <w:rtl w:val="0"/>
          <w:lang w:val="ru-RU"/>
        </w:rPr>
        <w:t>Для этого классным руководителям должно быть оказано методическое сопровождение</w:t>
      </w:r>
      <w:r>
        <w:rPr>
          <w:rtl w:val="0"/>
          <w:lang w:val="ru-RU"/>
        </w:rPr>
        <w:t xml:space="preserve"> </w:t>
      </w:r>
      <w:r>
        <w:rPr>
          <w:rtl w:val="0"/>
          <w:lang w:val="ru-RU"/>
        </w:rPr>
        <w:t>с использованием современных форм работы</w:t>
      </w:r>
      <w:r>
        <w:rPr>
          <w:rtl w:val="0"/>
        </w:rPr>
        <w:t xml:space="preserve">. 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b w:val="1"/>
          <w:bCs w:val="1"/>
          <w:rtl w:val="0"/>
          <w:lang w:val="ru-RU"/>
        </w:rPr>
      </w:pPr>
      <w:r>
        <w:rPr>
          <w:b w:val="1"/>
          <w:bCs w:val="1"/>
          <w:rtl w:val="0"/>
          <w:lang w:val="ru-RU"/>
        </w:rPr>
        <w:t>Внеурочн</w:t>
      </w:r>
      <w:r>
        <w:rPr>
          <w:b w:val="1"/>
          <w:bCs w:val="1"/>
          <w:rtl w:val="0"/>
          <w:lang w:val="ru-RU"/>
        </w:rPr>
        <w:t xml:space="preserve">ая </w:t>
      </w:r>
      <w:r>
        <w:rPr>
          <w:b w:val="1"/>
          <w:bCs w:val="1"/>
          <w:rtl w:val="0"/>
          <w:lang w:val="ru-RU"/>
        </w:rPr>
        <w:t>деятельност</w:t>
      </w:r>
      <w:r>
        <w:rPr>
          <w:b w:val="1"/>
          <w:bCs w:val="1"/>
          <w:rtl w:val="0"/>
          <w:lang w:val="ru-RU"/>
        </w:rPr>
        <w:t>ь – мощный воспитательный резерв</w:t>
      </w:r>
      <w:r>
        <w:rPr>
          <w:b w:val="1"/>
          <w:bCs w:val="1"/>
          <w:rtl w:val="0"/>
          <w:lang w:val="ru-RU"/>
        </w:rPr>
        <w:t xml:space="preserve">. </w:t>
      </w:r>
    </w:p>
    <w:p>
      <w:pPr>
        <w:pStyle w:val="List Paragraph"/>
      </w:pPr>
      <w:r>
        <w:rPr>
          <w:rtl w:val="0"/>
          <w:lang w:val="ru-RU"/>
        </w:rPr>
        <w:t>Федеральные государственные образовательные стандарты</w:t>
      </w:r>
      <w:r>
        <w:rPr>
          <w:rtl w:val="0"/>
          <w:lang w:val="ru-RU"/>
        </w:rPr>
        <w:t xml:space="preserve"> </w:t>
      </w:r>
      <w:r>
        <w:rPr>
          <w:rtl w:val="0"/>
          <w:lang w:val="ru-RU"/>
        </w:rPr>
        <w:t>общего образования предусматривают наличие внеурочной деятельности</w:t>
      </w:r>
      <w:r>
        <w:rPr>
          <w:rtl w:val="0"/>
          <w:lang w:val="ru-RU"/>
        </w:rPr>
        <w:t xml:space="preserve"> </w:t>
      </w:r>
      <w:r>
        <w:rPr>
          <w:rtl w:val="0"/>
          <w:lang w:val="ru-RU"/>
        </w:rPr>
        <w:t>как элемента образовательного процесса</w:t>
      </w:r>
      <w:r>
        <w:rPr>
          <w:rtl w:val="0"/>
        </w:rPr>
        <w:t>.</w:t>
      </w:r>
    </w:p>
    <w:p>
      <w:pPr>
        <w:pStyle w:val="List Paragraph"/>
      </w:pPr>
      <w:r>
        <w:rPr>
          <w:rtl w:val="0"/>
          <w:lang w:val="ru-RU"/>
        </w:rPr>
        <w:t>Внеурочная деятельность способствует созданию единого образовательного и воспитательного процесса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также формирует представление о целостной картине мира у обучающихся</w:t>
      </w:r>
      <w:r>
        <w:rPr>
          <w:rtl w:val="0"/>
          <w:lang w:val="ru-RU"/>
        </w:rPr>
        <w:t xml:space="preserve">. </w:t>
      </w:r>
    </w:p>
    <w:p>
      <w:pPr>
        <w:pStyle w:val="List Paragraph"/>
      </w:pPr>
      <w:r>
        <w:rPr>
          <w:rtl w:val="0"/>
          <w:lang w:val="ru-RU"/>
        </w:rPr>
        <w:t xml:space="preserve">Деятельность общественных объединений </w:t>
      </w:r>
      <w:r>
        <w:rPr>
          <w:rtl w:val="0"/>
        </w:rPr>
        <w:t>(</w:t>
      </w:r>
      <w:r>
        <w:rPr>
          <w:rtl w:val="0"/>
          <w:lang w:val="ru-RU"/>
        </w:rPr>
        <w:t>Российское движение школьников</w:t>
      </w:r>
      <w:r>
        <w:rPr>
          <w:rtl w:val="0"/>
        </w:rPr>
        <w:t xml:space="preserve">, </w:t>
      </w:r>
      <w:r>
        <w:rPr>
          <w:rtl w:val="0"/>
          <w:lang w:val="ru-RU"/>
        </w:rPr>
        <w:t>Юнармия</w:t>
      </w:r>
      <w:r>
        <w:rPr>
          <w:rtl w:val="0"/>
        </w:rPr>
        <w:t xml:space="preserve">, </w:t>
      </w:r>
      <w:r>
        <w:rPr>
          <w:rtl w:val="0"/>
          <w:lang w:val="ru-RU"/>
        </w:rPr>
        <w:t>Движение юных инспекторов дорожного движения</w:t>
      </w:r>
      <w:r>
        <w:rPr>
          <w:rtl w:val="0"/>
        </w:rPr>
        <w:t xml:space="preserve">, </w:t>
      </w:r>
      <w:r>
        <w:rPr>
          <w:rtl w:val="0"/>
          <w:lang w:val="ru-RU"/>
        </w:rPr>
        <w:t>«Знание»</w:t>
      </w:r>
      <w:r>
        <w:rPr>
          <w:rtl w:val="0"/>
        </w:rPr>
        <w:t xml:space="preserve">, </w:t>
      </w:r>
      <w:r>
        <w:rPr>
          <w:rtl w:val="0"/>
          <w:lang w:val="ru-RU"/>
        </w:rPr>
        <w:t>«Большая перемена»</w:t>
      </w:r>
      <w:r>
        <w:rPr>
          <w:rtl w:val="0"/>
        </w:rPr>
        <w:t xml:space="preserve">, </w:t>
      </w:r>
      <w:r>
        <w:rPr>
          <w:rtl w:val="0"/>
          <w:lang w:val="ru-RU"/>
        </w:rPr>
        <w:t>Российский союз молодежи</w:t>
      </w:r>
      <w:r>
        <w:rPr>
          <w:rtl w:val="0"/>
        </w:rPr>
        <w:t xml:space="preserve">, </w:t>
      </w:r>
      <w:r>
        <w:rPr>
          <w:rtl w:val="0"/>
          <w:lang w:val="ru-RU"/>
        </w:rPr>
        <w:t>Российский союз сельской молодежи и др</w:t>
      </w:r>
      <w:r>
        <w:rPr>
          <w:rtl w:val="0"/>
        </w:rPr>
        <w:t xml:space="preserve">.), </w:t>
      </w:r>
      <w:r>
        <w:rPr>
          <w:rtl w:val="0"/>
          <w:lang w:val="ru-RU"/>
        </w:rPr>
        <w:t>потенциал дополнительного образования и объектов социокультурного окружения школы должны в полной мере использоваться классными руководителями в воспитательной деятельности</w:t>
      </w:r>
      <w:r>
        <w:rPr>
          <w:rtl w:val="0"/>
        </w:rPr>
        <w:t>.</w:t>
      </w:r>
    </w:p>
    <w:p>
      <w:pPr>
        <w:pStyle w:val="Рубрика"/>
        <w:shd w:val="clear" w:color="auto" w:fill="ffffff"/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  <w:b w:val="0"/>
          <w:bCs w:val="0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0"/>
          <w:bCs w:val="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Необходим единый согласованный календарный план деятельности общественных организаций</w:t>
      </w:r>
      <w:r>
        <w:rPr>
          <w:rFonts w:ascii="Times New Roman" w:hAnsi="Times New Roman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b w:val="0"/>
          <w:bCs w:val="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дополнительного образования</w:t>
      </w:r>
      <w:r>
        <w:rPr>
          <w:rFonts w:ascii="Times New Roman" w:hAnsi="Times New Roman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,</w:t>
      </w:r>
      <w:r>
        <w:rPr>
          <w:rFonts w:ascii="Times New Roman" w:hAnsi="Times New Roman"/>
          <w:b w:val="0"/>
          <w:bCs w:val="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b w:val="0"/>
          <w:bCs w:val="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 исключением</w:t>
      </w:r>
      <w:r>
        <w:rPr>
          <w:rFonts w:ascii="Times New Roman" w:hAnsi="Times New Roman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/</w:t>
      </w:r>
      <w:r>
        <w:rPr>
          <w:rFonts w:ascii="Times New Roman" w:hAnsi="Times New Roman" w:hint="default"/>
          <w:b w:val="0"/>
          <w:bCs w:val="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объединением дублирующих по содержанию мероприятий</w:t>
      </w:r>
      <w:r>
        <w:rPr>
          <w:rFonts w:ascii="Times New Roman" w:hAnsi="Times New Roman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</w:pP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b w:val="1"/>
          <w:bCs w:val="1"/>
          <w:rtl w:val="0"/>
        </w:rPr>
      </w:pPr>
      <w:r>
        <w:rPr>
          <w:b w:val="1"/>
          <w:bCs w:val="1"/>
          <w:rtl w:val="0"/>
        </w:rPr>
        <w:t>Содержател</w:t>
      </w:r>
      <w:r>
        <w:rPr>
          <w:b w:val="1"/>
          <w:bCs w:val="1"/>
          <w:rtl w:val="0"/>
          <w:lang w:val="ru-RU"/>
        </w:rPr>
        <w:t xml:space="preserve">ьность и </w:t>
      </w:r>
      <w:r>
        <w:rPr>
          <w:b w:val="1"/>
          <w:bCs w:val="1"/>
          <w:rtl w:val="0"/>
          <w:lang w:val="ru-RU"/>
        </w:rPr>
        <w:t>осознанно</w:t>
      </w:r>
      <w:r>
        <w:rPr>
          <w:b w:val="1"/>
          <w:bCs w:val="1"/>
          <w:rtl w:val="0"/>
          <w:lang w:val="ru-RU"/>
        </w:rPr>
        <w:t>сть – ключевые факторы п</w:t>
      </w:r>
      <w:r>
        <w:rPr>
          <w:b w:val="1"/>
          <w:bCs w:val="1"/>
          <w:rtl w:val="0"/>
          <w:lang w:val="ru-RU"/>
        </w:rPr>
        <w:t>атриотическо</w:t>
      </w:r>
      <w:r>
        <w:rPr>
          <w:b w:val="1"/>
          <w:bCs w:val="1"/>
          <w:rtl w:val="0"/>
          <w:lang w:val="ru-RU"/>
        </w:rPr>
        <w:t xml:space="preserve">го </w:t>
      </w:r>
      <w:r>
        <w:rPr>
          <w:b w:val="1"/>
          <w:bCs w:val="1"/>
          <w:rtl w:val="0"/>
        </w:rPr>
        <w:t>воспитани</w:t>
      </w:r>
      <w:r>
        <w:rPr>
          <w:b w:val="1"/>
          <w:bCs w:val="1"/>
          <w:rtl w:val="0"/>
          <w:lang w:val="ru-RU"/>
        </w:rPr>
        <w:t>я</w:t>
      </w:r>
      <w:r>
        <w:rPr>
          <w:b w:val="1"/>
          <w:bCs w:val="1"/>
          <w:rtl w:val="0"/>
          <w:lang w:val="ru-RU"/>
        </w:rPr>
        <w:t xml:space="preserve">. </w:t>
      </w:r>
    </w:p>
    <w:p>
      <w:pPr>
        <w:pStyle w:val="Основной текст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Классный руководитель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наряду с семьей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помогает формированию</w:t>
        <w:br w:type="textWrapping"/>
        <w:t>у обучающихся ценностного отношения к российским традиционным духовным и социокультурным ценностям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способствует действиям</w:t>
        <w:br w:type="textWrapping"/>
        <w:t>в соответствии с ними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поддерживает уважение ребенка к традициям своей семьи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своего народа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народов России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культуре коренных народов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пробуждает гордость за свою страну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любовь к малой родине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 Родине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br w:type="textWrapping"/>
        <w:t>Эта любовь проявляется не только в познавательном интересе к традициям и культуре России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но и в стремлении к развитию того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 близко и доступно школьникам по возрасту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участию в реальной деятельности патриотической направленности на всех уровнях общего образования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List Paragraph"/>
      </w:pPr>
      <w:r>
        <w:rPr>
          <w:rtl w:val="0"/>
          <w:lang w:val="ru-RU"/>
        </w:rPr>
        <w:t xml:space="preserve">И здесь </w:t>
      </w:r>
      <w:r>
        <w:rPr>
          <w:rtl w:val="0"/>
          <w:lang w:val="ru-RU"/>
        </w:rPr>
        <w:t>необходимо использовать современные формы и методы</w:t>
      </w:r>
      <w:r>
        <w:rPr>
          <w:rtl w:val="0"/>
        </w:rPr>
        <w:t xml:space="preserve">, </w:t>
      </w:r>
      <w:r>
        <w:rPr>
          <w:rtl w:val="0"/>
          <w:lang w:val="ru-RU"/>
        </w:rPr>
        <w:t>которые помогут содержательно раскрывать потенциал патриотического воспитания</w:t>
      </w:r>
      <w:r>
        <w:rPr>
          <w:rtl w:val="0"/>
        </w:rPr>
        <w:t xml:space="preserve">, </w:t>
      </w:r>
      <w:r>
        <w:rPr>
          <w:rtl w:val="0"/>
          <w:lang w:val="ru-RU"/>
        </w:rPr>
        <w:t>а также</w:t>
      </w:r>
      <w:r>
        <w:rPr>
          <w:rtl w:val="0"/>
        </w:rPr>
        <w:t xml:space="preserve"> инфраструктуру муниципалитета и региона</w:t>
      </w:r>
      <w:r>
        <w:rPr>
          <w:rtl w:val="0"/>
        </w:rPr>
        <w:t xml:space="preserve">: </w:t>
      </w:r>
      <w:r>
        <w:rPr>
          <w:rtl w:val="0"/>
          <w:lang w:val="ru-RU"/>
        </w:rPr>
        <w:t>мемориалы и памятники</w:t>
      </w:r>
      <w:r>
        <w:rPr>
          <w:rtl w:val="0"/>
        </w:rPr>
        <w:t xml:space="preserve">, </w:t>
      </w:r>
      <w:r>
        <w:rPr>
          <w:rtl w:val="0"/>
          <w:lang w:val="ru-RU"/>
        </w:rPr>
        <w:t>театры</w:t>
      </w:r>
      <w:r>
        <w:rPr>
          <w:rtl w:val="0"/>
        </w:rPr>
        <w:t xml:space="preserve">, </w:t>
      </w:r>
      <w:r>
        <w:rPr>
          <w:rtl w:val="0"/>
        </w:rPr>
        <w:t>библиотеки</w:t>
      </w:r>
      <w:r>
        <w:rPr>
          <w:rtl w:val="0"/>
        </w:rPr>
        <w:t xml:space="preserve">, </w:t>
      </w:r>
      <w:r>
        <w:rPr>
          <w:rtl w:val="0"/>
          <w:lang w:val="ru-RU"/>
        </w:rPr>
        <w:t>музеи</w:t>
      </w:r>
      <w:r>
        <w:rPr>
          <w:rtl w:val="0"/>
        </w:rPr>
        <w:t xml:space="preserve">, </w:t>
      </w:r>
      <w:r>
        <w:rPr>
          <w:rtl w:val="0"/>
          <w:lang w:val="ru-RU"/>
        </w:rPr>
        <w:t>выставки</w:t>
      </w:r>
      <w:r>
        <w:rPr>
          <w:rtl w:val="0"/>
        </w:rPr>
        <w:t xml:space="preserve">, </w:t>
      </w:r>
      <w:r>
        <w:rPr>
          <w:rtl w:val="0"/>
          <w:lang w:val="ru-RU"/>
        </w:rPr>
        <w:t>в том числе исторические парки «Россия – моя история»</w:t>
      </w:r>
      <w:r>
        <w:rPr>
          <w:rtl w:val="0"/>
        </w:rPr>
        <w:t>.</w:t>
      </w:r>
    </w:p>
    <w:p>
      <w:pPr>
        <w:pStyle w:val="List Paragraph"/>
      </w:pP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b w:val="1"/>
          <w:bCs w:val="1"/>
          <w:rtl w:val="0"/>
          <w:lang w:val="ru-RU"/>
        </w:rPr>
      </w:pPr>
      <w:r>
        <w:rPr>
          <w:b w:val="1"/>
          <w:bCs w:val="1"/>
          <w:rtl w:val="0"/>
          <w:lang w:val="ru-RU"/>
        </w:rPr>
        <w:t>Использование современных инструментов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rtl w:val="0"/>
          <w:lang w:val="ru-RU"/>
        </w:rPr>
        <w:t xml:space="preserve">профессионального самоопределения </w:t>
      </w:r>
      <w:r>
        <w:rPr>
          <w:b w:val="1"/>
          <w:bCs w:val="1"/>
          <w:rtl w:val="0"/>
          <w:lang w:val="ru-RU"/>
        </w:rPr>
        <w:t xml:space="preserve">– залог </w:t>
      </w:r>
      <w:r>
        <w:rPr>
          <w:b w:val="1"/>
          <w:bCs w:val="1"/>
          <w:rtl w:val="0"/>
          <w:lang w:val="ru-RU"/>
        </w:rPr>
        <w:t>экономическо</w:t>
      </w:r>
      <w:r>
        <w:rPr>
          <w:b w:val="1"/>
          <w:bCs w:val="1"/>
          <w:rtl w:val="0"/>
          <w:lang w:val="ru-RU"/>
        </w:rPr>
        <w:t xml:space="preserve">го </w:t>
      </w:r>
      <w:r>
        <w:rPr>
          <w:b w:val="1"/>
          <w:bCs w:val="1"/>
          <w:rtl w:val="0"/>
        </w:rPr>
        <w:t>развити</w:t>
      </w:r>
      <w:r>
        <w:rPr>
          <w:b w:val="1"/>
          <w:bCs w:val="1"/>
          <w:rtl w:val="0"/>
          <w:lang w:val="ru-RU"/>
        </w:rPr>
        <w:t xml:space="preserve">я </w:t>
      </w:r>
      <w:r>
        <w:rPr>
          <w:b w:val="1"/>
          <w:bCs w:val="1"/>
          <w:rtl w:val="0"/>
          <w:lang w:val="ru-RU"/>
        </w:rPr>
        <w:t>страны</w:t>
      </w:r>
      <w:r>
        <w:rPr>
          <w:b w:val="1"/>
          <w:bCs w:val="1"/>
          <w:rtl w:val="0"/>
        </w:rPr>
        <w:t>.</w:t>
      </w:r>
    </w:p>
    <w:p>
      <w:pPr>
        <w:pStyle w:val="List Paragraph"/>
      </w:pPr>
      <w:r>
        <w:rPr>
          <w:rtl w:val="0"/>
          <w:lang w:val="ru-RU"/>
        </w:rPr>
        <w:t>Профессиональное самоопределение является длительным процессом</w:t>
      </w:r>
      <w:r>
        <w:rPr>
          <w:rtl w:val="0"/>
        </w:rPr>
        <w:t xml:space="preserve">, </w:t>
      </w:r>
      <w:r>
        <w:rPr>
          <w:rtl w:val="0"/>
          <w:lang w:val="ru-RU"/>
        </w:rPr>
        <w:t>который предполагает формирование и развитие определенных компетенций на основе полученных знаний и приобретенных навыков</w:t>
      </w:r>
      <w:r>
        <w:rPr>
          <w:rtl w:val="0"/>
        </w:rPr>
        <w:t>.</w:t>
      </w:r>
    </w:p>
    <w:p>
      <w:pPr>
        <w:pStyle w:val="List Paragraph"/>
      </w:pPr>
      <w:r>
        <w:rPr>
          <w:rtl w:val="0"/>
          <w:lang w:val="ru-RU"/>
        </w:rPr>
        <w:t>Классный руководитель должен способствовать знакомству</w:t>
      </w:r>
      <w:r>
        <w:rPr>
          <w:rtl w:val="0"/>
          <w:lang w:val="ru-RU"/>
        </w:rPr>
        <w:t xml:space="preserve"> </w:t>
      </w:r>
      <w:r>
        <w:rPr>
          <w:rtl w:val="0"/>
          <w:lang w:val="ru-RU"/>
        </w:rPr>
        <w:t>обучающихся</w:t>
      </w:r>
      <w:r>
        <w:rPr>
          <w:rtl w:val="0"/>
          <w:lang w:val="ru-RU"/>
        </w:rPr>
        <w:t xml:space="preserve"> </w:t>
      </w:r>
      <w:r>
        <w:rPr>
          <w:rtl w:val="0"/>
          <w:lang w:val="ru-RU"/>
        </w:rPr>
        <w:t>с миром профессионального труда</w:t>
      </w:r>
      <w:r>
        <w:rPr>
          <w:rtl w:val="0"/>
        </w:rPr>
        <w:t xml:space="preserve">, </w:t>
      </w:r>
      <w:r>
        <w:rPr>
          <w:rtl w:val="0"/>
          <w:lang w:val="ru-RU"/>
        </w:rPr>
        <w:t>кадровой</w:t>
      </w:r>
      <w:r>
        <w:rPr>
          <w:rtl w:val="0"/>
          <w:lang w:val="ru-RU"/>
        </w:rPr>
        <w:t xml:space="preserve"> </w:t>
      </w:r>
      <w:r>
        <w:rPr>
          <w:rtl w:val="0"/>
          <w:lang w:val="ru-RU"/>
        </w:rPr>
        <w:t>спецификой и потребностью региона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он также должен </w:t>
      </w:r>
      <w:r>
        <w:rPr>
          <w:rtl w:val="0"/>
          <w:lang w:val="ru-RU"/>
        </w:rPr>
        <w:t xml:space="preserve">знать и использовать </w:t>
      </w:r>
      <w:r>
        <w:rPr>
          <w:rtl w:val="0"/>
          <w:lang w:val="ru-RU"/>
        </w:rPr>
        <w:t xml:space="preserve">опыт </w:t>
      </w:r>
      <w:r>
        <w:rPr>
          <w:rtl w:val="0"/>
          <w:lang w:val="ru-RU"/>
        </w:rPr>
        <w:t>федеральн</w:t>
      </w:r>
      <w:r>
        <w:rPr>
          <w:rtl w:val="0"/>
          <w:lang w:val="ru-RU"/>
        </w:rPr>
        <w:t xml:space="preserve">ого </w:t>
      </w:r>
      <w:r>
        <w:rPr>
          <w:rtl w:val="0"/>
          <w:lang w:val="ru-RU"/>
        </w:rPr>
        <w:t>проект</w:t>
      </w:r>
      <w:r>
        <w:rPr>
          <w:rtl w:val="0"/>
          <w:lang w:val="ru-RU"/>
        </w:rPr>
        <w:t>а</w:t>
      </w:r>
      <w:r>
        <w:rPr>
          <w:rtl w:val="0"/>
          <w:lang w:val="ru-RU"/>
        </w:rPr>
        <w:t xml:space="preserve"> «Билет в будущее» в рамках национального проекта «Образование»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использовать интерактивные цифровые ресурсы</w:t>
      </w:r>
      <w:r>
        <w:rPr>
          <w:rtl w:val="0"/>
          <w:lang w:val="ru-RU"/>
        </w:rPr>
        <w:t>.</w:t>
      </w:r>
    </w:p>
    <w:p>
      <w:pPr>
        <w:pStyle w:val="List Paragraph"/>
        <w:rPr>
          <w:b w:val="1"/>
          <w:bCs w:val="1"/>
        </w:rPr>
      </w:pPr>
      <w:r>
        <w:rPr>
          <w:rtl w:val="0"/>
        </w:rPr>
        <w:t>.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b w:val="1"/>
          <w:bCs w:val="1"/>
          <w:rtl w:val="0"/>
          <w:lang w:val="ru-RU"/>
        </w:rPr>
      </w:pPr>
      <w:r>
        <w:rPr>
          <w:b w:val="1"/>
          <w:bCs w:val="1"/>
          <w:rtl w:val="0"/>
          <w:lang w:val="ru-RU"/>
        </w:rPr>
        <w:t>Цифровая грамотность – обязательная компетенция современного педагога</w:t>
      </w:r>
      <w:r>
        <w:rPr>
          <w:b w:val="1"/>
          <w:bCs w:val="1"/>
          <w:rtl w:val="0"/>
        </w:rPr>
        <w:t>.</w:t>
      </w:r>
    </w:p>
    <w:p>
      <w:pPr>
        <w:pStyle w:val="List Paragraph"/>
      </w:pPr>
      <w:r>
        <w:rPr>
          <w:rtl w:val="0"/>
          <w:lang w:val="ru-RU"/>
        </w:rPr>
        <w:t xml:space="preserve">Цифровые сервисы </w:t>
      </w:r>
      <w:r>
        <w:rPr>
          <w:rtl w:val="0"/>
          <w:lang w:val="ru-RU"/>
        </w:rPr>
        <w:t>и</w:t>
      </w:r>
      <w:r>
        <w:rPr>
          <w:rtl w:val="0"/>
          <w:lang w:val="ru-RU"/>
        </w:rPr>
        <w:t xml:space="preserve"> технологии должны усиливать традиционное очное образование и то взаимодействие</w:t>
      </w:r>
      <w:r>
        <w:rPr>
          <w:rtl w:val="0"/>
        </w:rPr>
        <w:t xml:space="preserve">, </w:t>
      </w:r>
      <w:r>
        <w:rPr>
          <w:rtl w:val="0"/>
          <w:lang w:val="ru-RU"/>
        </w:rPr>
        <w:t>которое происходит между учителем и обучающимися</w:t>
      </w:r>
      <w:r>
        <w:rPr>
          <w:rtl w:val="0"/>
        </w:rPr>
        <w:t xml:space="preserve">. </w:t>
      </w:r>
    </w:p>
    <w:p>
      <w:pPr>
        <w:pStyle w:val="List Paragraph"/>
      </w:pPr>
      <w:r>
        <w:rPr>
          <w:rtl w:val="0"/>
          <w:lang w:val="ru-RU"/>
        </w:rPr>
        <w:t>Педагогам необходимо эффективно и гибко применять новейшие технологии в повседневной жизни и профессии</w:t>
      </w:r>
      <w:r>
        <w:rPr>
          <w:rtl w:val="0"/>
        </w:rPr>
        <w:t>,</w:t>
      </w:r>
      <w:r>
        <w:rPr>
          <w:rtl w:val="0"/>
          <w:lang w:val="ru-RU"/>
        </w:rPr>
        <w:t xml:space="preserve"> и поэтому</w:t>
      </w:r>
      <w:r>
        <w:rPr>
          <w:rtl w:val="0"/>
          <w:lang w:val="ru-RU"/>
        </w:rPr>
        <w:t xml:space="preserve"> необходимо обеспечить </w:t>
      </w:r>
      <w:r>
        <w:rPr>
          <w:rtl w:val="0"/>
          <w:lang w:val="ru-RU"/>
        </w:rPr>
        <w:t xml:space="preserve">им </w:t>
      </w:r>
      <w:r>
        <w:rPr>
          <w:rtl w:val="0"/>
          <w:lang w:val="ru-RU"/>
        </w:rPr>
        <w:t xml:space="preserve">доступные условия </w:t>
      </w:r>
      <w:r>
        <w:rPr>
          <w:rtl w:val="0"/>
          <w:lang w:val="ru-RU"/>
        </w:rPr>
        <w:t>для</w:t>
      </w:r>
      <w:r>
        <w:rPr>
          <w:rtl w:val="0"/>
          <w:lang w:val="ru-RU"/>
        </w:rPr>
        <w:t xml:space="preserve"> получения данных навыков</w:t>
      </w:r>
      <w:r>
        <w:rPr>
          <w:rtl w:val="0"/>
        </w:rPr>
        <w:t xml:space="preserve">. </w:t>
      </w:r>
    </w:p>
    <w:p>
      <w:pPr>
        <w:pStyle w:val="Основной текст"/>
        <w:ind w:firstLine="0"/>
      </w:pP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b w:val="1"/>
          <w:bCs w:val="1"/>
          <w:rtl w:val="0"/>
          <w:lang w:val="ru-RU"/>
        </w:rPr>
      </w:pPr>
      <w:r>
        <w:rPr>
          <w:b w:val="1"/>
          <w:bCs w:val="1"/>
          <w:rtl w:val="0"/>
          <w:lang w:val="ru-RU"/>
        </w:rPr>
        <w:t>Безопасность детей в мире образовательного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rtl w:val="0"/>
        </w:rPr>
        <w:t>Интернет</w:t>
      </w:r>
      <w:r>
        <w:rPr>
          <w:b w:val="1"/>
          <w:bCs w:val="1"/>
          <w:rtl w:val="0"/>
        </w:rPr>
        <w:t>-</w:t>
      </w:r>
      <w:r>
        <w:rPr>
          <w:b w:val="1"/>
          <w:bCs w:val="1"/>
          <w:rtl w:val="0"/>
          <w:lang w:val="ru-RU"/>
        </w:rPr>
        <w:t>пространства – ответственность педагога</w:t>
      </w:r>
      <w:r>
        <w:rPr>
          <w:b w:val="1"/>
          <w:bCs w:val="1"/>
          <w:rtl w:val="0"/>
        </w:rPr>
        <w:t xml:space="preserve">. </w:t>
      </w:r>
    </w:p>
    <w:p>
      <w:pPr>
        <w:pStyle w:val="Основной текст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Для всех участников образовательного процесса –</w:t>
        <w:br w:type="textWrapping"/>
        <w:t>классных руководителей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учителей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предметников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педагогов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психологов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обучающихся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родителей – чрезвычайно важна безопасность образовательного Интернет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пространства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 особенно достоверность образовательного контента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Качественный экспертный анализ и особая маркировка образовательного контента необходимы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чтобы избежать искажений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фальсификаций и сохранить духовное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физическое и психическое здоровье детей и подростков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Основной текст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Необходимо вести базу подобных ресурсов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проверенных и рекомендованных Министерством просвещения Российской Федерации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b w:val="1"/>
          <w:bCs w:val="1"/>
          <w:rtl w:val="0"/>
          <w:lang w:val="ru-RU"/>
        </w:rPr>
      </w:pPr>
      <w:r>
        <w:rPr>
          <w:b w:val="1"/>
          <w:bCs w:val="1"/>
          <w:rtl w:val="0"/>
          <w:lang w:val="ru-RU"/>
        </w:rPr>
        <w:t xml:space="preserve"> Д</w:t>
      </w:r>
      <w:r>
        <w:rPr>
          <w:b w:val="1"/>
          <w:bCs w:val="1"/>
          <w:rtl w:val="0"/>
          <w:lang w:val="ru-RU"/>
        </w:rPr>
        <w:t>оступное непрерывное об</w:t>
      </w:r>
      <w:r>
        <w:rPr>
          <w:b w:val="1"/>
          <w:bCs w:val="1"/>
          <w:rtl w:val="0"/>
          <w:lang w:val="ru-RU"/>
        </w:rPr>
        <w:t xml:space="preserve">учение </w:t>
      </w:r>
      <w:r>
        <w:rPr>
          <w:b w:val="1"/>
          <w:bCs w:val="1"/>
          <w:rtl w:val="0"/>
        </w:rPr>
        <w:t>учителей</w:t>
      </w:r>
      <w:r>
        <w:rPr>
          <w:b w:val="1"/>
          <w:bCs w:val="1"/>
          <w:rtl w:val="0"/>
          <w:lang w:val="ru-RU"/>
        </w:rPr>
        <w:t xml:space="preserve"> – востребованная область педагогического образования</w:t>
      </w:r>
      <w:r>
        <w:rPr>
          <w:b w:val="1"/>
          <w:bCs w:val="1"/>
          <w:rtl w:val="0"/>
          <w:lang w:val="ru-RU"/>
        </w:rPr>
        <w:t xml:space="preserve">. </w:t>
      </w:r>
    </w:p>
    <w:p>
      <w:pPr>
        <w:pStyle w:val="Основной текст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Обучение педагогов – востребованная часть образовательного процесса в России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Марафоны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тренинги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мастер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классы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вебинары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курсы повышения квалификации должны быть экспертными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актуальными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разнообразными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доступными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адаптированными для работы с детьми разного возраста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для разного типа образовательных организаций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 количеству уровней образования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удаленности от регионального центра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малокомплектности и т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д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.),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 использованием цифровых технологий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основу подобного обучения должна быть положена комплексная диагностика профессиональных компетенций педагогических работников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являющаяся базисом для выстраивания индивидуального плана</w:t>
        <w:br w:type="textWrapping"/>
        <w:t>с учетом дефицитов и запросов конкретного педагога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Отдельное внимание стоит уделить обучению педагогов со стажем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обеспечив им актуальные  знания о современных технологиях и методах обучения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предотвратив профессиональное выгорание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повышая мотивацию к работе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Основной текст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 этом прохождение педагогами любого обучения должно быть осознанным и впоследствии применяться на практике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Необходимо создание и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/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или усиление методических центров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том числе с упором на воспитательную деятельность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Основной текст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Важную роль в становлении молодых педагогов играет их включение в профессиональное сообщество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формирование устойчивых межпоколенческих связей между учителями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развитие наставничества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взаимодействия с коллегами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том числе из разных регионов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Основной текст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Повышение компетентности также может достигаться за счет участия</w:t>
        <w:br w:type="textWrapping"/>
        <w:t>в конкурсах профессионального мастерства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таких как «Учитель года»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«Педагогический дебют»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«Воспитать человека»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«Самый классный классный» и др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Участие классных руководителей в работе профессиональных организаций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 том числе общественных объединений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таких как Ассоциация развития педагогического образования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),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способствует обмену опытом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поддержке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коллективному осознанию миссии педагога в деле служения обществу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Основной текст"/>
      </w:pPr>
      <w:r>
        <w:rPr>
          <w:rtl w:val="0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rlit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329"/>
        <w:tab w:val="clear" w:pos="9355"/>
      </w:tabs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Прямоугольник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2"/>
  </w:abstractNum>
  <w:abstractNum w:abstractNumId="1">
    <w:multiLevelType w:val="hybridMultilevel"/>
    <w:styleLink w:val="Импортированный стиль 2"/>
    <w:lvl w:ilvl="0">
      <w:start w:val="1"/>
      <w:numFmt w:val="decimal"/>
      <w:suff w:val="tab"/>
      <w:lvlText w:val="%1."/>
      <w:lvlJc w:val="left"/>
      <w:pPr>
        <w:tabs>
          <w:tab w:val="num" w:pos="1440"/>
        </w:tabs>
        <w:ind w:left="731" w:hanging="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num" w:pos="2160"/>
        </w:tabs>
        <w:ind w:left="1451" w:hanging="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num" w:pos="2880"/>
        </w:tabs>
        <w:ind w:left="2171" w:hanging="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3600"/>
        </w:tabs>
        <w:ind w:left="2891" w:hanging="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num" w:pos="4320"/>
        </w:tabs>
        <w:ind w:left="3611" w:hanging="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num" w:pos="5040"/>
        </w:tabs>
        <w:ind w:left="4331" w:hanging="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5760"/>
        </w:tabs>
        <w:ind w:left="5051" w:hanging="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num" w:pos="6480"/>
        </w:tabs>
        <w:ind w:left="5771" w:hanging="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num" w:pos="7200"/>
        </w:tabs>
        <w:ind w:left="6491" w:hanging="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0"/>
      <w:shd w:val="clear" w:color="auto" w:fill="auto"/>
      <w:tabs>
        <w:tab w:val="center" w:pos="4677"/>
        <w:tab w:val="right" w:pos="9355"/>
      </w:tabs>
      <w:suppressAutoHyphens w:val="0"/>
      <w:bidi w:val="0"/>
      <w:spacing w:before="0" w:after="0" w:line="240" w:lineRule="auto"/>
      <w:ind w:left="0" w:right="0" w:firstLine="709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709"/>
      <w:jc w:val="both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709"/>
      <w:jc w:val="both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Импортированный стиль 2">
    <w:name w:val="Импортированный стиль 2"/>
    <w:pPr>
      <w:numPr>
        <w:numId w:val="1"/>
      </w:numPr>
    </w:pPr>
  </w:style>
  <w:style w:type="paragraph" w:styleId="Рубрика">
    <w:name w:val="Рубрика"/>
    <w:next w:val="Основной текст"/>
    <w:pPr>
      <w:keepNext w:val="1"/>
      <w:keepLines w:val="1"/>
      <w:pageBreakBefore w:val="0"/>
      <w:widowControl w:val="0"/>
      <w:shd w:val="clear" w:color="auto" w:fill="auto"/>
      <w:suppressAutoHyphens w:val="0"/>
      <w:bidi w:val="0"/>
      <w:spacing w:before="480" w:after="0" w:line="276" w:lineRule="auto"/>
      <w:ind w:left="0" w:right="0" w:firstLine="0"/>
      <w:jc w:val="left"/>
      <w:outlineLvl w:val="0"/>
    </w:pPr>
    <w:rPr>
      <w:rFonts w:ascii="Carlito" w:cs="Arial Unicode MS" w:hAnsi="Carlito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2f5496"/>
      <w:spacing w:val="0"/>
      <w:kern w:val="0"/>
      <w:position w:val="0"/>
      <w:sz w:val="28"/>
      <w:szCs w:val="28"/>
      <w:u w:val="none" w:color="2f5496"/>
      <w:shd w:val="nil" w:color="auto" w:fill="auto"/>
      <w:vertAlign w:val="baseline"/>
      <w:lang w:val="ru-RU"/>
      <w14:textOutline>
        <w14:noFill/>
      </w14:textOutline>
      <w14:textFill>
        <w14:solidFill>
          <w14:srgbClr w14:val="2F5496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