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F8" w:rsidRPr="00355CE2" w:rsidRDefault="006F18F8" w:rsidP="00000C8F">
      <w:pPr>
        <w:suppressAutoHyphens/>
        <w:autoSpaceDE w:val="0"/>
        <w:autoSpaceDN w:val="0"/>
        <w:adjustRightInd w:val="0"/>
        <w:spacing w:after="0" w:line="240" w:lineRule="auto"/>
        <w:ind w:left="567" w:right="-1"/>
        <w:jc w:val="center"/>
        <w:textAlignment w:val="center"/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  <w:u w:color="000000"/>
        </w:rPr>
      </w:pPr>
      <w:r w:rsidRPr="00355CE2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  <w:u w:color="000000"/>
        </w:rPr>
        <w:t>Программа профессионального развития учителя истории и обществознания на 202</w:t>
      </w:r>
      <w:r w:rsidR="007D263B" w:rsidRPr="00355CE2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  <w:u w:color="000000"/>
        </w:rPr>
        <w:t>1</w:t>
      </w:r>
      <w:r w:rsidRPr="00355CE2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  <w:u w:color="000000"/>
        </w:rPr>
        <w:t>–202</w:t>
      </w:r>
      <w:r w:rsidR="007D263B" w:rsidRPr="00355CE2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  <w:u w:color="000000"/>
        </w:rPr>
        <w:t>5</w:t>
      </w:r>
      <w:r w:rsidRPr="00355CE2">
        <w:rPr>
          <w:rFonts w:ascii="Times New Roman" w:eastAsia="Calibri" w:hAnsi="Times New Roman" w:cs="Times New Roman"/>
          <w:b/>
          <w:color w:val="000000"/>
          <w:spacing w:val="-4"/>
          <w:sz w:val="26"/>
          <w:szCs w:val="26"/>
          <w:u w:color="000000"/>
        </w:rPr>
        <w:t xml:space="preserve"> годы</w:t>
      </w:r>
    </w:p>
    <w:p w:rsidR="006F18F8" w:rsidRPr="00A9121C" w:rsidRDefault="006F18F8" w:rsidP="00000C8F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Исходя из основной общеобразовательной программы школы,</w:t>
      </w:r>
      <w:r w:rsidR="009550A8" w:rsidRPr="00355CE2">
        <w:rPr>
          <w:rFonts w:ascii="Times New Roman" w:hAnsi="Times New Roman" w:cs="Times New Roman"/>
          <w:sz w:val="27"/>
          <w:szCs w:val="27"/>
        </w:rPr>
        <w:t xml:space="preserve"> решению </w:t>
      </w:r>
      <w:r w:rsidR="009550A8" w:rsidRPr="00A9121C">
        <w:rPr>
          <w:rFonts w:ascii="Times New Roman" w:hAnsi="Times New Roman" w:cs="Times New Roman"/>
          <w:sz w:val="26"/>
          <w:szCs w:val="26"/>
        </w:rPr>
        <w:t>педсовета № 9 от 29</w:t>
      </w:r>
      <w:r w:rsidR="00A9121C">
        <w:rPr>
          <w:rFonts w:ascii="Times New Roman" w:hAnsi="Times New Roman" w:cs="Times New Roman"/>
          <w:sz w:val="26"/>
          <w:szCs w:val="26"/>
        </w:rPr>
        <w:t>.12.</w:t>
      </w:r>
      <w:r w:rsidR="009550A8" w:rsidRPr="00A9121C">
        <w:rPr>
          <w:rFonts w:ascii="Times New Roman" w:hAnsi="Times New Roman" w:cs="Times New Roman"/>
          <w:sz w:val="26"/>
          <w:szCs w:val="26"/>
        </w:rPr>
        <w:t>2020г</w:t>
      </w:r>
      <w:r w:rsidR="00A9121C">
        <w:rPr>
          <w:rFonts w:ascii="Times New Roman" w:hAnsi="Times New Roman" w:cs="Times New Roman"/>
          <w:sz w:val="26"/>
          <w:szCs w:val="26"/>
        </w:rPr>
        <w:t>.</w:t>
      </w:r>
      <w:r w:rsidR="009550A8" w:rsidRPr="00A9121C">
        <w:rPr>
          <w:rFonts w:ascii="Times New Roman" w:hAnsi="Times New Roman" w:cs="Times New Roman"/>
          <w:sz w:val="26"/>
          <w:szCs w:val="26"/>
        </w:rPr>
        <w:t xml:space="preserve"> по теме</w:t>
      </w:r>
      <w:r w:rsidR="00A9121C">
        <w:rPr>
          <w:rFonts w:ascii="Times New Roman" w:hAnsi="Times New Roman" w:cs="Times New Roman"/>
          <w:sz w:val="26"/>
          <w:szCs w:val="26"/>
        </w:rPr>
        <w:t xml:space="preserve"> </w:t>
      </w:r>
      <w:r w:rsidR="009550A8" w:rsidRPr="00A9121C">
        <w:rPr>
          <w:rFonts w:ascii="Times New Roman" w:hAnsi="Times New Roman" w:cs="Times New Roman"/>
          <w:sz w:val="26"/>
          <w:szCs w:val="26"/>
        </w:rPr>
        <w:t>«Педагогическая навигация и профессиональный рост», индивидуальной</w:t>
      </w:r>
      <w:r w:rsidRPr="00A9121C">
        <w:rPr>
          <w:rFonts w:ascii="Times New Roman" w:hAnsi="Times New Roman" w:cs="Times New Roman"/>
          <w:sz w:val="26"/>
          <w:szCs w:val="26"/>
        </w:rPr>
        <w:t xml:space="preserve"> темы по самообразованию</w:t>
      </w:r>
      <w:r w:rsidR="009550A8" w:rsidRPr="00A9121C">
        <w:rPr>
          <w:rFonts w:ascii="Times New Roman" w:hAnsi="Times New Roman" w:cs="Times New Roman"/>
          <w:sz w:val="26"/>
          <w:szCs w:val="26"/>
        </w:rPr>
        <w:t>,</w:t>
      </w:r>
      <w:r w:rsidRPr="00A9121C">
        <w:rPr>
          <w:rFonts w:ascii="Times New Roman" w:hAnsi="Times New Roman" w:cs="Times New Roman"/>
          <w:sz w:val="26"/>
          <w:szCs w:val="26"/>
        </w:rPr>
        <w:t xml:space="preserve"> </w:t>
      </w:r>
      <w:r w:rsidR="00A9121C">
        <w:rPr>
          <w:rFonts w:ascii="Times New Roman" w:hAnsi="Times New Roman" w:cs="Times New Roman"/>
          <w:sz w:val="26"/>
          <w:szCs w:val="26"/>
        </w:rPr>
        <w:t>были намечены</w:t>
      </w:r>
      <w:r w:rsidRPr="00A9121C">
        <w:rPr>
          <w:rFonts w:ascii="Times New Roman" w:hAnsi="Times New Roman" w:cs="Times New Roman"/>
          <w:sz w:val="26"/>
          <w:szCs w:val="26"/>
        </w:rPr>
        <w:t xml:space="preserve"> основные направления работы по дальнейшему профессиональному развитию.</w:t>
      </w:r>
    </w:p>
    <w:p w:rsidR="006F18F8" w:rsidRPr="00355CE2" w:rsidRDefault="006F18F8" w:rsidP="00000C8F">
      <w:pPr>
        <w:pStyle w:val="13NormDOC-txt"/>
        <w:spacing w:before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 xml:space="preserve">На </w:t>
      </w:r>
      <w:r w:rsidRPr="00355CE2">
        <w:rPr>
          <w:rStyle w:val="Bold"/>
          <w:rFonts w:ascii="Times New Roman" w:hAnsi="Times New Roman" w:cs="Times New Roman"/>
          <w:sz w:val="26"/>
          <w:szCs w:val="26"/>
        </w:rPr>
        <w:t>202</w:t>
      </w:r>
      <w:r w:rsidR="007D263B" w:rsidRPr="00355CE2">
        <w:rPr>
          <w:rStyle w:val="Bold"/>
          <w:rFonts w:ascii="Times New Roman" w:hAnsi="Times New Roman" w:cs="Times New Roman"/>
          <w:sz w:val="26"/>
          <w:szCs w:val="26"/>
        </w:rPr>
        <w:t>1</w:t>
      </w:r>
      <w:r w:rsidRPr="00355CE2">
        <w:rPr>
          <w:rStyle w:val="Bold"/>
          <w:rFonts w:ascii="Times New Roman" w:hAnsi="Times New Roman" w:cs="Times New Roman"/>
          <w:sz w:val="26"/>
          <w:szCs w:val="26"/>
        </w:rPr>
        <w:t>–202</w:t>
      </w:r>
      <w:r w:rsidR="007D263B" w:rsidRPr="00355CE2">
        <w:rPr>
          <w:rStyle w:val="Bold"/>
          <w:rFonts w:ascii="Times New Roman" w:hAnsi="Times New Roman" w:cs="Times New Roman"/>
          <w:sz w:val="26"/>
          <w:szCs w:val="26"/>
        </w:rPr>
        <w:t>5</w:t>
      </w:r>
      <w:r w:rsidRPr="00355CE2">
        <w:rPr>
          <w:rFonts w:ascii="Times New Roman" w:hAnsi="Times New Roman" w:cs="Times New Roman"/>
          <w:sz w:val="26"/>
          <w:szCs w:val="26"/>
        </w:rPr>
        <w:t xml:space="preserve"> годы для профессионального развития мною выбрана тема, которая будет посвящена более глубокому изучению и применению на практике проектной технологии в рамках </w:t>
      </w:r>
      <w:r w:rsidRPr="00E55553">
        <w:rPr>
          <w:rFonts w:ascii="Times New Roman" w:hAnsi="Times New Roman" w:cs="Times New Roman"/>
          <w:sz w:val="26"/>
          <w:szCs w:val="26"/>
        </w:rPr>
        <w:t xml:space="preserve">реализации ФГОС </w:t>
      </w:r>
      <w:r w:rsidR="003F2DB5" w:rsidRPr="00355CE2">
        <w:rPr>
          <w:rFonts w:ascii="Times New Roman" w:hAnsi="Times New Roman" w:cs="Times New Roman"/>
          <w:sz w:val="26"/>
          <w:szCs w:val="26"/>
        </w:rPr>
        <w:t>соответствующего уровня общего образования</w:t>
      </w:r>
      <w:r w:rsidR="003F2DB5" w:rsidRPr="00355CE2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E55553">
        <w:rPr>
          <w:rFonts w:ascii="Times New Roman" w:hAnsi="Times New Roman" w:cs="Times New Roman"/>
          <w:sz w:val="26"/>
          <w:szCs w:val="26"/>
        </w:rPr>
        <w:t>-</w:t>
      </w:r>
      <w:r w:rsidRPr="00355CE2">
        <w:rPr>
          <w:rFonts w:ascii="Times New Roman" w:hAnsi="Times New Roman" w:cs="Times New Roman"/>
          <w:sz w:val="26"/>
          <w:szCs w:val="26"/>
        </w:rPr>
        <w:t xml:space="preserve"> </w:t>
      </w:r>
      <w:r w:rsidR="007D263B" w:rsidRPr="00355CE2">
        <w:rPr>
          <w:rFonts w:ascii="Times New Roman" w:hAnsi="Times New Roman" w:cs="Times New Roman"/>
          <w:sz w:val="26"/>
          <w:szCs w:val="26"/>
        </w:rPr>
        <w:t>«</w:t>
      </w:r>
      <w:r w:rsidR="00EE4443" w:rsidRPr="00E55553">
        <w:rPr>
          <w:rFonts w:ascii="Times New Roman" w:hAnsi="Times New Roman" w:cs="Times New Roman"/>
          <w:sz w:val="26"/>
          <w:szCs w:val="26"/>
        </w:rPr>
        <w:t>Развитие нравственно-патриотических качеств на уроках и внеурочной деятельности по истории как средство формирования универсальных учебных действий</w:t>
      </w:r>
      <w:r w:rsidR="007D263B" w:rsidRPr="00355CE2">
        <w:rPr>
          <w:rFonts w:ascii="Times New Roman" w:hAnsi="Times New Roman" w:cs="Times New Roman"/>
          <w:sz w:val="26"/>
          <w:szCs w:val="26"/>
        </w:rPr>
        <w:t>»</w:t>
      </w:r>
      <w:r w:rsidR="003F2DB5" w:rsidRPr="00355CE2">
        <w:rPr>
          <w:rFonts w:ascii="Times New Roman" w:hAnsi="Times New Roman" w:cs="Times New Roman"/>
          <w:sz w:val="26"/>
          <w:szCs w:val="26"/>
        </w:rPr>
        <w:t>.</w:t>
      </w:r>
    </w:p>
    <w:p w:rsidR="00B56FE1" w:rsidRPr="00355CE2" w:rsidRDefault="006F18F8" w:rsidP="00000C8F">
      <w:pPr>
        <w:spacing w:after="0" w:line="240" w:lineRule="auto"/>
        <w:ind w:right="140" w:firstLine="567"/>
        <w:rPr>
          <w:rStyle w:val="Bold"/>
          <w:rFonts w:ascii="Times New Roman" w:hAnsi="Times New Roman" w:cs="Times New Roman"/>
          <w:sz w:val="26"/>
          <w:szCs w:val="26"/>
        </w:rPr>
      </w:pPr>
      <w:r w:rsidRPr="00355CE2">
        <w:rPr>
          <w:rStyle w:val="Bold"/>
          <w:rFonts w:ascii="Times New Roman" w:hAnsi="Times New Roman" w:cs="Times New Roman"/>
          <w:sz w:val="26"/>
          <w:szCs w:val="26"/>
        </w:rPr>
        <w:t>Цель:</w:t>
      </w:r>
      <w:r w:rsidR="003F2DB5" w:rsidRPr="00355CE2">
        <w:rPr>
          <w:rFonts w:ascii="Times New Roman" w:hAnsi="Times New Roman" w:cs="Times New Roman"/>
          <w:sz w:val="26"/>
          <w:szCs w:val="26"/>
        </w:rPr>
        <w:t xml:space="preserve"> </w:t>
      </w:r>
      <w:r w:rsidR="008D1692">
        <w:rPr>
          <w:rFonts w:ascii="Arial" w:hAnsi="Arial" w:cs="Arial"/>
          <w:color w:val="4D5156"/>
          <w:sz w:val="12"/>
          <w:szCs w:val="12"/>
          <w:shd w:val="clear" w:color="auto" w:fill="FFFFFF"/>
        </w:rPr>
        <w:t> </w:t>
      </w:r>
      <w:r w:rsidR="008D1692" w:rsidRPr="008D1692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развитие у школьников гражданственности, патриотизма как важнейших духовно-нравственных и социальных ценностей</w:t>
      </w:r>
      <w:r w:rsidR="008D1692">
        <w:rPr>
          <w:rFonts w:ascii="Times New Roman" w:hAnsi="Times New Roman" w:cs="Times New Roman"/>
          <w:color w:val="000000"/>
          <w:spacing w:val="-2"/>
          <w:sz w:val="26"/>
          <w:szCs w:val="26"/>
          <w:u w:color="000000"/>
        </w:rPr>
        <w:t>.</w:t>
      </w:r>
    </w:p>
    <w:p w:rsidR="003F2DB5" w:rsidRPr="00355CE2" w:rsidRDefault="006F18F8" w:rsidP="00355C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5CE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Задачи:</w:t>
      </w:r>
      <w:r w:rsidR="007D263B" w:rsidRPr="00355C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F2DB5" w:rsidRPr="00355CE2" w:rsidRDefault="003F2DB5" w:rsidP="00355C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планировать учебно-воспитательный процесс с учетом выбранной методики;</w:t>
      </w:r>
    </w:p>
    <w:p w:rsidR="003F2DB5" w:rsidRPr="00355CE2" w:rsidRDefault="003F2DB5" w:rsidP="00355C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3F2DB5" w:rsidRPr="00355CE2" w:rsidRDefault="003F2DB5" w:rsidP="00355C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организовать учебно-воспитательную работу с учащимися на уровне современных психолого-педагогических, дидактических и методических требований;</w:t>
      </w:r>
    </w:p>
    <w:p w:rsidR="003F2DB5" w:rsidRPr="00355CE2" w:rsidRDefault="003F2DB5" w:rsidP="00355C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выбирать и творчески применять методы, средства и организационные формы учебной и воспитательной деятельности учащихся в соответствии с выбранным направлением;</w:t>
      </w:r>
    </w:p>
    <w:p w:rsidR="003F2DB5" w:rsidRPr="00355CE2" w:rsidRDefault="003F2DB5" w:rsidP="00355C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формировать у учащихся компетенции, необходимые для самостоятельного решения открытых задач, возникающих в реальных жизненных ситуациях;</w:t>
      </w:r>
    </w:p>
    <w:p w:rsidR="003F2DB5" w:rsidRPr="00355CE2" w:rsidRDefault="003F2DB5" w:rsidP="00355C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формировать интерес учащихся к истории и обществознанию;</w:t>
      </w:r>
    </w:p>
    <w:p w:rsidR="003F2DB5" w:rsidRPr="00355CE2" w:rsidRDefault="003F2DB5" w:rsidP="00355C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учитывать и оценивать результаты собственной деятельности с целью определения новых задач;</w:t>
      </w:r>
    </w:p>
    <w:p w:rsidR="006F18F8" w:rsidRPr="00355CE2" w:rsidRDefault="003F2DB5" w:rsidP="00355C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аргументировать социальную и личностную значимость выбранного направления с целью его внедрения в практику других учителей.</w:t>
      </w:r>
    </w:p>
    <w:p w:rsidR="006F18F8" w:rsidRPr="00355CE2" w:rsidRDefault="006F18F8" w:rsidP="00355CE2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Style w:val="Bold"/>
          <w:rFonts w:ascii="Times New Roman" w:hAnsi="Times New Roman" w:cs="Times New Roman"/>
          <w:sz w:val="26"/>
          <w:szCs w:val="26"/>
        </w:rPr>
        <w:t>Основные направления самообразования:</w:t>
      </w:r>
    </w:p>
    <w:p w:rsidR="006F18F8" w:rsidRPr="00355CE2" w:rsidRDefault="006F18F8" w:rsidP="00355CE2">
      <w:pPr>
        <w:pStyle w:val="13NormDOC-bul"/>
        <w:spacing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Pr="00355CE2">
        <w:rPr>
          <w:rFonts w:ascii="Times New Roman" w:hAnsi="Times New Roman" w:cs="Times New Roman"/>
          <w:sz w:val="26"/>
          <w:szCs w:val="26"/>
        </w:rPr>
        <w:t>профессиональное</w:t>
      </w:r>
      <w:proofErr w:type="gramEnd"/>
      <w:r w:rsidRPr="00355CE2">
        <w:rPr>
          <w:rFonts w:ascii="Times New Roman" w:hAnsi="Times New Roman" w:cs="Times New Roman"/>
          <w:sz w:val="26"/>
          <w:szCs w:val="26"/>
        </w:rPr>
        <w:t xml:space="preserve"> (предметы преподавания);</w:t>
      </w:r>
    </w:p>
    <w:p w:rsidR="006F18F8" w:rsidRPr="00355CE2" w:rsidRDefault="006F18F8" w:rsidP="00355CE2">
      <w:pPr>
        <w:pStyle w:val="13NormDOC-bul"/>
        <w:spacing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</w:t>
      </w:r>
      <w:proofErr w:type="gramStart"/>
      <w:r w:rsidRPr="00355CE2">
        <w:rPr>
          <w:rFonts w:ascii="Times New Roman" w:hAnsi="Times New Roman" w:cs="Times New Roman"/>
          <w:sz w:val="26"/>
          <w:szCs w:val="26"/>
        </w:rPr>
        <w:t>методическое</w:t>
      </w:r>
      <w:proofErr w:type="gramEnd"/>
      <w:r w:rsidRPr="00355CE2">
        <w:rPr>
          <w:rFonts w:ascii="Times New Roman" w:hAnsi="Times New Roman" w:cs="Times New Roman"/>
          <w:sz w:val="26"/>
          <w:szCs w:val="26"/>
        </w:rPr>
        <w:t xml:space="preserve"> (педагогические технологии, формы, методы и приемы обучения);</w:t>
      </w:r>
    </w:p>
    <w:p w:rsidR="006F18F8" w:rsidRPr="00355CE2" w:rsidRDefault="006F18F8" w:rsidP="00355CE2">
      <w:pPr>
        <w:pStyle w:val="13NormDOC-bul"/>
        <w:spacing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Pr="00355CE2">
        <w:rPr>
          <w:rFonts w:ascii="Times New Roman" w:hAnsi="Times New Roman" w:cs="Times New Roman"/>
          <w:sz w:val="26"/>
          <w:szCs w:val="26"/>
        </w:rPr>
        <w:t>правовое</w:t>
      </w:r>
      <w:proofErr w:type="gramEnd"/>
      <w:r w:rsidRPr="00355CE2">
        <w:rPr>
          <w:rFonts w:ascii="Times New Roman" w:hAnsi="Times New Roman" w:cs="Times New Roman"/>
          <w:sz w:val="26"/>
          <w:szCs w:val="26"/>
        </w:rPr>
        <w:t xml:space="preserve"> (нормативно-правовая документация);</w:t>
      </w:r>
    </w:p>
    <w:p w:rsidR="006F18F8" w:rsidRPr="00355CE2" w:rsidRDefault="006F18F8" w:rsidP="00355CE2">
      <w:pPr>
        <w:pStyle w:val="13NormDOC-bul"/>
        <w:spacing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психолого-педагогическое (ориентированное на учеников и родителей);</w:t>
      </w:r>
    </w:p>
    <w:p w:rsidR="006F18F8" w:rsidRPr="00355CE2" w:rsidRDefault="006F18F8" w:rsidP="00355CE2">
      <w:pPr>
        <w:pStyle w:val="13NormDOC-bul"/>
        <w:spacing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психологическое (имидж, общение, искусство влияния, лидерские качества);</w:t>
      </w:r>
    </w:p>
    <w:p w:rsidR="006F18F8" w:rsidRPr="00355CE2" w:rsidRDefault="006F18F8" w:rsidP="00355CE2">
      <w:pPr>
        <w:pStyle w:val="13NormDOC-bul"/>
        <w:spacing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информационно-коммуникативные технологии;</w:t>
      </w:r>
    </w:p>
    <w:p w:rsidR="006F18F8" w:rsidRPr="00355CE2" w:rsidRDefault="006F18F8" w:rsidP="00355CE2">
      <w:pPr>
        <w:pStyle w:val="13NormDOC-bul"/>
        <w:spacing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охрана здоровья.</w:t>
      </w:r>
    </w:p>
    <w:p w:rsidR="006F18F8" w:rsidRPr="00355CE2" w:rsidRDefault="006F18F8" w:rsidP="00355CE2">
      <w:pPr>
        <w:pStyle w:val="13NormDOC-txt"/>
        <w:spacing w:before="0" w:line="240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355CE2">
        <w:rPr>
          <w:rStyle w:val="Bold"/>
          <w:rFonts w:ascii="Times New Roman" w:hAnsi="Times New Roman" w:cs="Times New Roman"/>
          <w:sz w:val="26"/>
          <w:szCs w:val="26"/>
        </w:rPr>
        <w:t>Основные направления деятельности:</w:t>
      </w:r>
    </w:p>
    <w:p w:rsidR="006F18F8" w:rsidRPr="00355CE2" w:rsidRDefault="006F18F8" w:rsidP="00355CE2">
      <w:pPr>
        <w:pStyle w:val="13NormDOC-bul"/>
        <w:spacing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изучение теоретических основ проектной технологии;</w:t>
      </w:r>
    </w:p>
    <w:p w:rsidR="006F18F8" w:rsidRPr="00355CE2" w:rsidRDefault="006F18F8" w:rsidP="00355CE2">
      <w:pPr>
        <w:pStyle w:val="13NormDOC-bul"/>
        <w:spacing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–изучение методической литературы и опыта коллег по организации проектно-исследовательской деятельности;</w:t>
      </w:r>
    </w:p>
    <w:p w:rsidR="006F18F8" w:rsidRPr="00355CE2" w:rsidRDefault="006F18F8" w:rsidP="00355CE2">
      <w:pPr>
        <w:pStyle w:val="13NormDOC-bul"/>
        <w:spacing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применение полученных теоретических знаний на практике.</w:t>
      </w:r>
    </w:p>
    <w:p w:rsidR="006F18F8" w:rsidRPr="00355CE2" w:rsidRDefault="006F18F8" w:rsidP="00355CE2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Style w:val="Bold"/>
          <w:rFonts w:ascii="Times New Roman" w:hAnsi="Times New Roman" w:cs="Times New Roman"/>
          <w:sz w:val="26"/>
          <w:szCs w:val="26"/>
        </w:rPr>
        <w:t>Источники самообразования:</w:t>
      </w:r>
      <w:r w:rsidRPr="00355C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18F8" w:rsidRPr="00355CE2" w:rsidRDefault="006F18F8" w:rsidP="00000C8F">
      <w:pPr>
        <w:pStyle w:val="13NormDOC-txt"/>
        <w:numPr>
          <w:ilvl w:val="0"/>
          <w:numId w:val="1"/>
        </w:numPr>
        <w:spacing w:before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Литература (методическая, научно-популярная, публицистическая, художественная и др.), газеты, журналы.</w:t>
      </w:r>
    </w:p>
    <w:p w:rsidR="006F18F8" w:rsidRPr="00355CE2" w:rsidRDefault="006F18F8" w:rsidP="00355CE2">
      <w:pPr>
        <w:pStyle w:val="13NormDOC-txt"/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Интернет: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lastRenderedPageBreak/>
        <w:t>– коллекции цифровых образовательных ресурсов (ЦОР);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учебно-методические материалы, доступные на сайтах образовательного назначения;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–дополнительная учебно-методическая и научно-педагогическая информация;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учебно-методическая литература на сайтах издательств;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энциклопедические и справочные ресурсы;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 xml:space="preserve">– средства </w:t>
      </w:r>
      <w:proofErr w:type="spellStart"/>
      <w:proofErr w:type="gramStart"/>
      <w:r w:rsidRPr="00355CE2">
        <w:rPr>
          <w:rFonts w:ascii="Times New Roman" w:hAnsi="Times New Roman" w:cs="Times New Roman"/>
          <w:sz w:val="26"/>
          <w:szCs w:val="26"/>
        </w:rPr>
        <w:t>интернет-вещания</w:t>
      </w:r>
      <w:proofErr w:type="spellEnd"/>
      <w:proofErr w:type="gramEnd"/>
      <w:r w:rsidRPr="00355CE2">
        <w:rPr>
          <w:rFonts w:ascii="Times New Roman" w:hAnsi="Times New Roman" w:cs="Times New Roman"/>
          <w:sz w:val="26"/>
          <w:szCs w:val="26"/>
        </w:rPr>
        <w:t>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нормативно-организационная информация;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организация распределенных учебных проектов;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информационное взаимодействие на базе сети интернет;</w:t>
      </w:r>
    </w:p>
    <w:p w:rsidR="006F18F8" w:rsidRPr="00355CE2" w:rsidRDefault="006F18F8" w:rsidP="00355CE2">
      <w:pPr>
        <w:pStyle w:val="13NormDOC-bul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– получение образовательных услуг.</w:t>
      </w:r>
    </w:p>
    <w:p w:rsidR="006F18F8" w:rsidRPr="00355CE2" w:rsidRDefault="006F18F8" w:rsidP="00355CE2">
      <w:pPr>
        <w:pStyle w:val="13NormDOC-tx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Видео-, аудиоинформация на различных носителях.</w:t>
      </w:r>
    </w:p>
    <w:p w:rsidR="006F18F8" w:rsidRPr="00355CE2" w:rsidRDefault="006F18F8" w:rsidP="00355CE2">
      <w:pPr>
        <w:pStyle w:val="13NormDOC-tx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Семинары, конференции, тренинги.</w:t>
      </w:r>
    </w:p>
    <w:p w:rsidR="006F18F8" w:rsidRPr="00355CE2" w:rsidRDefault="006F18F8" w:rsidP="00355CE2">
      <w:pPr>
        <w:pStyle w:val="13NormDOC-tx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Мастер-классы.</w:t>
      </w:r>
    </w:p>
    <w:p w:rsidR="006F18F8" w:rsidRPr="00355CE2" w:rsidRDefault="006F18F8" w:rsidP="00355CE2">
      <w:pPr>
        <w:pStyle w:val="13NormDOC-tx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Мероприятия по обмену опытом.</w:t>
      </w:r>
    </w:p>
    <w:p w:rsidR="006F18F8" w:rsidRDefault="006F18F8" w:rsidP="00355CE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Курсы повышения квалификации.</w:t>
      </w:r>
    </w:p>
    <w:p w:rsidR="00355CE2" w:rsidRPr="00355CE2" w:rsidRDefault="00355CE2" w:rsidP="00355C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CE2">
        <w:rPr>
          <w:rFonts w:ascii="Times New Roman" w:hAnsi="Times New Roman" w:cs="Times New Roman"/>
          <w:b/>
          <w:sz w:val="26"/>
          <w:szCs w:val="26"/>
        </w:rPr>
        <w:t>Прогнозируемый результат:</w:t>
      </w:r>
      <w:r w:rsidRPr="00355C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CE2" w:rsidRPr="00A9121C" w:rsidRDefault="00355CE2" w:rsidP="00A9121C">
      <w:pPr>
        <w:tabs>
          <w:tab w:val="left" w:pos="9600"/>
        </w:tabs>
        <w:spacing w:after="0" w:line="240" w:lineRule="auto"/>
        <w:ind w:right="38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355CE2">
        <w:rPr>
          <w:rFonts w:ascii="Times New Roman" w:hAnsi="Times New Roman" w:cs="Times New Roman"/>
          <w:sz w:val="26"/>
          <w:szCs w:val="26"/>
        </w:rPr>
        <w:t>Предполагается, что по окончании работы над выбранной темой</w:t>
      </w:r>
      <w:r>
        <w:rPr>
          <w:rFonts w:ascii="Times New Roman" w:hAnsi="Times New Roman" w:cs="Times New Roman"/>
          <w:sz w:val="26"/>
          <w:szCs w:val="26"/>
        </w:rPr>
        <w:t>, б</w:t>
      </w:r>
      <w:r w:rsidRPr="00355CE2">
        <w:rPr>
          <w:rFonts w:ascii="Times New Roman" w:hAnsi="Times New Roman" w:cs="Times New Roman"/>
          <w:sz w:val="26"/>
          <w:szCs w:val="26"/>
        </w:rPr>
        <w:t>удет сформирован</w:t>
      </w:r>
      <w:r w:rsidRPr="00355CE2">
        <w:rPr>
          <w:rFonts w:ascii="Times New Roman" w:hAnsi="Times New Roman" w:cs="Times New Roman"/>
          <w:color w:val="000000"/>
          <w:sz w:val="26"/>
          <w:szCs w:val="26"/>
        </w:rPr>
        <w:t xml:space="preserve"> определенный базисный комплекс форм организации учебных занятий, способствующий самореализации и самоутверждению личности, формированию положительного отношения и интереса к предметам история и обществознание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F18F8" w:rsidRPr="00355CE2" w:rsidRDefault="006F18F8" w:rsidP="00355CE2">
      <w:pPr>
        <w:pStyle w:val="13NormDOC-header-3"/>
        <w:spacing w:before="0" w:line="240" w:lineRule="auto"/>
        <w:ind w:left="720"/>
        <w:rPr>
          <w:rFonts w:ascii="Times New Roman" w:hAnsi="Times New Roman" w:cs="Times New Roman"/>
          <w:b/>
        </w:rPr>
      </w:pPr>
      <w:r w:rsidRPr="00355CE2">
        <w:rPr>
          <w:rFonts w:ascii="Times New Roman" w:hAnsi="Times New Roman" w:cs="Times New Roman"/>
          <w:b/>
        </w:rPr>
        <w:t>Работа над программой в 202</w:t>
      </w:r>
      <w:r w:rsidR="009550A8" w:rsidRPr="00355CE2">
        <w:rPr>
          <w:rFonts w:ascii="Times New Roman" w:hAnsi="Times New Roman" w:cs="Times New Roman"/>
          <w:b/>
        </w:rPr>
        <w:t>1</w:t>
      </w:r>
      <w:r w:rsidRPr="00355CE2">
        <w:rPr>
          <w:rFonts w:ascii="Times New Roman" w:hAnsi="Times New Roman" w:cs="Times New Roman"/>
          <w:b/>
        </w:rPr>
        <w:t>–202</w:t>
      </w:r>
      <w:r w:rsidR="009550A8" w:rsidRPr="00355CE2">
        <w:rPr>
          <w:rFonts w:ascii="Times New Roman" w:hAnsi="Times New Roman" w:cs="Times New Roman"/>
          <w:b/>
        </w:rPr>
        <w:t>5</w:t>
      </w:r>
      <w:r w:rsidRPr="00355CE2">
        <w:rPr>
          <w:rFonts w:ascii="Times New Roman" w:hAnsi="Times New Roman" w:cs="Times New Roman"/>
          <w:b/>
        </w:rPr>
        <w:t xml:space="preserve"> годах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362"/>
        <w:gridCol w:w="5557"/>
        <w:gridCol w:w="1945"/>
      </w:tblGrid>
      <w:tr w:rsidR="006F18F8" w:rsidRPr="00355CE2" w:rsidTr="006F18F8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18F8" w:rsidRPr="00355CE2" w:rsidRDefault="006F18F8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18F8" w:rsidRPr="00355CE2" w:rsidRDefault="006F18F8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F18F8" w:rsidRPr="00355CE2" w:rsidRDefault="006F18F8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</w:tr>
      <w:tr w:rsidR="006F18F8" w:rsidRPr="00355CE2" w:rsidTr="006F18F8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Диагностический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затруднений. Постановка проблемы. Изучение и систематизация литературы по проблеме, имеющегося опыта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6F18F8" w:rsidRPr="00355CE2" w:rsidTr="006F18F8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II. Прогностический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цели и задач работы над темой. Разработка системы мер, направленных на решение проблемы. Прогнозирование результатов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6F18F8" w:rsidRPr="00355CE2" w:rsidTr="006F18F8">
        <w:trPr>
          <w:trHeight w:val="20"/>
        </w:trPr>
        <w:tc>
          <w:tcPr>
            <w:tcW w:w="119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Практический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000C8F" w:rsidRPr="00000C8F" w:rsidRDefault="006F18F8" w:rsidP="00000C8F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Адаптация теоретического материала к классу, предметам. Овладение проектной технологией и передовой педагогической практикой. Апробация на практике проектной технологии. Формирование методического комплекса</w:t>
            </w:r>
            <w:r w:rsidR="00000C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000C8F" w:rsidRDefault="00000C8F" w:rsidP="00000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Системы подготовки к ВПР, ГИА и ЕГЭ по истории и обществознанию. </w:t>
            </w:r>
          </w:p>
          <w:p w:rsidR="00000C8F" w:rsidRPr="00355CE2" w:rsidRDefault="00000C8F" w:rsidP="00000C8F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пакетов раздаточного материала для подготовки к ВПР, ГИА и ЕГЭ по истории и обществознанию.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6F18F8" w:rsidRPr="00355CE2" w:rsidTr="006F18F8">
        <w:trPr>
          <w:trHeight w:val="20"/>
        </w:trPr>
        <w:tc>
          <w:tcPr>
            <w:tcW w:w="119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8F8" w:rsidRPr="00355CE2" w:rsidRDefault="006F18F8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 (отслеживание процесса, текущих, промежуточных результатов, анкетирование). Корректировка работы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6F18F8" w:rsidRPr="00355CE2" w:rsidTr="006F18F8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IV. Обобщающий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Систематизация материала по теме, обобщение. 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Оформление результатов работы по теме самообразования. Представление материалов</w:t>
            </w:r>
          </w:p>
          <w:p w:rsidR="00000C8F" w:rsidRDefault="00000C8F" w:rsidP="00000C8F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1.Выступление на заседании МО учителей гуманитарного цикла по теме самообразования.</w:t>
            </w:r>
          </w:p>
          <w:p w:rsidR="00000C8F" w:rsidRPr="00355CE2" w:rsidRDefault="00000C8F" w:rsidP="00000C8F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2.Участие и результаты на районных олимпиадах, конкурсах, конференциях.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</w:t>
            </w:r>
            <w:r w:rsidR="009550A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учебный год</w:t>
            </w:r>
          </w:p>
        </w:tc>
      </w:tr>
      <w:tr w:rsidR="006F18F8" w:rsidRPr="00355CE2" w:rsidTr="006F18F8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V. Внедренческий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6F18F8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опыта в процессе дальнейшей работы. Распространение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6F18F8" w:rsidRPr="00355CE2" w:rsidRDefault="00000C8F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Дальнейшая</w:t>
            </w:r>
            <w:r w:rsidR="006F18F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ая</w:t>
            </w:r>
            <w:r w:rsidR="006F18F8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</w:p>
        </w:tc>
      </w:tr>
    </w:tbl>
    <w:p w:rsidR="00355CE2" w:rsidRDefault="00355CE2" w:rsidP="00355CE2">
      <w:pPr>
        <w:pStyle w:val="13NormDOC-header-3"/>
        <w:spacing w:before="0" w:line="240" w:lineRule="auto"/>
        <w:rPr>
          <w:rFonts w:ascii="Times New Roman" w:hAnsi="Times New Roman" w:cs="Times New Roman"/>
          <w:b/>
        </w:rPr>
      </w:pPr>
    </w:p>
    <w:p w:rsidR="006F18F8" w:rsidRPr="00355CE2" w:rsidRDefault="006F18F8" w:rsidP="00355CE2">
      <w:pPr>
        <w:pStyle w:val="13NormDOC-header-3"/>
        <w:spacing w:before="0" w:line="240" w:lineRule="auto"/>
        <w:rPr>
          <w:rFonts w:ascii="Times New Roman" w:hAnsi="Times New Roman" w:cs="Times New Roman"/>
          <w:b/>
        </w:rPr>
      </w:pPr>
      <w:r w:rsidRPr="00355CE2">
        <w:rPr>
          <w:rFonts w:ascii="Times New Roman" w:hAnsi="Times New Roman" w:cs="Times New Roman"/>
          <w:b/>
        </w:rPr>
        <w:t>Контроль выполнения программы в 202</w:t>
      </w:r>
      <w:r w:rsidR="00AB2873" w:rsidRPr="00355CE2">
        <w:rPr>
          <w:rFonts w:ascii="Times New Roman" w:hAnsi="Times New Roman" w:cs="Times New Roman"/>
          <w:b/>
        </w:rPr>
        <w:t>1</w:t>
      </w:r>
      <w:r w:rsidRPr="00355CE2">
        <w:rPr>
          <w:rFonts w:ascii="Times New Roman" w:hAnsi="Times New Roman" w:cs="Times New Roman"/>
          <w:b/>
        </w:rPr>
        <w:t>–202</w:t>
      </w:r>
      <w:r w:rsidR="00AB2873" w:rsidRPr="00355CE2">
        <w:rPr>
          <w:rFonts w:ascii="Times New Roman" w:hAnsi="Times New Roman" w:cs="Times New Roman"/>
          <w:b/>
        </w:rPr>
        <w:t>5</w:t>
      </w:r>
      <w:r w:rsidRPr="00355CE2">
        <w:rPr>
          <w:rFonts w:ascii="Times New Roman" w:hAnsi="Times New Roman" w:cs="Times New Roman"/>
          <w:b/>
        </w:rPr>
        <w:t xml:space="preserve"> годах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000"/>
      </w:tblPr>
      <w:tblGrid>
        <w:gridCol w:w="494"/>
        <w:gridCol w:w="3176"/>
        <w:gridCol w:w="4038"/>
        <w:gridCol w:w="2156"/>
      </w:tblGrid>
      <w:tr w:rsidR="00680F2D" w:rsidRPr="00355CE2" w:rsidTr="00596BC0">
        <w:trPr>
          <w:trHeight w:val="60"/>
          <w:tblHeader/>
          <w:jc w:val="center"/>
        </w:trPr>
        <w:tc>
          <w:tcPr>
            <w:tcW w:w="250" w:type="pct"/>
            <w:shd w:val="clear" w:color="auto" w:fill="FFFFFF" w:themeFill="background1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680F2D" w:rsidRPr="00355CE2" w:rsidRDefault="00680F2D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610" w:type="pct"/>
            <w:shd w:val="clear" w:color="auto" w:fill="FFFFFF" w:themeFill="background1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680F2D" w:rsidRPr="00355CE2" w:rsidRDefault="00680F2D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Виды выполнения работ</w:t>
            </w:r>
          </w:p>
        </w:tc>
        <w:tc>
          <w:tcPr>
            <w:tcW w:w="2047" w:type="pct"/>
            <w:shd w:val="clear" w:color="auto" w:fill="FFFFFF" w:themeFill="background1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680F2D" w:rsidRPr="00355CE2" w:rsidRDefault="00680F2D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Источники и средства</w:t>
            </w:r>
          </w:p>
          <w:p w:rsidR="00680F2D" w:rsidRPr="00355CE2" w:rsidRDefault="00680F2D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проверки</w:t>
            </w:r>
          </w:p>
        </w:tc>
        <w:tc>
          <w:tcPr>
            <w:tcW w:w="1093" w:type="pct"/>
            <w:shd w:val="clear" w:color="auto" w:fill="FFFFFF" w:themeFill="background1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680F2D" w:rsidRPr="00355CE2" w:rsidRDefault="00680F2D" w:rsidP="00355CE2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3907" w:type="pct"/>
            <w:gridSpan w:val="3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Изучение литературы по теме самообразования</w:t>
            </w:r>
            <w:r w:rsidR="00B739AE" w:rsidRPr="00355CE2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1.1. Изучить теоретические основы проектной технологии. </w:t>
            </w:r>
          </w:p>
          <w:p w:rsidR="00CD752E" w:rsidRPr="00355CE2" w:rsidRDefault="00680F2D" w:rsidP="00355C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sz w:val="24"/>
                <w:szCs w:val="24"/>
              </w:rPr>
              <w:t xml:space="preserve">1.2. Изучить методическую литературу </w:t>
            </w:r>
            <w:r w:rsidR="00CD752E"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Журналы и газеты:</w:t>
            </w:r>
          </w:p>
          <w:p w:rsidR="00680F2D" w:rsidRPr="00355CE2" w:rsidRDefault="00CD752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«Преподавание истории в школе», «Преподавание истории и обществознания в школе», «Воспитание школьников», «Первое сентября», «Классный руководитель».</w:t>
            </w:r>
          </w:p>
        </w:tc>
        <w:tc>
          <w:tcPr>
            <w:tcW w:w="2047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Портфолио самообразования:</w:t>
            </w:r>
          </w:p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список изученной литературы</w:t>
            </w:r>
            <w:r w:rsidR="00B739AE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sz w:val="24"/>
                <w:szCs w:val="24"/>
              </w:rPr>
              <w:t>2021–2025 годы</w:t>
            </w:r>
          </w:p>
        </w:tc>
      </w:tr>
      <w:tr w:rsidR="00355CE2" w:rsidRPr="00355CE2" w:rsidTr="00355CE2">
        <w:trPr>
          <w:trHeight w:val="60"/>
          <w:jc w:val="center"/>
        </w:trPr>
        <w:tc>
          <w:tcPr>
            <w:tcW w:w="3907" w:type="pct"/>
            <w:gridSpan w:val="3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355CE2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Повышение своего уровня педагогического мастерства</w:t>
            </w:r>
          </w:p>
        </w:tc>
        <w:tc>
          <w:tcPr>
            <w:tcW w:w="1093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355CE2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39AE" w:rsidRPr="00355CE2" w:rsidTr="0028349A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10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B739AE" w:rsidP="00355C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Повышение квалификации по предмету, курсы.</w:t>
            </w:r>
          </w:p>
          <w:p w:rsidR="00B739AE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355CE2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Портфолио самообразования:</w:t>
            </w:r>
          </w:p>
          <w:p w:rsidR="00B739AE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удостоверение о повышении квалификации</w:t>
            </w:r>
          </w:p>
        </w:tc>
        <w:tc>
          <w:tcPr>
            <w:tcW w:w="1093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2022,2024</w:t>
            </w:r>
          </w:p>
        </w:tc>
      </w:tr>
      <w:tr w:rsidR="00B739AE" w:rsidRPr="00355CE2" w:rsidTr="0028349A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10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Изучение инновационных методов работы ведущих учителей района, округа, страны</w:t>
            </w:r>
          </w:p>
        </w:tc>
        <w:tc>
          <w:tcPr>
            <w:tcW w:w="2047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Портфолио самообразования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355CE2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-примеры опыта использования методов и приёмов на уроках</w:t>
            </w:r>
          </w:p>
        </w:tc>
        <w:tc>
          <w:tcPr>
            <w:tcW w:w="1093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систематически</w:t>
            </w: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680F2D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.1. Научиться организовывать работу на уроке с использованием активных методов обучения. </w:t>
            </w:r>
          </w:p>
          <w:p w:rsidR="00680F2D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680F2D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.2. Внедрять в работу </w:t>
            </w:r>
            <w:r w:rsidR="00680F2D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инновационные методики организации учебного процесса. Распространять опыт</w:t>
            </w:r>
          </w:p>
        </w:tc>
        <w:tc>
          <w:tcPr>
            <w:tcW w:w="2047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Портфолио самообразования: </w:t>
            </w:r>
          </w:p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активное участие в семинарах; </w:t>
            </w:r>
          </w:p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самостоятельные методические разработки; </w:t>
            </w:r>
          </w:p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открытые уроки; 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2021–202</w:t>
            </w:r>
            <w:r w:rsidR="00B739AE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годы</w:t>
            </w:r>
          </w:p>
        </w:tc>
      </w:tr>
      <w:tr w:rsidR="00355CE2" w:rsidRPr="00355CE2" w:rsidTr="000D2089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355CE2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lastRenderedPageBreak/>
              <w:t>4</w:t>
            </w:r>
          </w:p>
        </w:tc>
        <w:tc>
          <w:tcPr>
            <w:tcW w:w="1610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B739AE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355CE2">
              <w:rPr>
                <w:bCs/>
                <w:iCs/>
                <w:lang w:val="ru-RU"/>
              </w:rPr>
              <w:t xml:space="preserve">Составление собственных авторских разработок </w:t>
            </w:r>
            <w:proofErr w:type="gramStart"/>
            <w:r w:rsidRPr="00355CE2">
              <w:rPr>
                <w:bCs/>
                <w:iCs/>
                <w:lang w:val="ru-RU"/>
              </w:rPr>
              <w:t>в</w:t>
            </w:r>
            <w:proofErr w:type="gramEnd"/>
            <w:r w:rsidRPr="00355CE2">
              <w:rPr>
                <w:bCs/>
                <w:iCs/>
                <w:lang w:val="ru-RU"/>
              </w:rPr>
              <w:t xml:space="preserve"> </w:t>
            </w:r>
            <w:proofErr w:type="gramStart"/>
            <w:r w:rsidRPr="00355CE2">
              <w:rPr>
                <w:bCs/>
                <w:iCs/>
                <w:lang w:val="ru-RU"/>
              </w:rPr>
              <w:t>электроном</w:t>
            </w:r>
            <w:proofErr w:type="gramEnd"/>
            <w:r w:rsidRPr="00355CE2">
              <w:rPr>
                <w:bCs/>
                <w:iCs/>
                <w:lang w:val="ru-RU"/>
              </w:rPr>
              <w:t xml:space="preserve"> варианте и использование их в процессе воспитательной работы с классным коллективом</w:t>
            </w:r>
          </w:p>
        </w:tc>
        <w:tc>
          <w:tcPr>
            <w:tcW w:w="2047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Выступление перед коллегами на заседаниях ШМО, конференциях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B739A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2021–2025 годы</w:t>
            </w:r>
          </w:p>
        </w:tc>
      </w:tr>
      <w:tr w:rsidR="00B739AE" w:rsidRPr="00355CE2" w:rsidTr="000D2089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355CE2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5</w:t>
            </w:r>
          </w:p>
        </w:tc>
        <w:tc>
          <w:tcPr>
            <w:tcW w:w="1610" w:type="pct"/>
            <w:shd w:val="clear" w:color="auto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B739AE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  <w:r w:rsidRPr="00355CE2">
              <w:rPr>
                <w:bCs/>
                <w:iCs/>
                <w:lang w:val="ru-RU"/>
              </w:rPr>
              <w:t>Составление собственных авторских разработок в электронном варианте и использование их в обучении истории и обществознания</w:t>
            </w:r>
          </w:p>
        </w:tc>
        <w:tc>
          <w:tcPr>
            <w:tcW w:w="2047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Выступление перед коллегами на заседаниях ШМО, конференциях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739AE" w:rsidRPr="00355CE2" w:rsidRDefault="00355CE2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2021–2025 годы</w:t>
            </w: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3907" w:type="pct"/>
            <w:gridSpan w:val="3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Участие в системе школьной методической работы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Участвовать в организации и проведении </w:t>
            </w:r>
            <w:r w:rsidR="00CD752E" w:rsidRPr="00355CE2">
              <w:rPr>
                <w:rFonts w:ascii="Times New Roman" w:hAnsi="Times New Roman" w:cs="Times New Roman"/>
                <w:sz w:val="24"/>
                <w:szCs w:val="24"/>
              </w:rPr>
              <w:t>внеурочных мероприятий в рамках недели гуманитарных наук</w:t>
            </w:r>
          </w:p>
        </w:tc>
        <w:tc>
          <w:tcPr>
            <w:tcW w:w="2047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Открытые уроки, внеклассные мероприятия по плану методической работы школы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B739AE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–202</w:t>
            </w:r>
            <w:r w:rsidR="00B739AE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годы</w:t>
            </w: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Участвовать в муниципальных, региональных, всероссийских конкурсах педагогического мастерства</w:t>
            </w:r>
          </w:p>
        </w:tc>
        <w:tc>
          <w:tcPr>
            <w:tcW w:w="2047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конкурсных материалов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2021–202</w:t>
            </w:r>
            <w:r w:rsidR="00B739AE"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годы</w:t>
            </w:r>
          </w:p>
        </w:tc>
      </w:tr>
      <w:tr w:rsidR="00A9121C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Проводить открытые уроки</w:t>
            </w:r>
          </w:p>
        </w:tc>
        <w:tc>
          <w:tcPr>
            <w:tcW w:w="2047" w:type="pct"/>
            <w:vMerge w:val="restar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Публикации материалов уроков в СМИ по плану методической работы школы</w:t>
            </w:r>
          </w:p>
        </w:tc>
        <w:tc>
          <w:tcPr>
            <w:tcW w:w="1093" w:type="pct"/>
            <w:vMerge w:val="restar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2020–2025 годы</w:t>
            </w:r>
          </w:p>
        </w:tc>
      </w:tr>
      <w:tr w:rsidR="00A9121C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Регистрация на сайте творческих учителей</w:t>
            </w:r>
          </w:p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7" w:type="pct"/>
            <w:vMerge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pct"/>
            <w:vMerge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21C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72EAB">
              <w:rPr>
                <w:rFonts w:ascii="Times New Roman" w:eastAsia="Calibri" w:hAnsi="Times New Roman"/>
                <w:sz w:val="26"/>
                <w:szCs w:val="26"/>
              </w:rPr>
              <w:t>Использование возможностей портала «</w:t>
            </w:r>
            <w:r w:rsidRPr="001E30DD">
              <w:rPr>
                <w:rFonts w:ascii="Times New Roman" w:eastAsia="Calibri" w:hAnsi="Times New Roman"/>
                <w:sz w:val="26"/>
                <w:szCs w:val="26"/>
                <w:highlight w:val="yellow"/>
              </w:rPr>
              <w:t>Российская электронная школа»</w:t>
            </w:r>
          </w:p>
        </w:tc>
        <w:tc>
          <w:tcPr>
            <w:tcW w:w="2047" w:type="pct"/>
            <w:vMerge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pct"/>
            <w:vMerge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A9121C" w:rsidRPr="00355CE2" w:rsidRDefault="00A9121C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3907" w:type="pct"/>
            <w:gridSpan w:val="3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596BC0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Работа с учащимися на уроках и во внеурочное время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680F2D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Участвовать в конкурсах, олимпиадах, фестивалях разного уровня</w:t>
            </w:r>
          </w:p>
        </w:tc>
        <w:tc>
          <w:tcPr>
            <w:tcW w:w="2047" w:type="pct"/>
            <w:vMerge w:val="restar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680F2D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Мониторинг участия обучающихся в мероприятиях интеллектуальной и научно-практической </w:t>
            </w: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направленности различных уровней</w:t>
            </w: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680F2D" w:rsidRPr="00355CE2" w:rsidRDefault="00596BC0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Систематически</w:t>
            </w:r>
          </w:p>
        </w:tc>
      </w:tr>
      <w:tr w:rsidR="00596BC0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96BC0" w:rsidRPr="00355CE2" w:rsidRDefault="00596BC0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96BC0" w:rsidRPr="00355CE2" w:rsidRDefault="00CD752E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обучающихся во всероссийских олимпиадах по учебным предметам «История», «Обществознание» и по отдельным модулям обществоведческого курса, в Окружных дистанционных олимпиадах </w:t>
            </w:r>
          </w:p>
        </w:tc>
        <w:tc>
          <w:tcPr>
            <w:tcW w:w="2047" w:type="pct"/>
            <w:vMerge/>
            <w:shd w:val="clear" w:color="auto" w:fill="FFFFFF" w:themeFill="background1"/>
          </w:tcPr>
          <w:p w:rsidR="00596BC0" w:rsidRPr="00355CE2" w:rsidRDefault="00596BC0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96BC0" w:rsidRPr="00355CE2" w:rsidRDefault="00596BC0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ежегодно</w:t>
            </w:r>
          </w:p>
        </w:tc>
      </w:tr>
      <w:tr w:rsidR="00596BC0" w:rsidRPr="00355CE2" w:rsidTr="00533A15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96BC0" w:rsidRPr="00355CE2" w:rsidRDefault="00EE4443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533A15" w:rsidP="00355C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5CE2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мероприятий:</w:t>
            </w:r>
          </w:p>
          <w:p w:rsidR="00533A15" w:rsidRPr="00355CE2" w:rsidRDefault="00533A15" w:rsidP="00355C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5CE2">
              <w:rPr>
                <w:rFonts w:ascii="Times New Roman" w:hAnsi="Times New Roman"/>
                <w:sz w:val="24"/>
                <w:szCs w:val="24"/>
              </w:rPr>
              <w:t>1.Подготовка к Окружному фестивалю «Умники и умницы», к военно-патриотической игре «Зарница»;</w:t>
            </w:r>
          </w:p>
          <w:p w:rsidR="00533A15" w:rsidRPr="00355CE2" w:rsidRDefault="00533A15" w:rsidP="00355C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55CE2">
              <w:rPr>
                <w:rFonts w:ascii="Times New Roman" w:hAnsi="Times New Roman"/>
                <w:sz w:val="24"/>
                <w:szCs w:val="24"/>
              </w:rPr>
              <w:t>2.Организация и проведение внеурочных мероприятий в рамках недели гуманитарных наук;</w:t>
            </w:r>
          </w:p>
          <w:p w:rsidR="00596BC0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sz w:val="24"/>
                <w:szCs w:val="24"/>
              </w:rPr>
              <w:t xml:space="preserve"> 3. Открытые уроки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596BC0" w:rsidRPr="00355CE2" w:rsidRDefault="00596BC0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96BC0" w:rsidRPr="00355CE2" w:rsidRDefault="00596BC0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ежегодно</w:t>
            </w:r>
          </w:p>
        </w:tc>
      </w:tr>
      <w:tr w:rsidR="00533A15" w:rsidRPr="00355CE2" w:rsidTr="00533A15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EE4443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Пополнение дидактического материала (</w:t>
            </w:r>
            <w:proofErr w:type="spellStart"/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КИМы</w:t>
            </w:r>
            <w:proofErr w:type="spellEnd"/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ВПР, ОГЭ, ЕГЭ) на основании ежегодных изменений</w:t>
            </w:r>
          </w:p>
        </w:tc>
        <w:tc>
          <w:tcPr>
            <w:tcW w:w="204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533A15" w:rsidRPr="00355CE2" w:rsidRDefault="00533A15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33A15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EE4443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55CE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обучающихся в общественно значимых, социальных, в том числе волонтерских (добровольческих), проектах</w:t>
            </w:r>
            <w:proofErr w:type="gramEnd"/>
          </w:p>
        </w:tc>
        <w:tc>
          <w:tcPr>
            <w:tcW w:w="2047" w:type="pct"/>
            <w:tcBorders>
              <w:top w:val="nil"/>
            </w:tcBorders>
            <w:shd w:val="clear" w:color="auto" w:fill="FFFFFF" w:themeFill="background1"/>
          </w:tcPr>
          <w:p w:rsidR="00533A15" w:rsidRPr="00355CE2" w:rsidRDefault="00533A15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33A15" w:rsidRPr="00355CE2" w:rsidTr="00596BC0">
        <w:trPr>
          <w:trHeight w:val="60"/>
          <w:jc w:val="center"/>
        </w:trPr>
        <w:tc>
          <w:tcPr>
            <w:tcW w:w="25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EE4443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10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5C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Вовлечение учащихся осуществлять поиск социальной информации из различных носителей (СМИ, учебного текста, дополнительной литературы и др.)</w:t>
            </w:r>
          </w:p>
        </w:tc>
        <w:tc>
          <w:tcPr>
            <w:tcW w:w="2047" w:type="pct"/>
            <w:tcBorders>
              <w:top w:val="nil"/>
            </w:tcBorders>
            <w:shd w:val="clear" w:color="auto" w:fill="FFFFFF" w:themeFill="background1"/>
          </w:tcPr>
          <w:p w:rsidR="00533A15" w:rsidRPr="00355CE2" w:rsidRDefault="00533A15" w:rsidP="00355CE2">
            <w:pPr>
              <w:pStyle w:val="a4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93" w:type="pct"/>
            <w:shd w:val="clear" w:color="auto" w:fill="FFFFFF" w:themeFill="background1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533A15" w:rsidRPr="00355CE2" w:rsidRDefault="00533A15" w:rsidP="00355CE2">
            <w:pPr>
              <w:pStyle w:val="12TABL-txt"/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B2873" w:rsidRPr="00355CE2" w:rsidRDefault="00AB2873" w:rsidP="00355CE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bookmarkStart w:id="0" w:name="_GoBack"/>
      <w:bookmarkEnd w:id="0"/>
      <w:r w:rsidRPr="00355CE2">
        <w:rPr>
          <w:rFonts w:ascii="Times New Roman" w:hAnsi="Times New Roman" w:cs="Times New Roman"/>
          <w:bCs/>
          <w:iCs/>
          <w:sz w:val="26"/>
          <w:szCs w:val="26"/>
        </w:rPr>
        <w:t>Список использованной литературы:</w:t>
      </w:r>
    </w:p>
    <w:p w:rsidR="00AB2873" w:rsidRPr="00355CE2" w:rsidRDefault="00AB2873" w:rsidP="00355CE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:rsidR="00AB2873" w:rsidRPr="00A9121C" w:rsidRDefault="00AB2873" w:rsidP="00A9121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A9121C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Концепция модернизации Российского образования на период до 2020 года. — М.: АПК и ПРО, 2008.</w:t>
      </w:r>
      <w:r w:rsidRPr="00A9121C">
        <w:rPr>
          <w:rFonts w:ascii="Times New Roman" w:hAnsi="Times New Roman" w:cs="Times New Roman"/>
          <w:bCs/>
          <w:iCs/>
          <w:color w:val="000000"/>
          <w:sz w:val="26"/>
          <w:szCs w:val="26"/>
        </w:rPr>
        <w:br/>
      </w:r>
    </w:p>
    <w:p w:rsidR="00AB2873" w:rsidRPr="00A9121C" w:rsidRDefault="00AB2873" w:rsidP="00A9121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A9121C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Пахомова Н.Ю. Методология учебного проекта.  2009 г.</w:t>
      </w:r>
    </w:p>
    <w:p w:rsidR="006F18F8" w:rsidRPr="00355CE2" w:rsidRDefault="006F18F8" w:rsidP="00355CE2">
      <w:pPr>
        <w:pStyle w:val="13NormDOC-header-3"/>
        <w:spacing w:before="0" w:line="240" w:lineRule="auto"/>
        <w:ind w:left="720"/>
        <w:rPr>
          <w:rFonts w:ascii="Times New Roman" w:hAnsi="Times New Roman" w:cs="Times New Roman"/>
          <w:b/>
        </w:rPr>
      </w:pPr>
    </w:p>
    <w:p w:rsidR="006F18F8" w:rsidRPr="00355CE2" w:rsidRDefault="006F18F8" w:rsidP="00355CE2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F18F8" w:rsidRPr="00355CE2" w:rsidSect="00000C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7619"/>
    <w:multiLevelType w:val="hybridMultilevel"/>
    <w:tmpl w:val="EC00405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>
    <w:nsid w:val="1D487A0F"/>
    <w:multiLevelType w:val="hybridMultilevel"/>
    <w:tmpl w:val="3976C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5E1829"/>
    <w:multiLevelType w:val="hybridMultilevel"/>
    <w:tmpl w:val="36525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6179E"/>
    <w:multiLevelType w:val="hybridMultilevel"/>
    <w:tmpl w:val="7A04889E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4">
    <w:nsid w:val="44B93005"/>
    <w:multiLevelType w:val="hybridMultilevel"/>
    <w:tmpl w:val="FA18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D7ED5"/>
    <w:multiLevelType w:val="hybridMultilevel"/>
    <w:tmpl w:val="70AE2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146BA"/>
    <w:multiLevelType w:val="hybridMultilevel"/>
    <w:tmpl w:val="0D9E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251B1"/>
    <w:rsid w:val="00000C8F"/>
    <w:rsid w:val="00355CE2"/>
    <w:rsid w:val="003F2DB5"/>
    <w:rsid w:val="00533A15"/>
    <w:rsid w:val="00596BC0"/>
    <w:rsid w:val="00680F2D"/>
    <w:rsid w:val="006F18F8"/>
    <w:rsid w:val="007D2241"/>
    <w:rsid w:val="007D263B"/>
    <w:rsid w:val="008D1692"/>
    <w:rsid w:val="009251B1"/>
    <w:rsid w:val="009550A8"/>
    <w:rsid w:val="00A9121C"/>
    <w:rsid w:val="00AB2873"/>
    <w:rsid w:val="00B56FE1"/>
    <w:rsid w:val="00B739AE"/>
    <w:rsid w:val="00C365BE"/>
    <w:rsid w:val="00CD752E"/>
    <w:rsid w:val="00E55553"/>
    <w:rsid w:val="00EE4443"/>
    <w:rsid w:val="00F3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6F18F8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character" w:customStyle="1" w:styleId="Bold">
    <w:name w:val="Bold"/>
    <w:uiPriority w:val="99"/>
    <w:rsid w:val="006F18F8"/>
    <w:rPr>
      <w:b/>
      <w:bCs/>
    </w:rPr>
  </w:style>
  <w:style w:type="paragraph" w:customStyle="1" w:styleId="13NormDOC-bul">
    <w:name w:val="13NormDOC-bul"/>
    <w:basedOn w:val="a"/>
    <w:uiPriority w:val="99"/>
    <w:rsid w:val="006F18F8"/>
    <w:pPr>
      <w:autoSpaceDE w:val="0"/>
      <w:autoSpaceDN w:val="0"/>
      <w:adjustRightInd w:val="0"/>
      <w:spacing w:after="0" w:line="280" w:lineRule="atLeast"/>
      <w:ind w:left="794" w:right="567" w:hanging="22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paragraph" w:styleId="a3">
    <w:name w:val="List Paragraph"/>
    <w:basedOn w:val="a"/>
    <w:uiPriority w:val="34"/>
    <w:qFormat/>
    <w:rsid w:val="006F18F8"/>
    <w:pPr>
      <w:ind w:left="720"/>
      <w:contextualSpacing/>
    </w:pPr>
  </w:style>
  <w:style w:type="paragraph" w:customStyle="1" w:styleId="13NormDOC-header-3">
    <w:name w:val="13NormDOC-header-3"/>
    <w:basedOn w:val="13NormDOC-txt"/>
    <w:uiPriority w:val="99"/>
    <w:rsid w:val="006F18F8"/>
    <w:pPr>
      <w:spacing w:before="340"/>
      <w:jc w:val="center"/>
    </w:pPr>
    <w:rPr>
      <w:sz w:val="24"/>
      <w:szCs w:val="24"/>
    </w:rPr>
  </w:style>
  <w:style w:type="paragraph" w:customStyle="1" w:styleId="a4">
    <w:name w:val="[Без стиля]"/>
    <w:rsid w:val="006F18F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6F18F8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u w:color="000000"/>
    </w:rPr>
  </w:style>
  <w:style w:type="paragraph" w:customStyle="1" w:styleId="12TABL-txt">
    <w:name w:val="12TABL-txt"/>
    <w:basedOn w:val="a"/>
    <w:uiPriority w:val="99"/>
    <w:rsid w:val="006F18F8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styleId="a5">
    <w:name w:val="Normal (Web)"/>
    <w:basedOn w:val="a"/>
    <w:unhideWhenUsed/>
    <w:rsid w:val="007D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33A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33A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D16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Тинан</dc:creator>
  <cp:keywords/>
  <dc:description/>
  <cp:lastModifiedBy>user</cp:lastModifiedBy>
  <cp:revision>9</cp:revision>
  <dcterms:created xsi:type="dcterms:W3CDTF">2022-01-27T01:55:00Z</dcterms:created>
  <dcterms:modified xsi:type="dcterms:W3CDTF">2022-01-28T05:47:00Z</dcterms:modified>
</cp:coreProperties>
</file>