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958" w:rsidRDefault="00DB4958" w:rsidP="00DB4958"/>
    <w:p w:rsidR="00DB4958" w:rsidRDefault="00DB4958" w:rsidP="00DB4958">
      <w:pPr>
        <w:jc w:val="center"/>
      </w:pPr>
      <w:r>
        <w:t>Санитарно-гигиенические условия в старшей группе ДОУ</w:t>
      </w:r>
    </w:p>
    <w:p w:rsidR="00DB4958" w:rsidRDefault="00DB4958" w:rsidP="00DB4958">
      <w:pPr>
        <w:jc w:val="center"/>
      </w:pPr>
    </w:p>
    <w:p w:rsidR="00DB4958" w:rsidRDefault="00DB4958" w:rsidP="00DB4958"/>
    <w:p w:rsidR="00DB4958" w:rsidRDefault="00DB4958" w:rsidP="00DB4958">
      <w:pPr>
        <w:ind w:firstLine="708"/>
        <w:jc w:val="both"/>
      </w:pPr>
      <w:r>
        <w:t>Одним из важнейших условий охраны психического, физического здоровья детей является – санитарно-гигиеническое состояние дошкольного учреждения.</w:t>
      </w:r>
    </w:p>
    <w:p w:rsidR="00DB4958" w:rsidRDefault="00DB4958" w:rsidP="00DB4958">
      <w:pPr>
        <w:ind w:firstLine="708"/>
      </w:pPr>
      <w:r>
        <w:t xml:space="preserve"> Стены и полы группы</w:t>
      </w:r>
      <w:r>
        <w:t xml:space="preserve"> гладкие и имеют отделку, допускающую мытьё и дезинфекцию: полы покрыты линолеумом, а в умывальных и туалетных комнатах – кафельной плиткой. Во избежание ожогов у детей отопительные батареи ограждены съёмными деревянными решётками.</w:t>
      </w:r>
    </w:p>
    <w:p w:rsidR="00DB4958" w:rsidRDefault="00DB4958" w:rsidP="00DB4958">
      <w:pPr>
        <w:ind w:firstLine="708"/>
      </w:pPr>
      <w:r>
        <w:t>Пер</w:t>
      </w:r>
      <w:r>
        <w:t>еплёты окон в группе</w:t>
      </w:r>
      <w:r>
        <w:t xml:space="preserve"> не имеют мелких решёток, на подоконниках нет широколистных, высоких цветов, снижающих уровень естественного освещения. </w:t>
      </w:r>
    </w:p>
    <w:p w:rsidR="00DB4958" w:rsidRDefault="00DB4958" w:rsidP="00DB4958">
      <w:pPr>
        <w:ind w:firstLine="708"/>
        <w:jc w:val="both"/>
      </w:pPr>
      <w:r>
        <w:t>Оборудование в группах соответствует росту и возрасту детей. Это обеспечивает правильное положение тела и исключает излишнее напряжение организма во время занятий, что имеет большое значение в профилактике искривлений позвоночника и близорукости.</w:t>
      </w:r>
    </w:p>
    <w:p w:rsidR="00DB4958" w:rsidRDefault="00DB4958" w:rsidP="00DB4958">
      <w:pPr>
        <w:ind w:firstLine="708"/>
      </w:pPr>
      <w:r>
        <w:t>Детская мебель однотонная, светлая, подобрана по росту детей по специальным таблицам соответствующим ГОСТУ.</w:t>
      </w:r>
    </w:p>
    <w:p w:rsidR="00DB4958" w:rsidRDefault="00DB4958" w:rsidP="00DB4958">
      <w:pPr>
        <w:ind w:firstLine="708"/>
      </w:pPr>
      <w:r>
        <w:t>Дети в группе</w:t>
      </w:r>
      <w:r>
        <w:t xml:space="preserve"> рассажены с учётом состояния здоровья, зрения и слуха.</w:t>
      </w:r>
    </w:p>
    <w:p w:rsidR="00DB4958" w:rsidRDefault="00DB4958" w:rsidP="00DB4958">
      <w:pPr>
        <w:ind w:firstLine="708"/>
      </w:pPr>
      <w:r>
        <w:t>Всё стационарное оборудование надёжно закреплено во избежание травматизма.</w:t>
      </w:r>
    </w:p>
    <w:p w:rsidR="00DB4958" w:rsidRDefault="00DB4958" w:rsidP="00DB4958">
      <w:pPr>
        <w:ind w:firstLine="708"/>
        <w:jc w:val="both"/>
      </w:pPr>
      <w:r>
        <w:t xml:space="preserve">Помещения </w:t>
      </w:r>
      <w:r>
        <w:t xml:space="preserve"> содержатся в чистоте и порядке. Уборка проводится только влажным способом при открытых фрамугах. Полы моют не менее двух раз в день. Генеральную уборку проводят по графику. Маркировка постелей, полотенец соблюдается.</w:t>
      </w:r>
    </w:p>
    <w:p w:rsidR="00DB4958" w:rsidRDefault="00DB4958" w:rsidP="00DB4958">
      <w:pPr>
        <w:ind w:firstLine="708"/>
      </w:pPr>
      <w:r>
        <w:t>Моющие и дезинфицирующие средства хранятся в местах недоступных детям (в шкафу, под замком).</w:t>
      </w:r>
    </w:p>
    <w:p w:rsidR="00DB4958" w:rsidRDefault="00DB4958" w:rsidP="00DB4958">
      <w:pPr>
        <w:ind w:firstLine="708"/>
        <w:jc w:val="both"/>
      </w:pPr>
      <w:r>
        <w:t>Сквозное проветривание проводим только в отсутствие детей, заканчиваем его за 30 минут до возвращения детей в группу. Одностороннее проветривание осуществляем в присутствие детей. Не допускаем проветривание через туалетную комнату. Прогулки детей проводятся не реже двух раз в день.</w:t>
      </w:r>
    </w:p>
    <w:p w:rsidR="00DB4958" w:rsidRDefault="00DB4958" w:rsidP="00DB4958">
      <w:pPr>
        <w:ind w:firstLine="708"/>
      </w:pPr>
      <w:r>
        <w:t>Игрушки</w:t>
      </w:r>
      <w:r>
        <w:t xml:space="preserve"> соответствуют возрасту детей, моют </w:t>
      </w:r>
      <w:r>
        <w:t xml:space="preserve"> один раз в день мыльно-содовым раствором.</w:t>
      </w:r>
    </w:p>
    <w:p w:rsidR="00DB4958" w:rsidRDefault="00DB4958" w:rsidP="00DB4958">
      <w:pPr>
        <w:ind w:firstLine="708"/>
      </w:pPr>
      <w:r>
        <w:t>Режим – основное условие правильного воспитания детей. Режим – это наиболее рациональное распределение во времени и последовательности сна, приёма пищи, игр, занятий</w:t>
      </w:r>
      <w:r>
        <w:t>, пребывания на свежем воздухе.</w:t>
      </w:r>
    </w:p>
    <w:p w:rsidR="00DB4958" w:rsidRDefault="00DB4958" w:rsidP="00DB4958">
      <w:r>
        <w:t>Оздоровительная работа в детском саду включает в себя:</w:t>
      </w:r>
    </w:p>
    <w:p w:rsidR="00DB4958" w:rsidRDefault="00DB4958" w:rsidP="00DB4958">
      <w:r>
        <w:t xml:space="preserve">- </w:t>
      </w:r>
      <w:r>
        <w:t>Утреннюю гимнастику</w:t>
      </w:r>
    </w:p>
    <w:p w:rsidR="00DB4958" w:rsidRDefault="00DB4958" w:rsidP="00DB4958">
      <w:r>
        <w:t xml:space="preserve">- </w:t>
      </w:r>
      <w:r>
        <w:t>Подвижные игры</w:t>
      </w:r>
    </w:p>
    <w:p w:rsidR="00DB4958" w:rsidRDefault="00DB4958" w:rsidP="00DB4958">
      <w:r>
        <w:t xml:space="preserve">- </w:t>
      </w:r>
      <w:r>
        <w:t>Физкультурные занятия</w:t>
      </w:r>
    </w:p>
    <w:p w:rsidR="00DB4958" w:rsidRDefault="00DB4958" w:rsidP="00DB4958">
      <w:r>
        <w:t xml:space="preserve">- </w:t>
      </w:r>
      <w:r>
        <w:t>Закаливание</w:t>
      </w:r>
    </w:p>
    <w:p w:rsidR="00DB4958" w:rsidRDefault="00DB4958" w:rsidP="00DB4958">
      <w:r>
        <w:t xml:space="preserve">- </w:t>
      </w:r>
      <w:r>
        <w:t>Динамический час</w:t>
      </w:r>
    </w:p>
    <w:p w:rsidR="00DB4958" w:rsidRDefault="00DB4958" w:rsidP="00DB4958">
      <w:r>
        <w:lastRenderedPageBreak/>
        <w:t xml:space="preserve">- </w:t>
      </w:r>
      <w:r>
        <w:t>Строгое соблюдение режима дня</w:t>
      </w:r>
    </w:p>
    <w:p w:rsidR="00DB4958" w:rsidRDefault="00DB4958" w:rsidP="00DB4958">
      <w:r>
        <w:t xml:space="preserve">- </w:t>
      </w:r>
      <w:r>
        <w:t>Создание санитарно-гигиенических условий</w:t>
      </w:r>
    </w:p>
    <w:p w:rsidR="00DB4958" w:rsidRDefault="00DB4958" w:rsidP="00DB4958">
      <w:r>
        <w:t xml:space="preserve">- </w:t>
      </w:r>
      <w:r>
        <w:t xml:space="preserve"> Создание оп</w:t>
      </w:r>
      <w:r>
        <w:t>тимального двигательного режима</w:t>
      </w:r>
    </w:p>
    <w:p w:rsidR="00DB4958" w:rsidRDefault="00DB4958" w:rsidP="00DB4958">
      <w:r>
        <w:t xml:space="preserve">- </w:t>
      </w:r>
      <w:r>
        <w:t xml:space="preserve"> Рациональное питание</w:t>
      </w:r>
    </w:p>
    <w:p w:rsidR="00DB4958" w:rsidRDefault="00DB4958" w:rsidP="00DB4958"/>
    <w:p w:rsidR="00DB4958" w:rsidRDefault="00DB4958" w:rsidP="00DB4958"/>
    <w:p w:rsidR="00127CDB" w:rsidRDefault="00127CDB" w:rsidP="00DB4958">
      <w:bookmarkStart w:id="0" w:name="_GoBack"/>
      <w:bookmarkEnd w:id="0"/>
    </w:p>
    <w:sectPr w:rsidR="00127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958"/>
    <w:rsid w:val="00127CDB"/>
    <w:rsid w:val="00DB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1</cp:revision>
  <dcterms:created xsi:type="dcterms:W3CDTF">2022-03-17T06:42:00Z</dcterms:created>
  <dcterms:modified xsi:type="dcterms:W3CDTF">2022-03-17T06:49:00Z</dcterms:modified>
</cp:coreProperties>
</file>