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/>
        <w:ind/>
        <w:jc w:val="center"/>
        <w:rPr>
          <w:b w:val="1"/>
          <w:i w:val="1"/>
          <w:sz w:val="26"/>
        </w:rPr>
      </w:pPr>
      <w:r>
        <w:drawing>
          <wp:inline>
            <wp:extent cx="6264372" cy="868076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3908" l="7631" r="0" t="0"/>
                    <a:stretch/>
                  </pic:blipFill>
                  <pic:spPr>
                    <a:xfrm flipH="false" flipV="false" rot="0">
                      <a:ext cx="6264372" cy="868076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 w:firstLine="709" w:left="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популяризация героического прошлого, </w:t>
      </w:r>
      <w:r>
        <w:rPr>
          <w:sz w:val="26"/>
        </w:rPr>
        <w:t>сохранение памяти о воинах, не</w:t>
      </w:r>
      <w:r>
        <w:rPr>
          <w:sz w:val="26"/>
        </w:rPr>
        <w:t> </w:t>
      </w:r>
      <w:r>
        <w:rPr>
          <w:sz w:val="26"/>
        </w:rPr>
        <w:t>вернувши</w:t>
      </w:r>
      <w:r>
        <w:rPr>
          <w:sz w:val="26"/>
        </w:rPr>
        <w:t xml:space="preserve">хся с </w:t>
      </w:r>
      <w:r>
        <w:rPr>
          <w:sz w:val="26"/>
        </w:rPr>
        <w:t xml:space="preserve">локальных </w:t>
      </w:r>
      <w:r>
        <w:rPr>
          <w:sz w:val="26"/>
        </w:rPr>
        <w:t>военных конфликтов</w:t>
      </w:r>
      <w:r>
        <w:rPr>
          <w:sz w:val="26"/>
        </w:rPr>
        <w:t xml:space="preserve"> и </w:t>
      </w:r>
      <w:r>
        <w:rPr>
          <w:sz w:val="26"/>
        </w:rPr>
        <w:t>с</w:t>
      </w:r>
      <w:r>
        <w:rPr>
          <w:sz w:val="26"/>
        </w:rPr>
        <w:t>пециальной военной операции;</w:t>
      </w:r>
    </w:p>
    <w:p w14:paraId="03000000">
      <w:pPr>
        <w:ind w:firstLine="709" w:left="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 формирование</w:t>
      </w:r>
      <w:r>
        <w:rPr>
          <w:sz w:val="26"/>
        </w:rPr>
        <w:t xml:space="preserve"> у подрастающего поколения чувств патриотизма и </w:t>
      </w:r>
      <w:r>
        <w:rPr>
          <w:sz w:val="26"/>
        </w:rPr>
        <w:t xml:space="preserve">любви </w:t>
      </w:r>
      <w:r>
        <w:rPr>
          <w:sz w:val="26"/>
        </w:rPr>
        <w:br/>
      </w:r>
      <w:r>
        <w:rPr>
          <w:sz w:val="26"/>
        </w:rPr>
        <w:t xml:space="preserve">к Родине, </w:t>
      </w:r>
      <w:r>
        <w:rPr>
          <w:sz w:val="26"/>
        </w:rPr>
        <w:t>верности солдатскому долгу;</w:t>
      </w:r>
    </w:p>
    <w:p w14:paraId="04000000">
      <w:pPr>
        <w:ind w:firstLine="709" w:left="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 </w:t>
      </w:r>
      <w:r>
        <w:rPr>
          <w:sz w:val="26"/>
        </w:rPr>
        <w:t>повышение уровня исполнител</w:t>
      </w:r>
      <w:r>
        <w:rPr>
          <w:sz w:val="26"/>
        </w:rPr>
        <w:t>ьского</w:t>
      </w:r>
      <w:r>
        <w:rPr>
          <w:sz w:val="26"/>
        </w:rPr>
        <w:t xml:space="preserve"> </w:t>
      </w:r>
      <w:r>
        <w:rPr>
          <w:sz w:val="26"/>
        </w:rPr>
        <w:t>мастерства</w:t>
      </w:r>
      <w:r>
        <w:rPr>
          <w:sz w:val="26"/>
        </w:rPr>
        <w:t xml:space="preserve"> и расширение творческих контактов между коллективами и исполнителями</w:t>
      </w:r>
      <w:r>
        <w:rPr>
          <w:sz w:val="26"/>
        </w:rPr>
        <w:t>;</w:t>
      </w:r>
    </w:p>
    <w:p w14:paraId="05000000">
      <w:pPr>
        <w:ind w:firstLine="709" w:left="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</w:t>
      </w:r>
      <w:r>
        <w:rPr>
          <w:sz w:val="26"/>
        </w:rPr>
        <w:t> </w:t>
      </w:r>
      <w:r>
        <w:rPr>
          <w:sz w:val="26"/>
        </w:rPr>
        <w:t xml:space="preserve">эстетическое и </w:t>
      </w:r>
      <w:r>
        <w:rPr>
          <w:sz w:val="26"/>
        </w:rPr>
        <w:t>духовно-</w:t>
      </w:r>
      <w:r>
        <w:rPr>
          <w:sz w:val="26"/>
        </w:rPr>
        <w:t>нравственное воспитание</w:t>
      </w:r>
      <w:r>
        <w:rPr>
          <w:sz w:val="26"/>
        </w:rPr>
        <w:t xml:space="preserve"> </w:t>
      </w:r>
      <w:r>
        <w:rPr>
          <w:sz w:val="26"/>
        </w:rPr>
        <w:t>молодежи на идеалах героизма, гуманизма и подвиг</w:t>
      </w:r>
      <w:r>
        <w:rPr>
          <w:sz w:val="26"/>
        </w:rPr>
        <w:t>а советских и российских солдат;</w:t>
      </w:r>
    </w:p>
    <w:p w14:paraId="06000000">
      <w:pPr>
        <w:ind w:firstLine="709" w:left="0"/>
        <w:jc w:val="both"/>
        <w:rPr>
          <w:sz w:val="26"/>
        </w:rPr>
      </w:pPr>
      <w:r>
        <w:rPr>
          <w:sz w:val="26"/>
        </w:rPr>
        <w:t>-   формирование художественного репертуара героико-патриотической направленности.</w:t>
      </w:r>
    </w:p>
    <w:p w14:paraId="07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1.3. Фестиваль проводится </w:t>
      </w:r>
      <w:r>
        <w:rPr>
          <w:sz w:val="26"/>
        </w:rPr>
        <w:t>в рамках комплекса процессных мероприятий «Гражданское и патриотическое воспитание, духовно-нравственное развитие и военно-спортивная подготовка молодежи Белгородской области» государственной программы «Патриотическое и духовно-нравственное воспитание молодежи Белгородской области».</w:t>
      </w:r>
    </w:p>
    <w:p w14:paraId="08000000">
      <w:pPr>
        <w:ind/>
        <w:jc w:val="both"/>
        <w:rPr>
          <w:sz w:val="26"/>
        </w:rPr>
      </w:pPr>
    </w:p>
    <w:p w14:paraId="09000000">
      <w:pPr>
        <w:numPr>
          <w:ilvl w:val="0"/>
          <w:numId w:val="1"/>
        </w:numPr>
        <w:ind w:firstLine="0" w:left="0"/>
        <w:jc w:val="center"/>
        <w:rPr>
          <w:b w:val="1"/>
          <w:sz w:val="26"/>
        </w:rPr>
      </w:pPr>
      <w:r>
        <w:rPr>
          <w:b w:val="1"/>
          <w:sz w:val="26"/>
        </w:rPr>
        <w:t xml:space="preserve">Участники </w:t>
      </w:r>
      <w:r>
        <w:rPr>
          <w:b w:val="1"/>
          <w:sz w:val="26"/>
        </w:rPr>
        <w:t>Ф</w:t>
      </w:r>
      <w:r>
        <w:rPr>
          <w:b w:val="1"/>
          <w:sz w:val="26"/>
        </w:rPr>
        <w:t>естиваля</w:t>
      </w:r>
    </w:p>
    <w:p w14:paraId="0A000000">
      <w:pPr>
        <w:ind w:firstLine="0" w:left="720"/>
        <w:rPr>
          <w:b w:val="1"/>
          <w:sz w:val="26"/>
        </w:rPr>
      </w:pPr>
    </w:p>
    <w:p w14:paraId="0B000000">
      <w:pPr>
        <w:spacing w:after="0"/>
        <w:ind w:firstLine="709" w:left="0"/>
        <w:jc w:val="both"/>
        <w:rPr>
          <w:sz w:val="26"/>
        </w:rPr>
      </w:pPr>
      <w:r>
        <w:rPr>
          <w:sz w:val="26"/>
        </w:rPr>
        <w:t>2.1.</w:t>
      </w:r>
      <w:r>
        <w:rPr>
          <w:sz w:val="26"/>
        </w:rPr>
        <w:t> </w:t>
      </w:r>
      <w:r>
        <w:rPr>
          <w:sz w:val="26"/>
        </w:rPr>
        <w:t xml:space="preserve">К участию в </w:t>
      </w:r>
      <w:r>
        <w:rPr>
          <w:sz w:val="26"/>
        </w:rPr>
        <w:t>Ф</w:t>
      </w:r>
      <w:r>
        <w:rPr>
          <w:sz w:val="26"/>
        </w:rPr>
        <w:t>естивале</w:t>
      </w:r>
      <w:r>
        <w:rPr>
          <w:sz w:val="26"/>
        </w:rPr>
        <w:t xml:space="preserve"> п</w:t>
      </w:r>
      <w:r>
        <w:rPr>
          <w:sz w:val="26"/>
        </w:rPr>
        <w:t xml:space="preserve">риглашаются </w:t>
      </w:r>
      <w:r>
        <w:rPr>
          <w:sz w:val="26"/>
        </w:rPr>
        <w:t>отдельные исполнители, направляемые органами исполнительной власт</w:t>
      </w:r>
      <w:r>
        <w:rPr>
          <w:sz w:val="26"/>
        </w:rPr>
        <w:t>и, общественными организациями</w:t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>и</w:t>
      </w:r>
      <w:r>
        <w:rPr>
          <w:sz w:val="26"/>
        </w:rPr>
        <w:t xml:space="preserve"> </w:t>
      </w:r>
      <w:r>
        <w:rPr>
          <w:sz w:val="26"/>
        </w:rPr>
        <w:t>объедин</w:t>
      </w:r>
      <w:r>
        <w:rPr>
          <w:sz w:val="26"/>
        </w:rPr>
        <w:t>ениями</w:t>
      </w:r>
      <w:r>
        <w:rPr>
          <w:sz w:val="26"/>
        </w:rPr>
        <w:t xml:space="preserve"> ветеранов локальных военных </w:t>
      </w:r>
      <w:r>
        <w:rPr>
          <w:sz w:val="26"/>
        </w:rPr>
        <w:t xml:space="preserve">конфликтов, а также авторы </w:t>
      </w:r>
      <w:r>
        <w:rPr>
          <w:sz w:val="26"/>
        </w:rPr>
        <w:br/>
      </w:r>
      <w:r>
        <w:rPr>
          <w:sz w:val="26"/>
        </w:rPr>
        <w:t>и исполнители солдатских песен</w:t>
      </w:r>
      <w:r>
        <w:rPr>
          <w:sz w:val="26"/>
        </w:rPr>
        <w:t>,</w:t>
      </w:r>
      <w:r>
        <w:rPr>
          <w:sz w:val="26"/>
        </w:rPr>
        <w:t xml:space="preserve"> самостоятельно изъявившие желание принять </w:t>
      </w:r>
      <w:r>
        <w:rPr>
          <w:sz w:val="26"/>
        </w:rPr>
        <w:t xml:space="preserve">участие в </w:t>
      </w:r>
      <w:r>
        <w:rPr>
          <w:sz w:val="26"/>
        </w:rPr>
        <w:t>Ф</w:t>
      </w:r>
      <w:r>
        <w:rPr>
          <w:sz w:val="26"/>
        </w:rPr>
        <w:t>естивале</w:t>
      </w:r>
      <w:r>
        <w:rPr>
          <w:sz w:val="26"/>
        </w:rPr>
        <w:t xml:space="preserve">, </w:t>
      </w:r>
      <w:r>
        <w:rPr>
          <w:sz w:val="26"/>
        </w:rPr>
        <w:t xml:space="preserve">в возрасте </w:t>
      </w:r>
      <w:r>
        <w:rPr>
          <w:b w:val="1"/>
          <w:sz w:val="26"/>
        </w:rPr>
        <w:t xml:space="preserve">от </w:t>
      </w:r>
      <w:r>
        <w:rPr>
          <w:b w:val="1"/>
          <w:sz w:val="26"/>
        </w:rPr>
        <w:t>14 лет</w:t>
      </w:r>
      <w:r>
        <w:rPr>
          <w:sz w:val="26"/>
        </w:rPr>
        <w:t>.</w:t>
      </w:r>
    </w:p>
    <w:p w14:paraId="0C000000">
      <w:pPr>
        <w:spacing w:after="0"/>
        <w:ind w:firstLine="709" w:left="0"/>
        <w:jc w:val="both"/>
        <w:rPr>
          <w:b w:val="1"/>
          <w:sz w:val="26"/>
        </w:rPr>
      </w:pPr>
      <w:r>
        <w:rPr>
          <w:sz w:val="26"/>
        </w:rPr>
        <w:t>2.2.</w:t>
      </w:r>
      <w:r>
        <w:rPr>
          <w:sz w:val="26"/>
        </w:rPr>
        <w:t> </w:t>
      </w:r>
      <w:r>
        <w:rPr>
          <w:sz w:val="26"/>
        </w:rPr>
        <w:t xml:space="preserve">Песни исполняются участниками </w:t>
      </w:r>
      <w:r>
        <w:rPr>
          <w:sz w:val="26"/>
        </w:rPr>
        <w:t>Ф</w:t>
      </w:r>
      <w:r>
        <w:rPr>
          <w:sz w:val="26"/>
        </w:rPr>
        <w:t>е</w:t>
      </w:r>
      <w:r>
        <w:rPr>
          <w:sz w:val="26"/>
        </w:rPr>
        <w:t xml:space="preserve">стиваля под акустическую гитару, </w:t>
      </w:r>
      <w:r>
        <w:rPr>
          <w:sz w:val="26"/>
        </w:rPr>
        <w:t>инструментальное сопровождение</w:t>
      </w:r>
      <w:r>
        <w:rPr>
          <w:sz w:val="26"/>
        </w:rPr>
        <w:t xml:space="preserve">, </w:t>
      </w:r>
      <w:r>
        <w:rPr>
          <w:sz w:val="26"/>
        </w:rPr>
        <w:t>«</w:t>
      </w:r>
      <w:r>
        <w:rPr>
          <w:sz w:val="26"/>
        </w:rPr>
        <w:t>акапе</w:t>
      </w:r>
      <w:r>
        <w:rPr>
          <w:sz w:val="26"/>
        </w:rPr>
        <w:t>л</w:t>
      </w:r>
      <w:r>
        <w:rPr>
          <w:sz w:val="26"/>
        </w:rPr>
        <w:t>л</w:t>
      </w:r>
      <w:r>
        <w:rPr>
          <w:sz w:val="26"/>
        </w:rPr>
        <w:t>а</w:t>
      </w:r>
      <w:r>
        <w:rPr>
          <w:sz w:val="26"/>
        </w:rPr>
        <w:t>»</w:t>
      </w:r>
      <w:r>
        <w:rPr>
          <w:sz w:val="26"/>
        </w:rPr>
        <w:t xml:space="preserve"> или под фонограмму</w:t>
      </w:r>
      <w:r>
        <w:rPr>
          <w:sz w:val="26"/>
        </w:rPr>
        <w:t xml:space="preserve"> </w:t>
      </w:r>
      <w:r>
        <w:rPr>
          <w:sz w:val="26"/>
        </w:rPr>
        <w:t xml:space="preserve">«минус» </w:t>
      </w:r>
      <w:r>
        <w:rPr>
          <w:sz w:val="26"/>
        </w:rPr>
        <w:br/>
      </w:r>
      <w:r>
        <w:rPr>
          <w:sz w:val="26"/>
        </w:rPr>
        <w:t>в одной или нескольких но</w:t>
      </w:r>
      <w:r>
        <w:rPr>
          <w:sz w:val="26"/>
        </w:rPr>
        <w:t>минациях: соло, дуэты, ансамбли</w:t>
      </w:r>
      <w:r>
        <w:rPr>
          <w:sz w:val="26"/>
        </w:rPr>
        <w:t>.</w:t>
      </w:r>
      <w:r>
        <w:rPr>
          <w:sz w:val="26"/>
        </w:rPr>
        <w:t xml:space="preserve"> Участники </w:t>
      </w:r>
      <w:r>
        <w:rPr>
          <w:sz w:val="26"/>
        </w:rPr>
        <w:t>Фестиваля</w:t>
      </w:r>
      <w:r>
        <w:rPr>
          <w:sz w:val="26"/>
        </w:rPr>
        <w:t>,</w:t>
      </w:r>
      <w:r>
        <w:rPr>
          <w:sz w:val="26"/>
        </w:rPr>
        <w:t xml:space="preserve"> исполняющие композиции под инструментальное сопровождение и акустическую гитару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оцениваются отдельно от участников </w:t>
      </w:r>
      <w:r>
        <w:rPr>
          <w:sz w:val="26"/>
        </w:rPr>
        <w:t>Фестиваля</w:t>
      </w:r>
      <w:r>
        <w:rPr>
          <w:sz w:val="26"/>
        </w:rPr>
        <w:t>,</w:t>
      </w:r>
      <w:r>
        <w:rPr>
          <w:sz w:val="26"/>
        </w:rPr>
        <w:t xml:space="preserve"> исполняющих композиции под фонограмму</w:t>
      </w:r>
      <w:r>
        <w:rPr>
          <w:sz w:val="26"/>
        </w:rPr>
        <w:t xml:space="preserve"> </w:t>
      </w:r>
      <w:r>
        <w:rPr>
          <w:sz w:val="26"/>
        </w:rPr>
        <w:t>«минус»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b w:val="1"/>
          <w:sz w:val="26"/>
        </w:rPr>
        <w:t>Предпочтение отдается произведениям</w:t>
      </w:r>
      <w:r>
        <w:rPr>
          <w:b w:val="1"/>
          <w:sz w:val="26"/>
        </w:rPr>
        <w:t>,</w:t>
      </w:r>
      <w:r>
        <w:rPr>
          <w:b w:val="1"/>
          <w:sz w:val="26"/>
        </w:rPr>
        <w:t xml:space="preserve"> посвященным событиям</w:t>
      </w:r>
      <w:r>
        <w:rPr>
          <w:b w:val="1"/>
          <w:sz w:val="26"/>
        </w:rPr>
        <w:t>, произошед</w:t>
      </w:r>
      <w:r>
        <w:rPr>
          <w:b w:val="1"/>
          <w:sz w:val="26"/>
        </w:rPr>
        <w:t>ш</w:t>
      </w:r>
      <w:r>
        <w:rPr>
          <w:b w:val="1"/>
          <w:sz w:val="26"/>
        </w:rPr>
        <w:t>им в</w:t>
      </w:r>
      <w:r>
        <w:rPr>
          <w:b w:val="1"/>
          <w:sz w:val="26"/>
        </w:rPr>
        <w:t xml:space="preserve"> Афганистан</w:t>
      </w:r>
      <w:r>
        <w:rPr>
          <w:b w:val="1"/>
          <w:sz w:val="26"/>
        </w:rPr>
        <w:t>е, Чечне</w:t>
      </w:r>
      <w:r>
        <w:rPr>
          <w:b w:val="1"/>
          <w:sz w:val="26"/>
        </w:rPr>
        <w:t>, специальной военной операции на территории Украины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и други</w:t>
      </w:r>
      <w:r>
        <w:rPr>
          <w:b w:val="1"/>
          <w:sz w:val="26"/>
        </w:rPr>
        <w:t>м</w:t>
      </w:r>
      <w:r>
        <w:rPr>
          <w:b w:val="1"/>
          <w:sz w:val="26"/>
        </w:rPr>
        <w:t xml:space="preserve"> локальны</w:t>
      </w:r>
      <w:r>
        <w:rPr>
          <w:b w:val="1"/>
          <w:sz w:val="26"/>
        </w:rPr>
        <w:t>м</w:t>
      </w:r>
      <w:r>
        <w:rPr>
          <w:b w:val="1"/>
          <w:sz w:val="26"/>
        </w:rPr>
        <w:t xml:space="preserve"> во</w:t>
      </w:r>
      <w:r>
        <w:rPr>
          <w:b w:val="1"/>
          <w:sz w:val="26"/>
        </w:rPr>
        <w:t>енны</w:t>
      </w:r>
      <w:r>
        <w:rPr>
          <w:b w:val="1"/>
          <w:sz w:val="26"/>
        </w:rPr>
        <w:t>м</w:t>
      </w:r>
      <w:r>
        <w:rPr>
          <w:b w:val="1"/>
          <w:sz w:val="26"/>
        </w:rPr>
        <w:t xml:space="preserve"> конфликта</w:t>
      </w:r>
      <w:r>
        <w:rPr>
          <w:b w:val="1"/>
          <w:sz w:val="26"/>
        </w:rPr>
        <w:t>м</w:t>
      </w:r>
      <w:r>
        <w:rPr>
          <w:b w:val="1"/>
          <w:sz w:val="26"/>
        </w:rPr>
        <w:t xml:space="preserve">, а также </w:t>
      </w:r>
      <w:r>
        <w:rPr>
          <w:b w:val="1"/>
          <w:sz w:val="26"/>
        </w:rPr>
        <w:t>авторам</w:t>
      </w:r>
      <w:r>
        <w:rPr>
          <w:b w:val="1"/>
          <w:sz w:val="26"/>
        </w:rPr>
        <w:t>-исполнителям</w:t>
      </w:r>
      <w:r>
        <w:rPr>
          <w:b w:val="1"/>
          <w:sz w:val="26"/>
        </w:rPr>
        <w:t>.</w:t>
      </w:r>
    </w:p>
    <w:p w14:paraId="0D000000">
      <w:pPr>
        <w:ind w:firstLine="709" w:left="0"/>
        <w:jc w:val="both"/>
        <w:rPr>
          <w:b w:val="1"/>
          <w:sz w:val="26"/>
        </w:rPr>
      </w:pPr>
      <w:r>
        <w:rPr>
          <w:sz w:val="26"/>
        </w:rPr>
        <w:t>2.3.</w:t>
      </w:r>
      <w:r>
        <w:rPr>
          <w:b w:val="1"/>
          <w:sz w:val="26"/>
        </w:rPr>
        <w:t> </w:t>
      </w:r>
      <w:r>
        <w:rPr>
          <w:b w:val="1"/>
          <w:sz w:val="26"/>
        </w:rPr>
        <w:t>Заявка на участие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подается </w:t>
      </w:r>
      <w:r>
        <w:rPr>
          <w:sz w:val="26"/>
        </w:rPr>
        <w:t xml:space="preserve">в оргкомитет </w:t>
      </w:r>
      <w:r>
        <w:rPr>
          <w:sz w:val="26"/>
        </w:rPr>
        <w:t>Ф</w:t>
      </w:r>
      <w:r>
        <w:rPr>
          <w:sz w:val="26"/>
        </w:rPr>
        <w:t xml:space="preserve">естиваля </w:t>
      </w:r>
      <w:r>
        <w:rPr>
          <w:sz w:val="26"/>
        </w:rPr>
        <w:t>путем заполнения</w:t>
      </w:r>
      <w:r>
        <w:rPr>
          <w:sz w:val="26"/>
        </w:rPr>
        <w:t xml:space="preserve"> специальной формы</w:t>
      </w:r>
      <w:r>
        <w:rPr>
          <w:sz w:val="26"/>
        </w:rPr>
        <w:t xml:space="preserve"> по ссылке</w:t>
      </w:r>
      <w:r>
        <w:rPr>
          <w:sz w:val="26"/>
        </w:rPr>
        <w:t>:</w:t>
      </w:r>
      <w:r>
        <w:rPr>
          <w:sz w:val="26"/>
        </w:rPr>
        <w:t>https://forms.yandex.ru/u/659fd63802848f0b7370198c/</w:t>
      </w:r>
      <w:r>
        <w:rPr>
          <w:sz w:val="26"/>
        </w:rPr>
        <w:t xml:space="preserve"> </w:t>
      </w:r>
      <w:r>
        <w:rPr>
          <w:b w:val="1"/>
          <w:sz w:val="26"/>
        </w:rPr>
        <w:t>не позднее</w:t>
      </w:r>
      <w:r>
        <w:rPr>
          <w:b w:val="1"/>
          <w:sz w:val="26"/>
        </w:rPr>
        <w:t xml:space="preserve"> 18.00 часов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05 </w:t>
      </w:r>
      <w:r>
        <w:rPr>
          <w:b w:val="1"/>
          <w:sz w:val="26"/>
        </w:rPr>
        <w:t>февраля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202</w:t>
      </w:r>
      <w:r>
        <w:rPr>
          <w:b w:val="1"/>
          <w:sz w:val="26"/>
        </w:rPr>
        <w:t>4</w:t>
      </w:r>
      <w:r>
        <w:rPr>
          <w:b w:val="1"/>
          <w:sz w:val="26"/>
        </w:rPr>
        <w:t xml:space="preserve"> года</w:t>
      </w:r>
      <w:r>
        <w:rPr>
          <w:b w:val="1"/>
          <w:sz w:val="26"/>
        </w:rPr>
        <w:t>.</w:t>
      </w:r>
      <w:r>
        <w:rPr>
          <w:b w:val="1"/>
          <w:sz w:val="26"/>
        </w:rPr>
        <w:t xml:space="preserve"> </w:t>
      </w:r>
    </w:p>
    <w:p w14:paraId="0E000000">
      <w:pPr>
        <w:ind w:firstLine="709" w:left="0"/>
        <w:jc w:val="both"/>
        <w:rPr>
          <w:sz w:val="26"/>
        </w:rPr>
      </w:pPr>
      <w:r>
        <w:rPr>
          <w:sz w:val="26"/>
        </w:rPr>
        <w:t>Для</w:t>
      </w:r>
      <w:r>
        <w:rPr>
          <w:sz w:val="26"/>
        </w:rPr>
        <w:t xml:space="preserve"> участников Фестиваля</w:t>
      </w:r>
      <w:r>
        <w:rPr>
          <w:sz w:val="26"/>
        </w:rPr>
        <w:t xml:space="preserve"> </w:t>
      </w:r>
      <w:r>
        <w:rPr>
          <w:b w:val="1"/>
          <w:sz w:val="26"/>
        </w:rPr>
        <w:t>в возрасте</w:t>
      </w:r>
      <w:r>
        <w:rPr>
          <w:b w:val="1"/>
          <w:sz w:val="26"/>
        </w:rPr>
        <w:t xml:space="preserve"> от 14</w:t>
      </w:r>
      <w:r>
        <w:rPr>
          <w:b w:val="1"/>
          <w:sz w:val="26"/>
        </w:rPr>
        <w:t xml:space="preserve"> до 35 лет</w:t>
      </w:r>
      <w:r>
        <w:rPr>
          <w:sz w:val="26"/>
        </w:rPr>
        <w:t xml:space="preserve"> обязательна дополнительная регистрация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систем</w:t>
      </w:r>
      <w:r>
        <w:rPr>
          <w:sz w:val="26"/>
        </w:rPr>
        <w:t>е</w:t>
      </w:r>
      <w:r>
        <w:rPr>
          <w:sz w:val="26"/>
        </w:rPr>
        <w:t xml:space="preserve"> учета молодежной активности </w:t>
      </w:r>
      <w:r>
        <w:rPr>
          <w:sz w:val="26"/>
        </w:rPr>
        <w:t>«</w:t>
      </w:r>
      <w:r>
        <w:rPr>
          <w:sz w:val="26"/>
        </w:rPr>
        <w:t>АИС «Молодежь России»</w:t>
      </w:r>
      <w:r>
        <w:rPr>
          <w:sz w:val="26"/>
        </w:rPr>
        <w:t xml:space="preserve">: </w:t>
      </w:r>
      <w:r>
        <w:rPr>
          <w:sz w:val="26"/>
        </w:rPr>
        <w:fldChar w:fldCharType="begin"/>
      </w:r>
      <w:r>
        <w:rPr>
          <w:sz w:val="26"/>
        </w:rPr>
        <w:instrText>HYPERLINK "https://myrosmol.ru"</w:instrText>
      </w:r>
      <w:r>
        <w:rPr>
          <w:sz w:val="26"/>
        </w:rPr>
        <w:fldChar w:fldCharType="separate"/>
      </w:r>
      <w:r>
        <w:rPr>
          <w:sz w:val="26"/>
        </w:rPr>
        <w:t>https://myrosmol.ru</w:t>
      </w:r>
      <w:r>
        <w:rPr>
          <w:sz w:val="26"/>
        </w:rPr>
        <w:fldChar w:fldCharType="end"/>
      </w:r>
      <w:r>
        <w:rPr>
          <w:sz w:val="26"/>
        </w:rPr>
        <w:t>.</w:t>
      </w:r>
    </w:p>
    <w:p w14:paraId="0F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Исполнителям, желающим принять участие во </w:t>
      </w:r>
      <w:r>
        <w:rPr>
          <w:sz w:val="26"/>
        </w:rPr>
        <w:t>встреч</w:t>
      </w:r>
      <w:r>
        <w:rPr>
          <w:sz w:val="26"/>
        </w:rPr>
        <w:t>е</w:t>
      </w:r>
      <w:r>
        <w:rPr>
          <w:sz w:val="26"/>
        </w:rPr>
        <w:t xml:space="preserve"> с членами жюри</w:t>
      </w:r>
      <w:r>
        <w:rPr>
          <w:sz w:val="26"/>
        </w:rPr>
        <w:t>, необходимо заполнить специальную форму по ссылке:</w:t>
      </w:r>
      <w:r>
        <w:rPr>
          <w:sz w:val="26"/>
        </w:rPr>
        <w:t xml:space="preserve"> </w:t>
      </w:r>
      <w:r>
        <w:rPr>
          <w:rStyle w:val="Style_1_ch"/>
          <w:sz w:val="26"/>
        </w:rPr>
        <w:fldChar w:fldCharType="begin"/>
      </w:r>
      <w:r>
        <w:rPr>
          <w:rStyle w:val="Style_1_ch"/>
          <w:sz w:val="26"/>
        </w:rPr>
        <w:instrText>HYPERLINK "https://forms.yandex.ru/u/659eb3adf47e7359c6a77956/"</w:instrText>
      </w:r>
      <w:r>
        <w:rPr>
          <w:rStyle w:val="Style_1_ch"/>
          <w:sz w:val="26"/>
        </w:rPr>
        <w:fldChar w:fldCharType="separate"/>
      </w:r>
      <w:r>
        <w:rPr>
          <w:rStyle w:val="Style_1_ch"/>
          <w:sz w:val="26"/>
        </w:rPr>
        <w:t>https://forms.yandex.ru/u/659eb3adf47e7359c6a77956/</w:t>
      </w:r>
      <w:r>
        <w:rPr>
          <w:rStyle w:val="Style_1_ch"/>
          <w:sz w:val="26"/>
        </w:rPr>
        <w:fldChar w:fldCharType="end"/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не позднее 18.00 часов </w:t>
      </w:r>
      <w:r>
        <w:rPr>
          <w:b w:val="1"/>
          <w:sz w:val="26"/>
        </w:rPr>
        <w:br/>
      </w:r>
      <w:r>
        <w:rPr>
          <w:b w:val="1"/>
          <w:sz w:val="26"/>
        </w:rPr>
        <w:t>09 февраля</w:t>
      </w:r>
      <w:r>
        <w:rPr>
          <w:b w:val="1"/>
          <w:sz w:val="26"/>
        </w:rPr>
        <w:t xml:space="preserve"> 202</w:t>
      </w:r>
      <w:r>
        <w:rPr>
          <w:b w:val="1"/>
          <w:sz w:val="26"/>
        </w:rPr>
        <w:t>4</w:t>
      </w:r>
      <w:r>
        <w:rPr>
          <w:b w:val="1"/>
          <w:sz w:val="26"/>
        </w:rPr>
        <w:t xml:space="preserve"> года.</w:t>
      </w:r>
      <w:r>
        <w:rPr>
          <w:b w:val="1"/>
          <w:sz w:val="26"/>
        </w:rPr>
        <w:t xml:space="preserve"> </w:t>
      </w:r>
    </w:p>
    <w:p w14:paraId="10000000">
      <w:pPr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>2.4.</w:t>
      </w:r>
      <w:r>
        <w:rPr>
          <w:b w:val="1"/>
          <w:sz w:val="26"/>
        </w:rPr>
        <w:t> </w:t>
      </w:r>
      <w:r>
        <w:rPr>
          <w:b w:val="1"/>
          <w:sz w:val="26"/>
        </w:rPr>
        <w:t>Участники</w:t>
      </w:r>
      <w:r>
        <w:rPr>
          <w:b w:val="1"/>
          <w:sz w:val="26"/>
        </w:rPr>
        <w:t>,</w:t>
      </w:r>
      <w:r>
        <w:rPr>
          <w:b w:val="1"/>
          <w:sz w:val="26"/>
        </w:rPr>
        <w:t xml:space="preserve"> не про</w:t>
      </w:r>
      <w:r>
        <w:rPr>
          <w:b w:val="1"/>
          <w:sz w:val="26"/>
        </w:rPr>
        <w:t>шедшие регистрацию по форме</w:t>
      </w:r>
      <w:r>
        <w:rPr>
          <w:b w:val="1"/>
          <w:sz w:val="26"/>
        </w:rPr>
        <w:t>,</w:t>
      </w:r>
      <w:r>
        <w:rPr>
          <w:b w:val="1"/>
          <w:sz w:val="26"/>
        </w:rPr>
        <w:t xml:space="preserve"> к конкурсным выступлениям допускаться не будут.</w:t>
      </w:r>
    </w:p>
    <w:p w14:paraId="11000000">
      <w:pPr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 xml:space="preserve">ОБРАЩАЕМ ВАШЕ ВНИМАНИЕ! </w:t>
      </w:r>
      <w:r>
        <w:rPr>
          <w:b w:val="1"/>
          <w:sz w:val="26"/>
        </w:rPr>
        <w:t xml:space="preserve"> Конкурсанты, покинувшие фестиваль до окончания подсчета результатов, из конкурсной программы </w:t>
      </w:r>
      <w:r>
        <w:rPr>
          <w:b w:val="1"/>
          <w:sz w:val="26"/>
        </w:rPr>
        <w:br/>
      </w:r>
      <w:r>
        <w:rPr>
          <w:b w:val="1"/>
          <w:sz w:val="26"/>
        </w:rPr>
        <w:t>и гала-концерта выбывают.</w:t>
      </w:r>
    </w:p>
    <w:p w14:paraId="12000000">
      <w:pPr>
        <w:ind w:firstLine="709" w:left="0"/>
        <w:jc w:val="both"/>
        <w:rPr>
          <w:sz w:val="26"/>
        </w:rPr>
      </w:pPr>
    </w:p>
    <w:p w14:paraId="13000000">
      <w:pPr>
        <w:numPr>
          <w:ilvl w:val="0"/>
          <w:numId w:val="1"/>
        </w:numPr>
        <w:spacing w:line="330" w:lineRule="atLeast"/>
        <w:ind/>
        <w:jc w:val="center"/>
        <w:rPr>
          <w:b w:val="1"/>
          <w:sz w:val="26"/>
        </w:rPr>
      </w:pPr>
      <w:r>
        <w:rPr>
          <w:b w:val="1"/>
          <w:sz w:val="26"/>
        </w:rPr>
        <w:t>Конкурсные номинации и возрастные группы</w:t>
      </w:r>
    </w:p>
    <w:p w14:paraId="14000000">
      <w:pPr>
        <w:spacing w:line="330" w:lineRule="atLeast"/>
        <w:ind w:firstLine="0" w:left="720"/>
        <w:rPr>
          <w:b w:val="1"/>
          <w:sz w:val="26"/>
        </w:rPr>
      </w:pPr>
    </w:p>
    <w:p w14:paraId="15000000">
      <w:pPr>
        <w:spacing w:line="330" w:lineRule="atLeast"/>
        <w:ind w:firstLine="0" w:left="709"/>
        <w:rPr>
          <w:sz w:val="26"/>
        </w:rPr>
      </w:pPr>
      <w:r>
        <w:rPr>
          <w:sz w:val="26"/>
        </w:rPr>
        <w:t xml:space="preserve">3.1. </w:t>
      </w:r>
      <w:r>
        <w:rPr>
          <w:sz w:val="26"/>
        </w:rPr>
        <w:t>Номинации Фестиваля:</w:t>
      </w:r>
    </w:p>
    <w:p w14:paraId="16000000">
      <w:pPr>
        <w:spacing w:line="330" w:lineRule="atLeast"/>
        <w:ind w:firstLine="709" w:left="0"/>
        <w:rPr>
          <w:sz w:val="26"/>
        </w:rPr>
      </w:pPr>
      <w:r>
        <w:rPr>
          <w:sz w:val="26"/>
        </w:rPr>
        <w:t>- с</w:t>
      </w:r>
      <w:r>
        <w:rPr>
          <w:sz w:val="26"/>
        </w:rPr>
        <w:t>оло</w:t>
      </w:r>
      <w:r>
        <w:rPr>
          <w:sz w:val="26"/>
        </w:rPr>
        <w:t>;</w:t>
      </w:r>
    </w:p>
    <w:p w14:paraId="17000000">
      <w:pPr>
        <w:spacing w:line="330" w:lineRule="atLeast"/>
        <w:ind w:firstLine="709" w:left="0"/>
        <w:rPr>
          <w:sz w:val="26"/>
        </w:rPr>
      </w:pPr>
      <w:r>
        <w:rPr>
          <w:sz w:val="26"/>
        </w:rPr>
        <w:t>- д</w:t>
      </w:r>
      <w:r>
        <w:rPr>
          <w:sz w:val="26"/>
        </w:rPr>
        <w:t>уэт</w:t>
      </w:r>
      <w:r>
        <w:rPr>
          <w:sz w:val="26"/>
        </w:rPr>
        <w:t>;</w:t>
      </w:r>
    </w:p>
    <w:p w14:paraId="18000000">
      <w:pPr>
        <w:spacing w:line="330" w:lineRule="atLeast"/>
        <w:ind w:firstLine="709" w:left="0"/>
        <w:rPr>
          <w:sz w:val="26"/>
        </w:rPr>
      </w:pPr>
      <w:r>
        <w:rPr>
          <w:sz w:val="26"/>
        </w:rPr>
        <w:t>- а</w:t>
      </w:r>
      <w:r>
        <w:rPr>
          <w:sz w:val="26"/>
        </w:rPr>
        <w:t>нсамбль (от 3 человек)</w:t>
      </w:r>
      <w:r>
        <w:rPr>
          <w:sz w:val="26"/>
        </w:rPr>
        <w:t>.</w:t>
      </w:r>
    </w:p>
    <w:p w14:paraId="19000000">
      <w:pPr>
        <w:spacing w:line="330" w:lineRule="atLeast"/>
        <w:ind w:firstLine="709" w:left="0"/>
        <w:rPr>
          <w:sz w:val="26"/>
        </w:rPr>
      </w:pPr>
      <w:r>
        <w:rPr>
          <w:sz w:val="26"/>
        </w:rPr>
        <w:t xml:space="preserve">3.2. </w:t>
      </w:r>
      <w:r>
        <w:rPr>
          <w:sz w:val="26"/>
        </w:rPr>
        <w:t>Возрастные группы:</w:t>
      </w:r>
    </w:p>
    <w:p w14:paraId="1A000000">
      <w:pPr>
        <w:spacing w:line="330" w:lineRule="atLeast"/>
        <w:ind w:firstLine="0" w:left="709"/>
        <w:rPr>
          <w:sz w:val="26"/>
        </w:rPr>
      </w:pPr>
      <w:r>
        <w:rPr>
          <w:sz w:val="26"/>
        </w:rPr>
        <w:t xml:space="preserve">- от </w:t>
      </w:r>
      <w:r>
        <w:rPr>
          <w:sz w:val="26"/>
        </w:rPr>
        <w:t>14</w:t>
      </w:r>
      <w:r>
        <w:rPr>
          <w:sz w:val="26"/>
        </w:rPr>
        <w:t xml:space="preserve"> до </w:t>
      </w:r>
      <w:r>
        <w:rPr>
          <w:sz w:val="26"/>
        </w:rPr>
        <w:t>15</w:t>
      </w:r>
      <w:r>
        <w:rPr>
          <w:sz w:val="26"/>
        </w:rPr>
        <w:t xml:space="preserve"> лет (включительно)</w:t>
      </w:r>
      <w:r>
        <w:rPr>
          <w:sz w:val="26"/>
        </w:rPr>
        <w:t>;</w:t>
      </w:r>
    </w:p>
    <w:p w14:paraId="1B000000">
      <w:pPr>
        <w:spacing w:line="330" w:lineRule="atLeast"/>
        <w:ind w:firstLine="0" w:left="709"/>
        <w:rPr>
          <w:sz w:val="26"/>
        </w:rPr>
      </w:pPr>
      <w:r>
        <w:rPr>
          <w:sz w:val="26"/>
        </w:rPr>
        <w:t xml:space="preserve">- от </w:t>
      </w:r>
      <w:r>
        <w:rPr>
          <w:sz w:val="26"/>
        </w:rPr>
        <w:t>16</w:t>
      </w:r>
      <w:r>
        <w:rPr>
          <w:sz w:val="26"/>
        </w:rPr>
        <w:t xml:space="preserve"> до </w:t>
      </w:r>
      <w:r>
        <w:rPr>
          <w:sz w:val="26"/>
        </w:rPr>
        <w:t>17 лет</w:t>
      </w:r>
      <w:r>
        <w:rPr>
          <w:sz w:val="26"/>
        </w:rPr>
        <w:t xml:space="preserve"> </w:t>
      </w:r>
      <w:r>
        <w:rPr>
          <w:sz w:val="26"/>
        </w:rPr>
        <w:t>(включительно)</w:t>
      </w:r>
      <w:r>
        <w:rPr>
          <w:sz w:val="26"/>
        </w:rPr>
        <w:t>;</w:t>
      </w:r>
    </w:p>
    <w:p w14:paraId="1C000000">
      <w:pPr>
        <w:spacing w:line="330" w:lineRule="atLeast"/>
        <w:ind w:firstLine="0" w:left="709"/>
        <w:rPr>
          <w:sz w:val="26"/>
        </w:rPr>
      </w:pPr>
      <w:r>
        <w:rPr>
          <w:sz w:val="26"/>
        </w:rPr>
        <w:t xml:space="preserve">- от </w:t>
      </w:r>
      <w:r>
        <w:rPr>
          <w:sz w:val="26"/>
        </w:rPr>
        <w:t xml:space="preserve">18 </w:t>
      </w:r>
      <w:r>
        <w:rPr>
          <w:sz w:val="26"/>
        </w:rPr>
        <w:t xml:space="preserve">лет </w:t>
      </w:r>
      <w:r>
        <w:rPr>
          <w:sz w:val="26"/>
        </w:rPr>
        <w:t>и старше</w:t>
      </w:r>
      <w:r>
        <w:rPr>
          <w:sz w:val="26"/>
        </w:rPr>
        <w:t>;</w:t>
      </w:r>
      <w:r>
        <w:rPr>
          <w:sz w:val="26"/>
        </w:rPr>
        <w:t xml:space="preserve"> </w:t>
      </w:r>
    </w:p>
    <w:p w14:paraId="1D000000">
      <w:pPr>
        <w:spacing w:line="330" w:lineRule="atLeast"/>
        <w:ind w:firstLine="0" w:left="709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в</w:t>
      </w:r>
      <w:r>
        <w:rPr>
          <w:sz w:val="26"/>
        </w:rPr>
        <w:t>етераны локальных конфликтов</w:t>
      </w:r>
      <w:r>
        <w:rPr>
          <w:sz w:val="26"/>
        </w:rPr>
        <w:t>.</w:t>
      </w:r>
    </w:p>
    <w:p w14:paraId="1E000000">
      <w:pPr>
        <w:spacing w:line="330" w:lineRule="atLeast"/>
        <w:ind w:firstLine="0" w:left="720"/>
        <w:rPr>
          <w:sz w:val="26"/>
        </w:rPr>
      </w:pPr>
    </w:p>
    <w:p w14:paraId="1F000000">
      <w:pPr>
        <w:numPr>
          <w:ilvl w:val="0"/>
          <w:numId w:val="1"/>
        </w:numPr>
        <w:ind w:firstLine="0" w:left="0"/>
        <w:jc w:val="center"/>
        <w:rPr>
          <w:b w:val="1"/>
          <w:sz w:val="26"/>
        </w:rPr>
      </w:pPr>
      <w:r>
        <w:rPr>
          <w:b w:val="1"/>
          <w:sz w:val="26"/>
        </w:rPr>
        <w:t xml:space="preserve">Время и место проведения </w:t>
      </w:r>
      <w:r>
        <w:rPr>
          <w:b w:val="1"/>
          <w:sz w:val="26"/>
        </w:rPr>
        <w:t>Ф</w:t>
      </w:r>
      <w:r>
        <w:rPr>
          <w:b w:val="1"/>
          <w:sz w:val="26"/>
        </w:rPr>
        <w:t>естиваля</w:t>
      </w:r>
    </w:p>
    <w:p w14:paraId="20000000">
      <w:pPr>
        <w:ind w:firstLine="0" w:left="720"/>
        <w:rPr>
          <w:b w:val="1"/>
          <w:sz w:val="26"/>
        </w:rPr>
      </w:pPr>
    </w:p>
    <w:p w14:paraId="21000000">
      <w:pPr>
        <w:ind w:firstLine="709" w:left="0"/>
        <w:jc w:val="both"/>
        <w:rPr>
          <w:sz w:val="26"/>
        </w:rPr>
      </w:pPr>
      <w:r>
        <w:rPr>
          <w:sz w:val="26"/>
        </w:rPr>
        <w:t>4.1. </w:t>
      </w:r>
      <w:r>
        <w:rPr>
          <w:sz w:val="26"/>
        </w:rPr>
        <w:t>Фестиваль проводится</w:t>
      </w:r>
      <w:r>
        <w:rPr>
          <w:sz w:val="26"/>
        </w:rPr>
        <w:t xml:space="preserve"> </w:t>
      </w:r>
      <w:r>
        <w:rPr>
          <w:b w:val="1"/>
          <w:sz w:val="26"/>
        </w:rPr>
        <w:t>09</w:t>
      </w:r>
      <w:r>
        <w:rPr>
          <w:b w:val="1"/>
          <w:sz w:val="26"/>
        </w:rPr>
        <w:t>-1</w:t>
      </w:r>
      <w:r>
        <w:rPr>
          <w:b w:val="1"/>
          <w:sz w:val="26"/>
        </w:rPr>
        <w:t>0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февраля 2</w:t>
      </w:r>
      <w:r>
        <w:rPr>
          <w:b w:val="1"/>
          <w:sz w:val="26"/>
        </w:rPr>
        <w:t>02</w:t>
      </w:r>
      <w:r>
        <w:rPr>
          <w:b w:val="1"/>
          <w:sz w:val="26"/>
        </w:rPr>
        <w:t>4</w:t>
      </w:r>
      <w:r>
        <w:rPr>
          <w:b w:val="1"/>
          <w:sz w:val="26"/>
        </w:rPr>
        <w:t xml:space="preserve"> года</w:t>
      </w:r>
      <w:r>
        <w:rPr>
          <w:sz w:val="26"/>
        </w:rPr>
        <w:t xml:space="preserve"> в </w:t>
      </w:r>
      <w:r>
        <w:rPr>
          <w:sz w:val="26"/>
        </w:rPr>
        <w:t>МАУ «Центр молодежных инициатив»</w:t>
      </w:r>
      <w:r>
        <w:rPr>
          <w:sz w:val="26"/>
        </w:rPr>
        <w:t xml:space="preserve">, по адресу: </w:t>
      </w:r>
      <w:r>
        <w:rPr>
          <w:sz w:val="26"/>
        </w:rPr>
        <w:t>Белгородск</w:t>
      </w:r>
      <w:r>
        <w:rPr>
          <w:sz w:val="26"/>
        </w:rPr>
        <w:t>ая</w:t>
      </w:r>
      <w:r>
        <w:rPr>
          <w:sz w:val="26"/>
        </w:rPr>
        <w:t xml:space="preserve"> </w:t>
      </w:r>
      <w:r>
        <w:rPr>
          <w:sz w:val="26"/>
        </w:rPr>
        <w:t>област</w:t>
      </w:r>
      <w:r>
        <w:rPr>
          <w:sz w:val="26"/>
        </w:rPr>
        <w:t xml:space="preserve">ь, </w:t>
      </w:r>
      <w:r>
        <w:rPr>
          <w:sz w:val="26"/>
        </w:rPr>
        <w:t>г</w:t>
      </w:r>
      <w:r>
        <w:rPr>
          <w:sz w:val="26"/>
        </w:rPr>
        <w:t>ород</w:t>
      </w:r>
      <w:r>
        <w:rPr>
          <w:sz w:val="26"/>
        </w:rPr>
        <w:t xml:space="preserve"> Старый Оскол</w:t>
      </w:r>
      <w:r>
        <w:rPr>
          <w:sz w:val="26"/>
        </w:rPr>
        <w:t xml:space="preserve">, </w:t>
      </w:r>
      <w:r>
        <w:rPr>
          <w:sz w:val="26"/>
        </w:rPr>
        <w:t>ул</w:t>
      </w:r>
      <w:r>
        <w:rPr>
          <w:sz w:val="26"/>
        </w:rPr>
        <w:t>ица</w:t>
      </w:r>
      <w:r>
        <w:rPr>
          <w:sz w:val="26"/>
        </w:rPr>
        <w:t xml:space="preserve"> Ленина</w:t>
      </w:r>
      <w:r>
        <w:rPr>
          <w:sz w:val="26"/>
        </w:rPr>
        <w:t>,</w:t>
      </w:r>
      <w:r>
        <w:rPr>
          <w:sz w:val="26"/>
        </w:rPr>
        <w:t xml:space="preserve"> д</w:t>
      </w:r>
      <w:r>
        <w:rPr>
          <w:sz w:val="26"/>
        </w:rPr>
        <w:t>ом</w:t>
      </w:r>
      <w:r>
        <w:rPr>
          <w:sz w:val="26"/>
        </w:rPr>
        <w:t xml:space="preserve"> 20.</w:t>
      </w:r>
    </w:p>
    <w:p w14:paraId="22000000">
      <w:pPr>
        <w:spacing w:line="330" w:lineRule="atLeast"/>
        <w:ind w:firstLine="709" w:left="0"/>
        <w:jc w:val="both"/>
        <w:rPr>
          <w:sz w:val="26"/>
        </w:rPr>
      </w:pPr>
      <w:r>
        <w:rPr>
          <w:sz w:val="26"/>
        </w:rPr>
        <w:t>4.2. </w:t>
      </w:r>
      <w:r>
        <w:rPr>
          <w:sz w:val="26"/>
        </w:rPr>
        <w:t xml:space="preserve">Программа проведения </w:t>
      </w:r>
      <w:r>
        <w:rPr>
          <w:sz w:val="26"/>
        </w:rPr>
        <w:t>Ф</w:t>
      </w:r>
      <w:r>
        <w:rPr>
          <w:sz w:val="26"/>
        </w:rPr>
        <w:t>естиваля прилагается (Приложение 1)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Программа</w:t>
      </w:r>
      <w:r>
        <w:rPr>
          <w:sz w:val="26"/>
        </w:rPr>
        <w:t xml:space="preserve"> выступлений конкурсантов будет размещена в официальных группах Фестиваля  </w:t>
      </w:r>
      <w:r>
        <w:rPr>
          <w:b w:val="1"/>
          <w:sz w:val="26"/>
        </w:rPr>
        <w:t>07</w:t>
      </w:r>
      <w:r>
        <w:rPr>
          <w:b w:val="1"/>
          <w:sz w:val="26"/>
        </w:rPr>
        <w:t xml:space="preserve"> февраля 202</w:t>
      </w:r>
      <w:r>
        <w:rPr>
          <w:b w:val="1"/>
          <w:sz w:val="26"/>
        </w:rPr>
        <w:t>4</w:t>
      </w:r>
      <w:r>
        <w:rPr>
          <w:b w:val="1"/>
          <w:sz w:val="26"/>
        </w:rPr>
        <w:t xml:space="preserve"> года</w:t>
      </w:r>
      <w:r>
        <w:rPr>
          <w:sz w:val="26"/>
        </w:rPr>
        <w:t xml:space="preserve"> по ссылкам:</w:t>
      </w:r>
      <w:r>
        <w:rPr>
          <w:sz w:val="26"/>
        </w:rPr>
        <w:t xml:space="preserve"> </w:t>
      </w:r>
      <w:r>
        <w:rPr>
          <w:rStyle w:val="Style_1_ch"/>
          <w:sz w:val="26"/>
        </w:rPr>
        <w:fldChar w:fldCharType="begin"/>
      </w:r>
      <w:r>
        <w:rPr>
          <w:rStyle w:val="Style_1_ch"/>
          <w:sz w:val="26"/>
        </w:rPr>
        <w:instrText>HYPERLINK "https://vk.com/cmi_oskol"</w:instrText>
      </w:r>
      <w:r>
        <w:rPr>
          <w:rStyle w:val="Style_1_ch"/>
          <w:sz w:val="26"/>
        </w:rPr>
        <w:fldChar w:fldCharType="separate"/>
      </w:r>
      <w:r>
        <w:rPr>
          <w:rStyle w:val="Style_1_ch"/>
          <w:sz w:val="26"/>
        </w:rPr>
        <w:t>https://vk.com/cmi_oskol</w:t>
      </w:r>
      <w:r>
        <w:rPr>
          <w:rStyle w:val="Style_1_ch"/>
          <w:sz w:val="26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 xml:space="preserve">и </w:t>
      </w:r>
      <w:r>
        <w:rPr>
          <w:rStyle w:val="Style_1_ch"/>
          <w:sz w:val="26"/>
        </w:rPr>
        <w:fldChar w:fldCharType="begin"/>
      </w:r>
      <w:r>
        <w:rPr>
          <w:rStyle w:val="Style_1_ch"/>
          <w:sz w:val="26"/>
        </w:rPr>
        <w:instrText>HYPERLINK "https://vk.com/afgan_wind"</w:instrText>
      </w:r>
      <w:r>
        <w:rPr>
          <w:rStyle w:val="Style_1_ch"/>
          <w:sz w:val="26"/>
        </w:rPr>
        <w:fldChar w:fldCharType="separate"/>
      </w:r>
      <w:r>
        <w:rPr>
          <w:rStyle w:val="Style_1_ch"/>
          <w:sz w:val="26"/>
        </w:rPr>
        <w:t>https://vk.com/afgan_wind</w:t>
      </w:r>
      <w:r>
        <w:rPr>
          <w:rStyle w:val="Style_1_ch"/>
          <w:sz w:val="26"/>
        </w:rPr>
        <w:fldChar w:fldCharType="end"/>
      </w:r>
      <w:r>
        <w:rPr>
          <w:sz w:val="26"/>
        </w:rPr>
        <w:t>.</w:t>
      </w:r>
    </w:p>
    <w:p w14:paraId="23000000">
      <w:pPr>
        <w:ind/>
        <w:jc w:val="both"/>
        <w:rPr>
          <w:b w:val="1"/>
          <w:sz w:val="26"/>
        </w:rPr>
      </w:pPr>
    </w:p>
    <w:p w14:paraId="24000000">
      <w:pPr>
        <w:numPr>
          <w:ilvl w:val="0"/>
          <w:numId w:val="1"/>
        </w:numPr>
        <w:ind w:firstLine="0" w:left="0"/>
        <w:jc w:val="center"/>
        <w:rPr>
          <w:b w:val="1"/>
          <w:sz w:val="26"/>
        </w:rPr>
      </w:pPr>
      <w:r>
        <w:rPr>
          <w:b w:val="1"/>
          <w:sz w:val="26"/>
        </w:rPr>
        <w:t xml:space="preserve">Порядок проведения </w:t>
      </w:r>
      <w:r>
        <w:rPr>
          <w:b w:val="1"/>
          <w:sz w:val="26"/>
        </w:rPr>
        <w:t>Ф</w:t>
      </w:r>
      <w:r>
        <w:rPr>
          <w:b w:val="1"/>
          <w:sz w:val="26"/>
        </w:rPr>
        <w:t>естиваля</w:t>
      </w:r>
    </w:p>
    <w:p w14:paraId="25000000">
      <w:pPr>
        <w:ind w:firstLine="0" w:left="720"/>
        <w:jc w:val="center"/>
        <w:rPr>
          <w:b w:val="1"/>
          <w:sz w:val="26"/>
        </w:rPr>
      </w:pPr>
    </w:p>
    <w:p w14:paraId="26000000">
      <w:pPr>
        <w:ind w:firstLine="709" w:left="0"/>
        <w:jc w:val="both"/>
        <w:rPr>
          <w:sz w:val="26"/>
        </w:rPr>
      </w:pPr>
      <w:r>
        <w:rPr>
          <w:sz w:val="26"/>
        </w:rPr>
        <w:t>5.1</w:t>
      </w:r>
      <w:r>
        <w:rPr>
          <w:sz w:val="26"/>
        </w:rPr>
        <w:t>.</w:t>
      </w:r>
      <w:r>
        <w:rPr>
          <w:b w:val="1"/>
          <w:sz w:val="26"/>
        </w:rPr>
        <w:t> </w:t>
      </w:r>
      <w:r>
        <w:rPr>
          <w:sz w:val="26"/>
        </w:rPr>
        <w:t>Один</w:t>
      </w:r>
      <w:r>
        <w:rPr>
          <w:sz w:val="26"/>
        </w:rPr>
        <w:t xml:space="preserve"> участник Фестиваля исполн</w:t>
      </w:r>
      <w:r>
        <w:rPr>
          <w:sz w:val="26"/>
        </w:rPr>
        <w:t>яет</w:t>
      </w:r>
      <w:r>
        <w:rPr>
          <w:sz w:val="26"/>
        </w:rPr>
        <w:t xml:space="preserve"> </w:t>
      </w:r>
      <w:r>
        <w:rPr>
          <w:sz w:val="26"/>
        </w:rPr>
        <w:t>одну</w:t>
      </w:r>
      <w:r>
        <w:rPr>
          <w:sz w:val="26"/>
        </w:rPr>
        <w:t xml:space="preserve"> композици</w:t>
      </w:r>
      <w:r>
        <w:rPr>
          <w:sz w:val="26"/>
        </w:rPr>
        <w:t>ю</w:t>
      </w:r>
      <w:r>
        <w:rPr>
          <w:sz w:val="26"/>
        </w:rPr>
        <w:t xml:space="preserve"> </w:t>
      </w:r>
      <w:r>
        <w:rPr>
          <w:sz w:val="26"/>
        </w:rPr>
        <w:t>(вторая композиция исполняется по просьбе жюри при равенстве баллов двух или нескольких участников).</w:t>
      </w:r>
      <w:r>
        <w:rPr>
          <w:sz w:val="26"/>
        </w:rPr>
        <w:t xml:space="preserve"> </w:t>
      </w:r>
    </w:p>
    <w:p w14:paraId="27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Конкурсное выступление (номер) не должно превышать </w:t>
      </w:r>
      <w:r>
        <w:rPr>
          <w:b w:val="1"/>
          <w:sz w:val="26"/>
        </w:rPr>
        <w:t>4 минут</w:t>
      </w:r>
      <w:r>
        <w:rPr>
          <w:sz w:val="26"/>
        </w:rPr>
        <w:t>.</w:t>
      </w:r>
    </w:p>
    <w:p w14:paraId="28000000">
      <w:pPr>
        <w:ind w:firstLine="709" w:left="0"/>
        <w:jc w:val="both"/>
        <w:rPr>
          <w:b w:val="1"/>
          <w:sz w:val="26"/>
        </w:rPr>
      </w:pPr>
      <w:r>
        <w:rPr>
          <w:sz w:val="26"/>
        </w:rPr>
        <w:t>5.2</w:t>
      </w:r>
      <w:r>
        <w:rPr>
          <w:sz w:val="26"/>
        </w:rPr>
        <w:t>.</w:t>
      </w:r>
      <w:r>
        <w:rPr>
          <w:b w:val="1"/>
          <w:sz w:val="26"/>
        </w:rPr>
        <w:t> </w:t>
      </w:r>
      <w:r>
        <w:rPr>
          <w:sz w:val="26"/>
        </w:rPr>
        <w:t>Солисты или коллективы, представляющие организации и учреждения</w:t>
      </w:r>
      <w:r>
        <w:rPr>
          <w:sz w:val="26"/>
        </w:rPr>
        <w:t>,</w:t>
      </w:r>
      <w:r>
        <w:rPr>
          <w:sz w:val="26"/>
        </w:rPr>
        <w:t xml:space="preserve"> выступают с</w:t>
      </w:r>
      <w:r>
        <w:rPr>
          <w:sz w:val="26"/>
        </w:rPr>
        <w:t xml:space="preserve"> конкурсной программой один раз</w:t>
      </w:r>
      <w:r>
        <w:rPr>
          <w:sz w:val="26"/>
        </w:rPr>
        <w:t xml:space="preserve"> и не имеют права представлять несколько организаций одновременно.</w:t>
      </w:r>
    </w:p>
    <w:p w14:paraId="29000000">
      <w:pPr>
        <w:ind w:firstLine="709" w:left="0"/>
        <w:jc w:val="both"/>
        <w:rPr>
          <w:sz w:val="26"/>
        </w:rPr>
      </w:pPr>
      <w:r>
        <w:rPr>
          <w:sz w:val="26"/>
        </w:rPr>
        <w:t>5.3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>Фестиваль проводится в II тура:</w:t>
      </w:r>
    </w:p>
    <w:p w14:paraId="2A000000">
      <w:pPr>
        <w:ind w:firstLine="709" w:left="0"/>
        <w:jc w:val="both"/>
        <w:rPr>
          <w:sz w:val="26"/>
        </w:rPr>
      </w:pPr>
      <w:r>
        <w:rPr>
          <w:sz w:val="26"/>
        </w:rPr>
        <w:t>I тур - конкурсная программа;</w:t>
      </w:r>
    </w:p>
    <w:p w14:paraId="2B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II тур - </w:t>
      </w:r>
      <w:r>
        <w:rPr>
          <w:sz w:val="26"/>
        </w:rPr>
        <w:t>г</w:t>
      </w:r>
      <w:r>
        <w:rPr>
          <w:sz w:val="26"/>
        </w:rPr>
        <w:t xml:space="preserve">ала-концерт лауреатов и дипломантов </w:t>
      </w:r>
      <w:r>
        <w:rPr>
          <w:sz w:val="26"/>
        </w:rPr>
        <w:t>Ф</w:t>
      </w:r>
      <w:r>
        <w:rPr>
          <w:sz w:val="26"/>
        </w:rPr>
        <w:t>естиваля.</w:t>
      </w:r>
    </w:p>
    <w:p w14:paraId="2C000000">
      <w:pPr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>В случае введения режима ЧС Фестиваль проводится в онлайн формате.</w:t>
      </w:r>
    </w:p>
    <w:p w14:paraId="2D000000">
      <w:pPr>
        <w:ind w:firstLine="709" w:left="0"/>
        <w:jc w:val="both"/>
        <w:rPr>
          <w:sz w:val="26"/>
        </w:rPr>
      </w:pPr>
      <w:r>
        <w:rPr>
          <w:sz w:val="26"/>
        </w:rPr>
        <w:t>5.</w:t>
      </w:r>
      <w:r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 xml:space="preserve"> Обладатель ГРАН-ПРИ получает почетный приз-символ </w:t>
      </w:r>
      <w:r>
        <w:rPr>
          <w:sz w:val="26"/>
        </w:rPr>
        <w:t>Ф</w:t>
      </w:r>
      <w:r>
        <w:rPr>
          <w:sz w:val="26"/>
        </w:rPr>
        <w:t xml:space="preserve">естиваля </w:t>
      </w:r>
      <w:r>
        <w:rPr>
          <w:sz w:val="26"/>
        </w:rPr>
        <w:br/>
      </w:r>
      <w:r>
        <w:rPr>
          <w:sz w:val="26"/>
        </w:rPr>
        <w:t xml:space="preserve">и ценный подарок. </w:t>
      </w:r>
    </w:p>
    <w:p w14:paraId="2E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Участники, занявшие первые три места в каждой возрастной категории, награждаются дипломами лауреатов и подарками. </w:t>
      </w:r>
    </w:p>
    <w:p w14:paraId="2F000000">
      <w:pPr>
        <w:ind w:firstLine="709" w:left="0"/>
        <w:jc w:val="both"/>
        <w:rPr>
          <w:sz w:val="26"/>
        </w:rPr>
      </w:pPr>
      <w:r>
        <w:rPr>
          <w:sz w:val="26"/>
        </w:rPr>
        <w:t>При одинаковом количестве баллов у конкурсантов</w:t>
      </w:r>
      <w:r>
        <w:rPr>
          <w:sz w:val="26"/>
        </w:rPr>
        <w:t xml:space="preserve"> призовые места выносятся на согласование жюри. </w:t>
      </w:r>
    </w:p>
    <w:p w14:paraId="30000000">
      <w:pPr>
        <w:ind w:firstLine="709" w:left="0"/>
        <w:jc w:val="both"/>
        <w:rPr>
          <w:sz w:val="26"/>
        </w:rPr>
      </w:pPr>
      <w:r>
        <w:rPr>
          <w:sz w:val="26"/>
        </w:rPr>
        <w:t>Конкурсанты, не занявшие призовые места, признаются дипломантами Фестиваля</w:t>
      </w:r>
      <w:r>
        <w:rPr>
          <w:sz w:val="26"/>
        </w:rPr>
        <w:t xml:space="preserve"> и получат электронные дипломы по почте, указанной в заявке.</w:t>
      </w:r>
    </w:p>
    <w:p w14:paraId="31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Жюри, оргкомитет и спонсоры </w:t>
      </w:r>
      <w:r>
        <w:rPr>
          <w:sz w:val="26"/>
        </w:rPr>
        <w:t>Ф</w:t>
      </w:r>
      <w:r>
        <w:rPr>
          <w:sz w:val="26"/>
        </w:rPr>
        <w:t>естиваля</w:t>
      </w:r>
      <w:r>
        <w:rPr>
          <w:sz w:val="26"/>
        </w:rPr>
        <w:t xml:space="preserve"> </w:t>
      </w:r>
      <w:r>
        <w:rPr>
          <w:sz w:val="26"/>
        </w:rPr>
        <w:t xml:space="preserve">могут учреждать специальные призы. Лучшие коллективы и исполнители принимают участие в </w:t>
      </w:r>
      <w:r>
        <w:rPr>
          <w:sz w:val="26"/>
        </w:rPr>
        <w:t>г</w:t>
      </w:r>
      <w:r>
        <w:rPr>
          <w:sz w:val="26"/>
        </w:rPr>
        <w:t xml:space="preserve">ала-концерте </w:t>
      </w:r>
      <w:r>
        <w:rPr>
          <w:sz w:val="26"/>
        </w:rPr>
        <w:t>Ф</w:t>
      </w:r>
      <w:r>
        <w:rPr>
          <w:sz w:val="26"/>
        </w:rPr>
        <w:t xml:space="preserve">естиваля. </w:t>
      </w:r>
    </w:p>
    <w:p w14:paraId="32000000">
      <w:pPr>
        <w:ind w:firstLine="709" w:left="0"/>
        <w:jc w:val="both"/>
        <w:rPr>
          <w:sz w:val="26"/>
        </w:rPr>
      </w:pPr>
      <w:r>
        <w:rPr>
          <w:sz w:val="26"/>
        </w:rPr>
        <w:t>5.</w:t>
      </w:r>
      <w:r>
        <w:rPr>
          <w:sz w:val="26"/>
        </w:rPr>
        <w:t>5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 xml:space="preserve">Руководит подготовкой </w:t>
      </w:r>
      <w:r>
        <w:rPr>
          <w:sz w:val="26"/>
        </w:rPr>
        <w:t>Фестиваля</w:t>
      </w:r>
      <w:r>
        <w:rPr>
          <w:sz w:val="26"/>
        </w:rPr>
        <w:t xml:space="preserve"> оргкомитет. </w:t>
      </w:r>
    </w:p>
    <w:p w14:paraId="33000000">
      <w:pPr>
        <w:ind w:firstLine="709" w:left="0"/>
        <w:jc w:val="both"/>
        <w:rPr>
          <w:sz w:val="26"/>
        </w:rPr>
      </w:pPr>
      <w:r>
        <w:rPr>
          <w:sz w:val="26"/>
        </w:rPr>
        <w:t>Оргкомитет формирует жюри, в состав которого приглашаются профессиональные исполнители, композиторы, поэты, общественные деятели.</w:t>
      </w:r>
    </w:p>
    <w:p w14:paraId="34000000">
      <w:pPr>
        <w:spacing w:after="0" w:line="240" w:lineRule="auto"/>
        <w:ind w:firstLine="709" w:left="0"/>
        <w:jc w:val="both"/>
        <w:rPr>
          <w:sz w:val="26"/>
        </w:rPr>
      </w:pPr>
      <w:r>
        <w:rPr>
          <w:sz w:val="26"/>
        </w:rPr>
        <w:t>5.</w:t>
      </w:r>
      <w:r>
        <w:rPr>
          <w:sz w:val="26"/>
        </w:rPr>
        <w:t>6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 xml:space="preserve">Оргкомитет </w:t>
      </w:r>
      <w:r>
        <w:rPr>
          <w:sz w:val="26"/>
        </w:rPr>
        <w:t>Ф</w:t>
      </w:r>
      <w:r>
        <w:rPr>
          <w:sz w:val="26"/>
        </w:rPr>
        <w:t>естиваля</w:t>
      </w:r>
      <w:r>
        <w:rPr>
          <w:sz w:val="26"/>
        </w:rPr>
        <w:t xml:space="preserve"> предоставляет</w:t>
      </w:r>
      <w:r>
        <w:rPr>
          <w:sz w:val="26"/>
        </w:rPr>
        <w:t>: транспортные услуги</w:t>
      </w:r>
      <w:r>
        <w:rPr>
          <w:sz w:val="26"/>
        </w:rPr>
        <w:t xml:space="preserve"> по городу</w:t>
      </w:r>
      <w:r>
        <w:rPr>
          <w:sz w:val="26"/>
        </w:rPr>
        <w:t xml:space="preserve">, трансфер (встреча - проводы) на вокзалах города, выдачу печатной продукции, помощь в размещении и питании, безопасность участников и гостей </w:t>
      </w:r>
      <w:r>
        <w:rPr>
          <w:sz w:val="26"/>
        </w:rPr>
        <w:t>Ф</w:t>
      </w:r>
      <w:r>
        <w:rPr>
          <w:sz w:val="26"/>
        </w:rPr>
        <w:t>е</w:t>
      </w:r>
      <w:r>
        <w:rPr>
          <w:sz w:val="26"/>
        </w:rPr>
        <w:t xml:space="preserve">стиваля </w:t>
      </w:r>
      <w:r>
        <w:rPr>
          <w:sz w:val="26"/>
        </w:rPr>
        <w:br/>
      </w:r>
      <w:r>
        <w:rPr>
          <w:sz w:val="26"/>
        </w:rPr>
        <w:t>в местах его проведения</w:t>
      </w:r>
      <w:r>
        <w:rPr>
          <w:sz w:val="26"/>
        </w:rPr>
        <w:t xml:space="preserve">. </w:t>
      </w:r>
    </w:p>
    <w:p w14:paraId="35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Услуги по размещению, питанию и трансферу на территории нахождения мероприятия почетных гостей и членов жюри </w:t>
      </w:r>
      <w:r>
        <w:rPr>
          <w:sz w:val="26"/>
        </w:rPr>
        <w:t>Фестиваля осуществляю</w:t>
      </w:r>
      <w:r>
        <w:rPr>
          <w:sz w:val="26"/>
        </w:rPr>
        <w:t>тся за счет принимающей стороны.</w:t>
      </w:r>
    </w:p>
    <w:p w14:paraId="36000000">
      <w:pPr>
        <w:ind w:firstLine="709" w:left="0"/>
        <w:jc w:val="both"/>
        <w:rPr>
          <w:b w:val="1"/>
          <w:sz w:val="26"/>
        </w:rPr>
      </w:pPr>
    </w:p>
    <w:p w14:paraId="37000000">
      <w:pPr>
        <w:numPr>
          <w:ilvl w:val="0"/>
          <w:numId w:val="2"/>
        </w:numPr>
        <w:ind w:firstLine="0" w:left="0"/>
        <w:jc w:val="center"/>
        <w:rPr>
          <w:b w:val="1"/>
          <w:sz w:val="26"/>
        </w:rPr>
      </w:pPr>
      <w:r>
        <w:rPr>
          <w:b w:val="1"/>
          <w:sz w:val="26"/>
        </w:rPr>
        <w:t>Критерии оценки</w:t>
      </w:r>
    </w:p>
    <w:p w14:paraId="38000000">
      <w:pPr>
        <w:ind/>
        <w:jc w:val="center"/>
        <w:rPr>
          <w:b w:val="1"/>
          <w:sz w:val="26"/>
        </w:rPr>
      </w:pPr>
    </w:p>
    <w:p w14:paraId="39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6.1. </w:t>
      </w:r>
      <w:r>
        <w:rPr>
          <w:sz w:val="26"/>
        </w:rPr>
        <w:t>Общие критерии:</w:t>
      </w:r>
    </w:p>
    <w:p w14:paraId="3A000000">
      <w:pPr>
        <w:ind w:firstLine="709" w:left="0"/>
      </w:pPr>
      <w:r>
        <w:rPr>
          <w:sz w:val="26"/>
        </w:rPr>
        <w:t>- музыкальность;</w:t>
      </w:r>
    </w:p>
    <w:p w14:paraId="3B000000">
      <w:pPr>
        <w:ind w:firstLine="709" w:left="0"/>
      </w:pPr>
      <w:r>
        <w:rPr>
          <w:sz w:val="26"/>
        </w:rPr>
        <w:t>- уровень вокального мастерства (чистота интонации и качество звучания);</w:t>
      </w:r>
    </w:p>
    <w:p w14:paraId="3C000000">
      <w:pPr>
        <w:ind w:firstLine="709" w:left="0"/>
      </w:pPr>
      <w:r>
        <w:rPr>
          <w:sz w:val="26"/>
        </w:rPr>
        <w:t>- сценическая культура;</w:t>
      </w:r>
    </w:p>
    <w:p w14:paraId="3D000000">
      <w:pPr>
        <w:ind w:firstLine="709" w:left="0"/>
      </w:pPr>
      <w:r>
        <w:rPr>
          <w:sz w:val="26"/>
        </w:rPr>
        <w:t>- оригинальный подход в раскрытии творческого потенциала (артистизм);</w:t>
      </w:r>
    </w:p>
    <w:p w14:paraId="3E000000">
      <w:pPr>
        <w:ind w:firstLine="709" w:left="0"/>
        <w:rPr>
          <w:sz w:val="26"/>
        </w:rPr>
      </w:pPr>
      <w:r>
        <w:rPr>
          <w:sz w:val="26"/>
        </w:rPr>
        <w:t>- сложность репертуара</w:t>
      </w:r>
      <w:r>
        <w:rPr>
          <w:sz w:val="26"/>
        </w:rPr>
        <w:t>;</w:t>
      </w:r>
    </w:p>
    <w:p w14:paraId="3F000000">
      <w:pPr>
        <w:ind w:firstLine="709" w:left="0"/>
        <w:rPr>
          <w:sz w:val="26"/>
        </w:rPr>
      </w:pPr>
      <w:r>
        <w:t xml:space="preserve">- </w:t>
      </w:r>
      <w:r>
        <w:rPr>
          <w:sz w:val="26"/>
        </w:rPr>
        <w:t>п</w:t>
      </w:r>
      <w:r>
        <w:rPr>
          <w:sz w:val="26"/>
        </w:rPr>
        <w:t>ри оцен</w:t>
      </w:r>
      <w:r>
        <w:rPr>
          <w:sz w:val="26"/>
        </w:rPr>
        <w:t>ивании</w:t>
      </w:r>
      <w:r>
        <w:rPr>
          <w:sz w:val="26"/>
        </w:rPr>
        <w:t xml:space="preserve"> конкурсных выступлений световое сопровождение (специальные световые эффекты) во внимание не принима</w:t>
      </w:r>
      <w:r>
        <w:rPr>
          <w:sz w:val="26"/>
        </w:rPr>
        <w:t>е</w:t>
      </w:r>
      <w:r>
        <w:rPr>
          <w:sz w:val="26"/>
        </w:rPr>
        <w:t>тся</w:t>
      </w:r>
      <w:r>
        <w:rPr>
          <w:sz w:val="26"/>
        </w:rPr>
        <w:t>.</w:t>
      </w:r>
    </w:p>
    <w:p w14:paraId="40000000">
      <w:pPr>
        <w:ind w:firstLine="709" w:left="0"/>
      </w:pPr>
      <w:r>
        <w:rPr>
          <w:sz w:val="26"/>
        </w:rPr>
        <w:t xml:space="preserve">6.2. </w:t>
      </w:r>
      <w:r>
        <w:rPr>
          <w:sz w:val="26"/>
        </w:rPr>
        <w:t>Для исполнителей авторской песни:</w:t>
      </w:r>
    </w:p>
    <w:p w14:paraId="41000000">
      <w:pPr>
        <w:ind w:firstLine="709" w:left="0"/>
      </w:pPr>
      <w:r>
        <w:rPr>
          <w:sz w:val="26"/>
        </w:rPr>
        <w:t>- музыкальность;</w:t>
      </w:r>
    </w:p>
    <w:p w14:paraId="42000000">
      <w:pPr>
        <w:ind w:firstLine="709" w:left="0"/>
      </w:pPr>
      <w:r>
        <w:rPr>
          <w:sz w:val="26"/>
        </w:rPr>
        <w:t>- уровень вокального мастерства (чистота интонации и качество звучания);</w:t>
      </w:r>
    </w:p>
    <w:p w14:paraId="43000000">
      <w:pPr>
        <w:ind w:firstLine="709" w:left="0"/>
      </w:pPr>
      <w:r>
        <w:rPr>
          <w:sz w:val="26"/>
        </w:rPr>
        <w:t>- сценическая культура;</w:t>
      </w:r>
    </w:p>
    <w:p w14:paraId="44000000">
      <w:pPr>
        <w:ind w:firstLine="709" w:left="0"/>
      </w:pPr>
      <w:r>
        <w:rPr>
          <w:sz w:val="26"/>
        </w:rPr>
        <w:t>- оригинальный подход в раскрытии творческого потенциала (артистизм);</w:t>
      </w:r>
    </w:p>
    <w:p w14:paraId="45000000">
      <w:pPr>
        <w:ind w:firstLine="709" w:left="0"/>
        <w:rPr>
          <w:sz w:val="26"/>
        </w:rPr>
      </w:pPr>
      <w:r>
        <w:rPr>
          <w:sz w:val="26"/>
        </w:rPr>
        <w:t>- уровень инструментального мастерства и поэтическая идея.</w:t>
      </w:r>
    </w:p>
    <w:p w14:paraId="46000000">
      <w:pPr>
        <w:ind/>
        <w:jc w:val="both"/>
        <w:rPr>
          <w:b w:val="1"/>
          <w:sz w:val="26"/>
        </w:rPr>
      </w:pPr>
    </w:p>
    <w:p w14:paraId="47000000">
      <w:pPr>
        <w:numPr>
          <w:ilvl w:val="0"/>
          <w:numId w:val="2"/>
        </w:numPr>
        <w:ind w:firstLine="0" w:left="0"/>
        <w:jc w:val="center"/>
        <w:rPr>
          <w:b w:val="1"/>
          <w:sz w:val="26"/>
        </w:rPr>
      </w:pPr>
      <w:r>
        <w:rPr>
          <w:b w:val="1"/>
          <w:sz w:val="26"/>
        </w:rPr>
        <w:t>Технические требования</w:t>
      </w:r>
      <w:r>
        <w:rPr>
          <w:b w:val="1"/>
          <w:sz w:val="26"/>
        </w:rPr>
        <w:t xml:space="preserve"> к музыкальному сопровождению</w:t>
      </w:r>
    </w:p>
    <w:p w14:paraId="48000000">
      <w:pPr>
        <w:ind w:firstLine="0" w:left="720"/>
        <w:rPr>
          <w:b w:val="1"/>
          <w:sz w:val="26"/>
        </w:rPr>
      </w:pPr>
    </w:p>
    <w:p w14:paraId="49000000">
      <w:pPr>
        <w:ind w:firstLine="709" w:left="0"/>
        <w:jc w:val="both"/>
        <w:rPr>
          <w:b w:val="1"/>
          <w:sz w:val="26"/>
        </w:rPr>
      </w:pPr>
      <w:r>
        <w:rPr>
          <w:sz w:val="26"/>
        </w:rPr>
        <w:t>7</w:t>
      </w:r>
      <w:r>
        <w:rPr>
          <w:sz w:val="26"/>
        </w:rPr>
        <w:t>.1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>Музыкальное сопровождение</w:t>
      </w:r>
      <w:r>
        <w:rPr>
          <w:sz w:val="26"/>
        </w:rPr>
        <w:t xml:space="preserve"> (фонограмма)</w:t>
      </w:r>
      <w:r>
        <w:rPr>
          <w:sz w:val="26"/>
        </w:rPr>
        <w:t xml:space="preserve"> пред</w:t>
      </w:r>
      <w:r>
        <w:rPr>
          <w:sz w:val="26"/>
        </w:rPr>
        <w:t>о</w:t>
      </w:r>
      <w:r>
        <w:rPr>
          <w:sz w:val="26"/>
        </w:rPr>
        <w:t xml:space="preserve">ставляется участниками </w:t>
      </w:r>
      <w:r>
        <w:rPr>
          <w:sz w:val="26"/>
        </w:rPr>
        <w:t xml:space="preserve">Фестиваля </w:t>
      </w:r>
      <w:r>
        <w:rPr>
          <w:sz w:val="26"/>
        </w:rPr>
        <w:t>на отдельном носителе</w:t>
      </w:r>
      <w:r>
        <w:rPr>
          <w:sz w:val="26"/>
        </w:rPr>
        <w:t xml:space="preserve"> – </w:t>
      </w:r>
      <w:r>
        <w:rPr>
          <w:sz w:val="26"/>
        </w:rPr>
        <w:t>USB</w:t>
      </w:r>
      <w:r>
        <w:rPr>
          <w:sz w:val="26"/>
        </w:rPr>
        <w:t xml:space="preserve"> </w:t>
      </w:r>
      <w:r>
        <w:rPr>
          <w:sz w:val="26"/>
        </w:rPr>
        <w:t>флэш-</w:t>
      </w:r>
      <w:r>
        <w:rPr>
          <w:sz w:val="26"/>
        </w:rPr>
        <w:t>накопителе</w:t>
      </w:r>
      <w:r>
        <w:t>.</w:t>
      </w:r>
    </w:p>
    <w:p w14:paraId="4A000000">
      <w:pPr>
        <w:ind w:firstLine="709" w:left="0"/>
        <w:jc w:val="both"/>
        <w:rPr>
          <w:sz w:val="26"/>
        </w:rPr>
      </w:pPr>
      <w:r>
        <w:rPr>
          <w:sz w:val="26"/>
        </w:rPr>
        <w:t>7</w:t>
      </w:r>
      <w:r>
        <w:rPr>
          <w:sz w:val="26"/>
        </w:rPr>
        <w:t>.2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>Н</w:t>
      </w:r>
      <w:r>
        <w:rPr>
          <w:sz w:val="26"/>
        </w:rPr>
        <w:t xml:space="preserve">а </w:t>
      </w:r>
      <w:r>
        <w:rPr>
          <w:sz w:val="26"/>
        </w:rPr>
        <w:t>USB</w:t>
      </w:r>
      <w:r>
        <w:rPr>
          <w:sz w:val="26"/>
        </w:rPr>
        <w:t xml:space="preserve"> </w:t>
      </w:r>
      <w:r>
        <w:rPr>
          <w:sz w:val="26"/>
        </w:rPr>
        <w:t>флэш-</w:t>
      </w:r>
      <w:r>
        <w:rPr>
          <w:sz w:val="26"/>
        </w:rPr>
        <w:t>накопителе</w:t>
      </w:r>
      <w:r>
        <w:rPr>
          <w:sz w:val="26"/>
        </w:rPr>
        <w:t xml:space="preserve"> долж</w:t>
      </w:r>
      <w:r>
        <w:rPr>
          <w:sz w:val="26"/>
        </w:rPr>
        <w:t>на</w:t>
      </w:r>
      <w:r>
        <w:rPr>
          <w:sz w:val="26"/>
        </w:rPr>
        <w:t xml:space="preserve"> быть</w:t>
      </w:r>
      <w:r>
        <w:rPr>
          <w:sz w:val="26"/>
        </w:rPr>
        <w:t xml:space="preserve"> </w:t>
      </w:r>
      <w:r>
        <w:rPr>
          <w:sz w:val="26"/>
        </w:rPr>
        <w:t xml:space="preserve">1 </w:t>
      </w:r>
      <w:r>
        <w:rPr>
          <w:sz w:val="26"/>
        </w:rPr>
        <w:t>фонограмма</w:t>
      </w:r>
      <w:r>
        <w:rPr>
          <w:sz w:val="26"/>
        </w:rPr>
        <w:t xml:space="preserve"> с указанием </w:t>
      </w:r>
      <w:r>
        <w:rPr>
          <w:sz w:val="26"/>
        </w:rPr>
        <w:t xml:space="preserve">фамилии исполнителя </w:t>
      </w:r>
      <w:r>
        <w:rPr>
          <w:sz w:val="26"/>
        </w:rPr>
        <w:t xml:space="preserve">и </w:t>
      </w:r>
      <w:r>
        <w:rPr>
          <w:sz w:val="26"/>
        </w:rPr>
        <w:t>названия произведения</w:t>
      </w:r>
      <w:r>
        <w:rPr>
          <w:sz w:val="26"/>
        </w:rPr>
        <w:t>.</w:t>
      </w:r>
    </w:p>
    <w:p w14:paraId="4B000000">
      <w:pPr>
        <w:ind w:firstLine="709" w:left="0"/>
        <w:jc w:val="both"/>
        <w:rPr>
          <w:sz w:val="26"/>
        </w:rPr>
      </w:pPr>
      <w:r>
        <w:rPr>
          <w:sz w:val="26"/>
        </w:rPr>
        <w:t>7</w:t>
      </w:r>
      <w:r>
        <w:rPr>
          <w:sz w:val="26"/>
        </w:rPr>
        <w:t>.3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>П</w:t>
      </w:r>
      <w:r>
        <w:rPr>
          <w:sz w:val="26"/>
        </w:rPr>
        <w:t xml:space="preserve">ринимающая сторона предоставляет для </w:t>
      </w:r>
      <w:r>
        <w:rPr>
          <w:sz w:val="26"/>
        </w:rPr>
        <w:t xml:space="preserve">выступления </w:t>
      </w:r>
      <w:r>
        <w:rPr>
          <w:sz w:val="26"/>
        </w:rPr>
        <w:t>8</w:t>
      </w:r>
      <w:r>
        <w:rPr>
          <w:sz w:val="26"/>
        </w:rPr>
        <w:t xml:space="preserve"> микрофонов:</w:t>
      </w:r>
    </w:p>
    <w:p w14:paraId="4C000000">
      <w:pPr>
        <w:ind w:firstLine="709" w:left="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 </w:t>
      </w:r>
      <w:r>
        <w:rPr>
          <w:sz w:val="26"/>
        </w:rPr>
        <w:t>4</w:t>
      </w:r>
      <w:r>
        <w:rPr>
          <w:sz w:val="26"/>
        </w:rPr>
        <w:t xml:space="preserve"> радиомикрофона;</w:t>
      </w:r>
    </w:p>
    <w:p w14:paraId="4D000000">
      <w:pPr>
        <w:ind/>
        <w:jc w:val="both"/>
        <w:rPr>
          <w:sz w:val="26"/>
        </w:rPr>
      </w:pPr>
      <w:r>
        <w:rPr>
          <w:sz w:val="26"/>
        </w:rPr>
        <w:t xml:space="preserve">           </w:t>
      </w:r>
      <w:r>
        <w:rPr>
          <w:sz w:val="26"/>
        </w:rPr>
        <w:t>-</w:t>
      </w:r>
      <w:r>
        <w:rPr>
          <w:sz w:val="26"/>
        </w:rPr>
        <w:t> </w:t>
      </w:r>
      <w:r>
        <w:rPr>
          <w:sz w:val="26"/>
        </w:rPr>
        <w:t>4 шнуровых</w:t>
      </w:r>
      <w:r>
        <w:rPr>
          <w:sz w:val="26"/>
        </w:rPr>
        <w:t xml:space="preserve"> микрофона</w:t>
      </w:r>
      <w:r>
        <w:rPr>
          <w:sz w:val="26"/>
        </w:rPr>
        <w:t xml:space="preserve"> (на стойках)</w:t>
      </w:r>
      <w:r>
        <w:rPr>
          <w:sz w:val="26"/>
        </w:rPr>
        <w:t>.</w:t>
      </w:r>
    </w:p>
    <w:p w14:paraId="4E000000">
      <w:pPr>
        <w:ind w:firstLine="709" w:left="0"/>
        <w:jc w:val="both"/>
        <w:rPr>
          <w:sz w:val="26"/>
        </w:rPr>
      </w:pPr>
      <w:r>
        <w:rPr>
          <w:sz w:val="26"/>
        </w:rPr>
        <w:t>Д</w:t>
      </w:r>
      <w:r>
        <w:rPr>
          <w:sz w:val="26"/>
        </w:rPr>
        <w:t xml:space="preserve">ля вокальных коллективов более </w:t>
      </w:r>
      <w:r>
        <w:rPr>
          <w:sz w:val="26"/>
        </w:rPr>
        <w:t>8</w:t>
      </w:r>
      <w:r>
        <w:rPr>
          <w:sz w:val="26"/>
        </w:rPr>
        <w:t>-</w:t>
      </w:r>
      <w:r>
        <w:rPr>
          <w:sz w:val="26"/>
        </w:rPr>
        <w:t>ми</w:t>
      </w:r>
      <w:r>
        <w:rPr>
          <w:sz w:val="26"/>
        </w:rPr>
        <w:t xml:space="preserve"> человек </w:t>
      </w:r>
      <w:r>
        <w:rPr>
          <w:sz w:val="26"/>
        </w:rPr>
        <w:t>необходимо</w:t>
      </w:r>
      <w:r>
        <w:rPr>
          <w:sz w:val="26"/>
        </w:rPr>
        <w:t xml:space="preserve"> использова</w:t>
      </w:r>
      <w:r>
        <w:rPr>
          <w:sz w:val="26"/>
        </w:rPr>
        <w:t>ние дополнительно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с</w:t>
      </w:r>
      <w:r>
        <w:rPr>
          <w:b w:val="1"/>
          <w:sz w:val="26"/>
        </w:rPr>
        <w:t>обственных</w:t>
      </w:r>
      <w:r>
        <w:rPr>
          <w:sz w:val="26"/>
        </w:rPr>
        <w:t xml:space="preserve"> радиом</w:t>
      </w:r>
      <w:r>
        <w:rPr>
          <w:sz w:val="26"/>
        </w:rPr>
        <w:t>икрофон</w:t>
      </w:r>
      <w:r>
        <w:rPr>
          <w:sz w:val="26"/>
        </w:rPr>
        <w:t>ов</w:t>
      </w:r>
      <w:r>
        <w:rPr>
          <w:sz w:val="26"/>
        </w:rPr>
        <w:t xml:space="preserve"> (подключение заблаговременно).</w:t>
      </w:r>
    </w:p>
    <w:p w14:paraId="4F000000">
      <w:pPr>
        <w:ind w:firstLine="709" w:left="0"/>
        <w:jc w:val="both"/>
        <w:rPr>
          <w:sz w:val="26"/>
        </w:rPr>
      </w:pPr>
      <w:r>
        <w:rPr>
          <w:sz w:val="26"/>
        </w:rPr>
        <w:t>7</w:t>
      </w:r>
      <w:r>
        <w:rPr>
          <w:sz w:val="26"/>
        </w:rPr>
        <w:t>.</w:t>
      </w:r>
      <w:r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>И</w:t>
      </w:r>
      <w:r>
        <w:rPr>
          <w:sz w:val="26"/>
        </w:rPr>
        <w:t>спользование хореографических композиций (групп</w:t>
      </w:r>
      <w:r>
        <w:rPr>
          <w:sz w:val="26"/>
        </w:rPr>
        <w:t xml:space="preserve"> подтанцовки) </w:t>
      </w:r>
      <w:r>
        <w:rPr>
          <w:sz w:val="26"/>
        </w:rPr>
        <w:t>воз</w:t>
      </w:r>
      <w:r>
        <w:rPr>
          <w:sz w:val="26"/>
        </w:rPr>
        <w:t>можно малыми составами</w:t>
      </w:r>
      <w:r>
        <w:rPr>
          <w:sz w:val="26"/>
        </w:rPr>
        <w:t xml:space="preserve"> (не более 4-х человек</w:t>
      </w:r>
      <w:r>
        <w:rPr>
          <w:sz w:val="26"/>
        </w:rPr>
        <w:t>).</w:t>
      </w:r>
      <w:r>
        <w:rPr>
          <w:sz w:val="26"/>
        </w:rPr>
        <w:t xml:space="preserve"> Сценическая площадка </w:t>
      </w:r>
      <w:r>
        <w:rPr>
          <w:sz w:val="26"/>
        </w:rPr>
        <w:br/>
      </w:r>
      <w:r>
        <w:rPr>
          <w:sz w:val="26"/>
        </w:rPr>
        <w:t>не предусматривает размещения большего количества конкурсантов.</w:t>
      </w:r>
    </w:p>
    <w:p w14:paraId="50000000">
      <w:pPr>
        <w:ind w:firstLine="709" w:left="0"/>
        <w:jc w:val="both"/>
        <w:rPr>
          <w:sz w:val="26"/>
        </w:rPr>
      </w:pPr>
      <w:r>
        <w:rPr>
          <w:sz w:val="26"/>
        </w:rPr>
        <w:t>7</w:t>
      </w:r>
      <w:r>
        <w:rPr>
          <w:sz w:val="26"/>
        </w:rPr>
        <w:t>.</w:t>
      </w:r>
      <w:r>
        <w:rPr>
          <w:sz w:val="26"/>
        </w:rPr>
        <w:t>5</w:t>
      </w:r>
      <w:r>
        <w:rPr>
          <w:sz w:val="26"/>
        </w:rPr>
        <w:t>.</w:t>
      </w:r>
      <w:r>
        <w:rPr>
          <w:sz w:val="26"/>
        </w:rPr>
        <w:t> </w:t>
      </w:r>
      <w:r>
        <w:rPr>
          <w:sz w:val="26"/>
        </w:rPr>
        <w:t>З</w:t>
      </w:r>
      <w:r>
        <w:rPr>
          <w:sz w:val="26"/>
        </w:rPr>
        <w:t>апрещается выступление вокалистов под фонограмму «плюс»</w:t>
      </w:r>
      <w:r>
        <w:rPr>
          <w:sz w:val="26"/>
        </w:rPr>
        <w:t>, а также</w:t>
      </w:r>
      <w:r>
        <w:rPr>
          <w:sz w:val="26"/>
        </w:rPr>
        <w:t xml:space="preserve"> использование фонограмм, в которых бэк-вока</w:t>
      </w:r>
      <w:r>
        <w:rPr>
          <w:sz w:val="26"/>
        </w:rPr>
        <w:t xml:space="preserve">лом </w:t>
      </w:r>
      <w:r>
        <w:rPr>
          <w:sz w:val="26"/>
        </w:rPr>
        <w:t>дублируется основная партия солиста.</w:t>
      </w:r>
    </w:p>
    <w:p w14:paraId="51000000">
      <w:pPr>
        <w:ind w:firstLine="709" w:left="0"/>
        <w:jc w:val="both"/>
        <w:rPr>
          <w:sz w:val="26"/>
        </w:rPr>
      </w:pPr>
      <w:r>
        <w:rPr>
          <w:sz w:val="26"/>
        </w:rPr>
        <w:t>7.6.</w:t>
      </w:r>
      <w:r>
        <w:rPr>
          <w:b w:val="1"/>
          <w:sz w:val="26"/>
        </w:rPr>
        <w:t> </w:t>
      </w:r>
      <w:r>
        <w:rPr>
          <w:sz w:val="26"/>
        </w:rPr>
        <w:t xml:space="preserve">Конкурсные </w:t>
      </w:r>
      <w:r>
        <w:rPr>
          <w:sz w:val="26"/>
        </w:rPr>
        <w:t>композиции</w:t>
      </w:r>
      <w:r>
        <w:rPr>
          <w:sz w:val="26"/>
        </w:rPr>
        <w:t xml:space="preserve"> проходят со стандартными настройками и без обработки (в том числе </w:t>
      </w:r>
      <w:r>
        <w:rPr>
          <w:sz w:val="26"/>
        </w:rPr>
        <w:t>reverb</w:t>
      </w:r>
      <w:r>
        <w:rPr>
          <w:sz w:val="26"/>
        </w:rPr>
        <w:t xml:space="preserve"> </w:t>
      </w:r>
      <w:r>
        <w:rPr>
          <w:sz w:val="26"/>
        </w:rPr>
        <w:t xml:space="preserve">и </w:t>
      </w:r>
      <w:r>
        <w:rPr>
          <w:sz w:val="26"/>
        </w:rPr>
        <w:t>delay</w:t>
      </w:r>
      <w:r>
        <w:rPr>
          <w:sz w:val="26"/>
        </w:rPr>
        <w:t xml:space="preserve">). </w:t>
      </w:r>
    </w:p>
    <w:p w14:paraId="52000000">
      <w:pPr>
        <w:ind w:firstLine="425" w:left="0"/>
      </w:pPr>
    </w:p>
    <w:p w14:paraId="53000000">
      <w:pPr>
        <w:numPr>
          <w:ilvl w:val="0"/>
          <w:numId w:val="2"/>
        </w:numPr>
        <w:ind w:firstLine="0" w:left="0"/>
        <w:jc w:val="center"/>
        <w:rPr>
          <w:b w:val="1"/>
          <w:sz w:val="26"/>
        </w:rPr>
      </w:pPr>
      <w:r>
        <w:rPr>
          <w:b w:val="1"/>
          <w:sz w:val="26"/>
        </w:rPr>
        <w:t xml:space="preserve">Финансирование </w:t>
      </w:r>
      <w:r>
        <w:rPr>
          <w:b w:val="1"/>
          <w:sz w:val="26"/>
        </w:rPr>
        <w:t>Ф</w:t>
      </w:r>
      <w:r>
        <w:rPr>
          <w:b w:val="1"/>
          <w:sz w:val="26"/>
        </w:rPr>
        <w:t>естиваля</w:t>
      </w:r>
    </w:p>
    <w:p w14:paraId="54000000">
      <w:pPr>
        <w:ind w:firstLine="0" w:left="720"/>
        <w:rPr>
          <w:b w:val="1"/>
          <w:sz w:val="26"/>
        </w:rPr>
      </w:pPr>
    </w:p>
    <w:p w14:paraId="55000000">
      <w:pPr>
        <w:ind w:firstLine="709" w:left="0"/>
        <w:jc w:val="both"/>
        <w:rPr>
          <w:sz w:val="26"/>
        </w:rPr>
      </w:pPr>
      <w:r>
        <w:rPr>
          <w:sz w:val="26"/>
        </w:rPr>
        <w:t>8.1.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Расходы </w:t>
      </w:r>
      <w:r>
        <w:rPr>
          <w:b w:val="1"/>
          <w:sz w:val="26"/>
        </w:rPr>
        <w:t>на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проживани</w:t>
      </w:r>
      <w:r>
        <w:rPr>
          <w:b w:val="1"/>
          <w:sz w:val="26"/>
        </w:rPr>
        <w:t>е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в гостинице «Стойлянка» (город Старый Оскол, проспект Комсомольский, дом 71)</w:t>
      </w:r>
      <w:r>
        <w:rPr>
          <w:sz w:val="26"/>
        </w:rPr>
        <w:t xml:space="preserve">, </w:t>
      </w:r>
      <w:r>
        <w:rPr>
          <w:b w:val="1"/>
          <w:sz w:val="26"/>
        </w:rPr>
        <w:t>питани</w:t>
      </w:r>
      <w:r>
        <w:rPr>
          <w:b w:val="1"/>
          <w:sz w:val="26"/>
        </w:rPr>
        <w:t>е</w:t>
      </w:r>
      <w:r>
        <w:rPr>
          <w:b w:val="1"/>
          <w:sz w:val="26"/>
        </w:rPr>
        <w:t xml:space="preserve"> участников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- </w:t>
      </w:r>
      <w:r>
        <w:rPr>
          <w:b w:val="1"/>
          <w:sz w:val="26"/>
        </w:rPr>
        <w:t>представителей субъектов Российской Федерации</w:t>
      </w:r>
      <w:r>
        <w:rPr>
          <w:b w:val="1"/>
          <w:sz w:val="26"/>
        </w:rPr>
        <w:t xml:space="preserve">, </w:t>
      </w:r>
      <w:r>
        <w:rPr>
          <w:sz w:val="26"/>
        </w:rPr>
        <w:t>волонтеров</w:t>
      </w:r>
      <w:r>
        <w:rPr>
          <w:sz w:val="26"/>
        </w:rPr>
        <w:t xml:space="preserve"> и почетных гостей,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оплата услуг жюри, призовой фонд, транспортные расходы, услуги видеосъемки Фестиваля, монтаж, запись на флэш-накопитель, </w:t>
      </w:r>
      <w:r>
        <w:rPr>
          <w:sz w:val="26"/>
        </w:rPr>
        <w:t>приобретение сувенирной продукции, футболок с логотипом Фестиваля для волонтеров</w:t>
      </w:r>
      <w:r>
        <w:rPr>
          <w:sz w:val="26"/>
        </w:rPr>
        <w:t xml:space="preserve"> и </w:t>
      </w:r>
      <w:r>
        <w:rPr>
          <w:sz w:val="26"/>
        </w:rPr>
        <w:t>цветов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несет </w:t>
      </w:r>
      <w:r>
        <w:rPr>
          <w:sz w:val="26"/>
        </w:rPr>
        <w:t>Старооскольск</w:t>
      </w:r>
      <w:r>
        <w:rPr>
          <w:sz w:val="26"/>
        </w:rPr>
        <w:t>ая</w:t>
      </w:r>
      <w:r>
        <w:rPr>
          <w:sz w:val="26"/>
        </w:rPr>
        <w:t xml:space="preserve"> местн</w:t>
      </w:r>
      <w:r>
        <w:rPr>
          <w:sz w:val="26"/>
        </w:rPr>
        <w:t>ая</w:t>
      </w:r>
      <w:r>
        <w:rPr>
          <w:sz w:val="26"/>
        </w:rPr>
        <w:t xml:space="preserve"> общественн</w:t>
      </w:r>
      <w:r>
        <w:rPr>
          <w:sz w:val="26"/>
        </w:rPr>
        <w:t>ая</w:t>
      </w:r>
      <w:r>
        <w:rPr>
          <w:sz w:val="26"/>
        </w:rPr>
        <w:t xml:space="preserve"> организаци</w:t>
      </w:r>
      <w:r>
        <w:rPr>
          <w:sz w:val="26"/>
        </w:rPr>
        <w:t>я</w:t>
      </w:r>
      <w:r>
        <w:rPr>
          <w:sz w:val="26"/>
        </w:rPr>
        <w:t xml:space="preserve"> инвалидов</w:t>
      </w:r>
      <w:r>
        <w:rPr>
          <w:sz w:val="26"/>
        </w:rPr>
        <w:t xml:space="preserve"> </w:t>
      </w:r>
      <w:r>
        <w:rPr>
          <w:sz w:val="26"/>
        </w:rPr>
        <w:t>и ветеранов войны</w:t>
      </w:r>
      <w:r>
        <w:rPr>
          <w:sz w:val="26"/>
        </w:rPr>
        <w:t xml:space="preserve"> </w:t>
      </w:r>
      <w:r>
        <w:rPr>
          <w:sz w:val="26"/>
        </w:rPr>
        <w:t>в Афганистане и Чечне</w:t>
      </w:r>
      <w:r>
        <w:rPr>
          <w:sz w:val="26"/>
        </w:rPr>
        <w:t>.</w:t>
      </w:r>
    </w:p>
    <w:p w14:paraId="56000000">
      <w:pPr>
        <w:ind w:firstLine="709" w:left="0"/>
        <w:jc w:val="both"/>
        <w:rPr>
          <w:sz w:val="26"/>
        </w:rPr>
      </w:pPr>
      <w:r>
        <w:rPr>
          <w:sz w:val="26"/>
        </w:rPr>
        <w:t>8.2. </w:t>
      </w:r>
      <w:r>
        <w:rPr>
          <w:sz w:val="26"/>
        </w:rPr>
        <w:t xml:space="preserve">Наградные материалы, призы для Фестиваля </w:t>
      </w:r>
      <w:r>
        <w:rPr>
          <w:sz w:val="26"/>
        </w:rPr>
        <w:t xml:space="preserve">приобретаются за счет средств </w:t>
      </w:r>
      <w:r>
        <w:rPr>
          <w:sz w:val="26"/>
        </w:rPr>
        <w:t xml:space="preserve">управления по делам молодежи администрации Старооскольского городского округа. </w:t>
      </w:r>
    </w:p>
    <w:p w14:paraId="57000000">
      <w:pPr>
        <w:ind w:firstLine="709" w:left="0"/>
        <w:jc w:val="both"/>
        <w:rPr>
          <w:sz w:val="26"/>
        </w:rPr>
      </w:pPr>
      <w:r>
        <w:rPr>
          <w:sz w:val="26"/>
        </w:rPr>
        <w:t>8.3. </w:t>
      </w:r>
      <w:r>
        <w:rPr>
          <w:sz w:val="26"/>
        </w:rPr>
        <w:t>Расходы</w:t>
      </w:r>
      <w:r>
        <w:rPr>
          <w:sz w:val="26"/>
        </w:rPr>
        <w:t>, связанные с трансфером</w:t>
      </w:r>
      <w:r>
        <w:rPr>
          <w:sz w:val="26"/>
        </w:rPr>
        <w:t>, питан</w:t>
      </w:r>
      <w:r>
        <w:rPr>
          <w:sz w:val="26"/>
        </w:rPr>
        <w:t>ием</w:t>
      </w:r>
      <w:r>
        <w:rPr>
          <w:sz w:val="26"/>
        </w:rPr>
        <w:t xml:space="preserve"> и проживани</w:t>
      </w:r>
      <w:r>
        <w:rPr>
          <w:sz w:val="26"/>
        </w:rPr>
        <w:t>ем</w:t>
      </w:r>
      <w:r>
        <w:rPr>
          <w:sz w:val="26"/>
        </w:rPr>
        <w:t xml:space="preserve"> участников </w:t>
      </w:r>
      <w:r>
        <w:rPr>
          <w:sz w:val="26"/>
        </w:rPr>
        <w:t>Ф</w:t>
      </w:r>
      <w:r>
        <w:rPr>
          <w:sz w:val="26"/>
        </w:rPr>
        <w:t>естиваля</w:t>
      </w:r>
      <w:r>
        <w:rPr>
          <w:sz w:val="26"/>
        </w:rPr>
        <w:t xml:space="preserve"> </w:t>
      </w:r>
      <w:r>
        <w:rPr>
          <w:sz w:val="26"/>
        </w:rPr>
        <w:t>- представителей</w:t>
      </w:r>
      <w:r>
        <w:rPr>
          <w:sz w:val="26"/>
        </w:rPr>
        <w:t xml:space="preserve"> Белгородской области</w:t>
      </w:r>
      <w:r>
        <w:rPr>
          <w:sz w:val="26"/>
        </w:rPr>
        <w:t xml:space="preserve"> -</w:t>
      </w:r>
      <w:r>
        <w:rPr>
          <w:sz w:val="26"/>
        </w:rPr>
        <w:t xml:space="preserve"> </w:t>
      </w:r>
      <w:r>
        <w:rPr>
          <w:b w:val="1"/>
          <w:sz w:val="26"/>
        </w:rPr>
        <w:t>несут направляющие организации: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3-х разовое питание </w:t>
      </w:r>
      <w:r>
        <w:rPr>
          <w:sz w:val="26"/>
        </w:rPr>
        <w:t>–</w:t>
      </w:r>
      <w:r>
        <w:rPr>
          <w:sz w:val="26"/>
        </w:rPr>
        <w:t xml:space="preserve"> </w:t>
      </w:r>
      <w:r>
        <w:rPr>
          <w:sz w:val="26"/>
        </w:rPr>
        <w:t xml:space="preserve">от 1500 </w:t>
      </w:r>
      <w:r>
        <w:rPr>
          <w:sz w:val="26"/>
        </w:rPr>
        <w:t>руб./день</w:t>
      </w:r>
      <w:r>
        <w:rPr>
          <w:sz w:val="26"/>
        </w:rPr>
        <w:t xml:space="preserve"> до 20</w:t>
      </w:r>
      <w:r>
        <w:rPr>
          <w:sz w:val="26"/>
        </w:rPr>
        <w:t>00</w:t>
      </w:r>
      <w:r>
        <w:rPr>
          <w:sz w:val="26"/>
        </w:rPr>
        <w:t xml:space="preserve"> руб./день, проживание </w:t>
      </w:r>
      <w:r>
        <w:rPr>
          <w:sz w:val="26"/>
        </w:rPr>
        <w:t>(гостиница «Стойлянка», город Старый Оскол, проспект Комсомольский, дом 71) –</w:t>
      </w:r>
      <w:r>
        <w:rPr>
          <w:sz w:val="26"/>
        </w:rPr>
        <w:t xml:space="preserve"> </w:t>
      </w:r>
      <w:r>
        <w:rPr>
          <w:sz w:val="26"/>
        </w:rPr>
        <w:t xml:space="preserve">от 2000 руб./сутки до </w:t>
      </w:r>
      <w:r>
        <w:rPr>
          <w:sz w:val="26"/>
        </w:rPr>
        <w:t>4000</w:t>
      </w:r>
      <w:r>
        <w:rPr>
          <w:sz w:val="26"/>
        </w:rPr>
        <w:t xml:space="preserve"> руб./сутки</w:t>
      </w:r>
      <w:r>
        <w:rPr>
          <w:sz w:val="26"/>
        </w:rPr>
        <w:t xml:space="preserve"> за человека</w:t>
      </w:r>
      <w:r>
        <w:rPr>
          <w:sz w:val="26"/>
        </w:rPr>
        <w:t>.</w:t>
      </w:r>
    </w:p>
    <w:p w14:paraId="58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8.4. Расходы, связанные с организацией и проведением Фестиваля (флэш-накопители, пригласительные для зрителей и вип-персон, венок для возложения </w:t>
      </w:r>
      <w:r>
        <w:rPr>
          <w:sz w:val="26"/>
        </w:rPr>
        <w:br/>
      </w:r>
      <w:r>
        <w:rPr>
          <w:sz w:val="26"/>
        </w:rPr>
        <w:t>к Памятному знаку «Товарищ ровесник! Мы помнить должны</w:t>
      </w:r>
      <w:r>
        <w:rPr>
          <w:sz w:val="26"/>
        </w:rPr>
        <w:t>!»)</w:t>
      </w:r>
      <w:r>
        <w:rPr>
          <w:sz w:val="26"/>
        </w:rPr>
        <w:t>,</w:t>
      </w:r>
      <w:r>
        <w:rPr>
          <w:sz w:val="26"/>
        </w:rPr>
        <w:t xml:space="preserve"> приобретаются </w:t>
      </w:r>
      <w:r>
        <w:rPr>
          <w:sz w:val="26"/>
        </w:rPr>
        <w:br/>
      </w:r>
      <w:r>
        <w:rPr>
          <w:sz w:val="26"/>
        </w:rPr>
        <w:t xml:space="preserve">за </w:t>
      </w:r>
      <w:r>
        <w:rPr>
          <w:sz w:val="26"/>
        </w:rPr>
        <w:t>счет средств субъекта Российской Федерации по разделу «Молодежная политика».</w:t>
      </w:r>
    </w:p>
    <w:p w14:paraId="59000000">
      <w:pPr>
        <w:ind w:firstLine="709" w:left="0"/>
        <w:jc w:val="both"/>
        <w:rPr>
          <w:sz w:val="26"/>
        </w:rPr>
      </w:pPr>
    </w:p>
    <w:p w14:paraId="5A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>9</w:t>
      </w:r>
      <w:r>
        <w:rPr>
          <w:b w:val="1"/>
          <w:sz w:val="26"/>
        </w:rPr>
        <w:t xml:space="preserve">. </w:t>
      </w:r>
      <w:r>
        <w:rPr>
          <w:b w:val="1"/>
          <w:sz w:val="26"/>
        </w:rPr>
        <w:t>Организаторы Ф</w:t>
      </w:r>
      <w:r>
        <w:rPr>
          <w:b w:val="1"/>
          <w:sz w:val="26"/>
        </w:rPr>
        <w:t>естиваля</w:t>
      </w:r>
    </w:p>
    <w:p w14:paraId="5B000000">
      <w:pPr>
        <w:ind w:firstLine="425" w:left="0"/>
        <w:jc w:val="center"/>
        <w:rPr>
          <w:b w:val="1"/>
          <w:sz w:val="26"/>
        </w:rPr>
      </w:pPr>
    </w:p>
    <w:p w14:paraId="5C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Учредителями и организаторами </w:t>
      </w:r>
      <w:r>
        <w:rPr>
          <w:sz w:val="26"/>
        </w:rPr>
        <w:t>Ф</w:t>
      </w:r>
      <w:r>
        <w:rPr>
          <w:sz w:val="26"/>
        </w:rPr>
        <w:t>естиваля являются:</w:t>
      </w:r>
    </w:p>
    <w:p w14:paraId="5D000000">
      <w:pPr>
        <w:ind w:firstLine="709" w:left="0"/>
        <w:jc w:val="both"/>
        <w:rPr>
          <w:sz w:val="26"/>
        </w:rPr>
      </w:pPr>
      <w:r>
        <w:rPr>
          <w:sz w:val="26"/>
        </w:rPr>
        <w:t>- </w:t>
      </w:r>
      <w:r>
        <w:rPr>
          <w:sz w:val="26"/>
        </w:rPr>
        <w:t>министерство по делам молодежи Белгородской области;</w:t>
      </w:r>
    </w:p>
    <w:p w14:paraId="5E000000">
      <w:pPr>
        <w:ind w:firstLine="709" w:left="0"/>
        <w:jc w:val="both"/>
        <w:rPr>
          <w:b w:val="1"/>
          <w:sz w:val="26"/>
        </w:rPr>
      </w:pPr>
      <w:r>
        <w:rPr>
          <w:color w:val="000000"/>
          <w:sz w:val="26"/>
        </w:rPr>
        <w:t>- </w:t>
      </w:r>
      <w:r>
        <w:rPr>
          <w:color w:val="000000"/>
          <w:sz w:val="26"/>
        </w:rPr>
        <w:t>р</w:t>
      </w:r>
      <w:r>
        <w:rPr>
          <w:color w:val="000000"/>
          <w:sz w:val="26"/>
        </w:rPr>
        <w:t>егиональное отделение ДОСААФ России Белгородской области;</w:t>
      </w:r>
    </w:p>
    <w:p w14:paraId="5F000000">
      <w:pPr>
        <w:ind w:firstLine="709" w:left="0"/>
        <w:jc w:val="both"/>
        <w:rPr>
          <w:sz w:val="26"/>
        </w:rPr>
      </w:pPr>
      <w:r>
        <w:rPr>
          <w:sz w:val="26"/>
        </w:rPr>
        <w:t>- </w:t>
      </w:r>
      <w:r>
        <w:rPr>
          <w:sz w:val="26"/>
        </w:rPr>
        <w:t>а</w:t>
      </w:r>
      <w:r>
        <w:rPr>
          <w:sz w:val="26"/>
        </w:rPr>
        <w:t xml:space="preserve">дминистрация </w:t>
      </w:r>
      <w:r>
        <w:rPr>
          <w:sz w:val="26"/>
        </w:rPr>
        <w:t xml:space="preserve">Старооскольского городского округа; </w:t>
      </w:r>
    </w:p>
    <w:p w14:paraId="60000000">
      <w:pPr>
        <w:ind w:firstLine="709" w:left="0"/>
        <w:jc w:val="both"/>
        <w:rPr>
          <w:sz w:val="26"/>
        </w:rPr>
      </w:pPr>
      <w:r>
        <w:rPr>
          <w:sz w:val="26"/>
        </w:rPr>
        <w:t xml:space="preserve">- управление по делам молодежи администрации </w:t>
      </w:r>
      <w:r>
        <w:rPr>
          <w:sz w:val="26"/>
        </w:rPr>
        <w:t xml:space="preserve">Старооскольского городского </w:t>
      </w:r>
      <w:r>
        <w:rPr>
          <w:sz w:val="26"/>
        </w:rPr>
        <w:t xml:space="preserve">округа; </w:t>
      </w:r>
    </w:p>
    <w:p w14:paraId="61000000">
      <w:pPr>
        <w:ind w:firstLine="709" w:left="0"/>
        <w:jc w:val="both"/>
        <w:rPr>
          <w:sz w:val="26"/>
        </w:rPr>
      </w:pPr>
      <w:r>
        <w:rPr>
          <w:sz w:val="26"/>
        </w:rPr>
        <w:t>- </w:t>
      </w:r>
      <w:r>
        <w:rPr>
          <w:sz w:val="26"/>
        </w:rPr>
        <w:t>муниципальное автономное учреждение «Центр молодежных инициатив»</w:t>
      </w:r>
      <w:r>
        <w:rPr>
          <w:sz w:val="26"/>
        </w:rPr>
        <w:t>;</w:t>
      </w:r>
    </w:p>
    <w:p w14:paraId="62000000">
      <w:pPr>
        <w:ind w:firstLine="709" w:left="0"/>
        <w:jc w:val="both"/>
        <w:rPr>
          <w:sz w:val="26"/>
        </w:rPr>
      </w:pPr>
      <w:r>
        <w:rPr>
          <w:sz w:val="26"/>
        </w:rPr>
        <w:t>- </w:t>
      </w:r>
      <w:r>
        <w:rPr>
          <w:sz w:val="26"/>
        </w:rPr>
        <w:t xml:space="preserve">Старооскольская местная общественная организация инвалидов </w:t>
      </w:r>
      <w:r>
        <w:rPr>
          <w:sz w:val="26"/>
        </w:rPr>
        <w:br/>
      </w:r>
      <w:r>
        <w:rPr>
          <w:sz w:val="26"/>
        </w:rPr>
        <w:t>и ветеранов войны в Афга</w:t>
      </w:r>
      <w:r>
        <w:rPr>
          <w:sz w:val="26"/>
        </w:rPr>
        <w:t>нистане и Чечне.</w:t>
      </w:r>
    </w:p>
    <w:p w14:paraId="63000000">
      <w:pPr>
        <w:ind w:firstLine="0" w:left="160"/>
        <w:jc w:val="both"/>
        <w:rPr>
          <w:sz w:val="26"/>
        </w:rPr>
      </w:pPr>
    </w:p>
    <w:p w14:paraId="64000000">
      <w:pPr>
        <w:numPr>
          <w:ilvl w:val="0"/>
          <w:numId w:val="3"/>
        </w:numPr>
        <w:ind w:firstLine="0" w:left="0"/>
        <w:jc w:val="center"/>
        <w:rPr>
          <w:b w:val="1"/>
          <w:sz w:val="26"/>
        </w:rPr>
      </w:pPr>
      <w:r>
        <w:rPr>
          <w:b w:val="1"/>
          <w:sz w:val="26"/>
        </w:rPr>
        <w:t xml:space="preserve"> </w:t>
      </w:r>
      <w:r>
        <w:rPr>
          <w:b w:val="1"/>
          <w:sz w:val="26"/>
        </w:rPr>
        <w:t>О</w:t>
      </w:r>
      <w:r>
        <w:rPr>
          <w:b w:val="1"/>
          <w:sz w:val="26"/>
        </w:rPr>
        <w:t xml:space="preserve">ргкомитет </w:t>
      </w:r>
      <w:r>
        <w:rPr>
          <w:b w:val="1"/>
          <w:sz w:val="26"/>
        </w:rPr>
        <w:t>Ф</w:t>
      </w:r>
      <w:r>
        <w:rPr>
          <w:b w:val="1"/>
          <w:sz w:val="26"/>
        </w:rPr>
        <w:t>естиваля</w:t>
      </w:r>
    </w:p>
    <w:p w14:paraId="65000000">
      <w:pPr>
        <w:ind w:firstLine="0" w:left="720"/>
        <w:rPr>
          <w:b w:val="1"/>
          <w:sz w:val="26"/>
        </w:rPr>
      </w:pPr>
    </w:p>
    <w:p w14:paraId="66000000">
      <w:pPr>
        <w:ind w:firstLine="709" w:left="0"/>
        <w:jc w:val="both"/>
        <w:rPr>
          <w:color w:val="000000"/>
          <w:sz w:val="26"/>
          <w:highlight w:val="white"/>
        </w:rPr>
      </w:pPr>
      <w:r>
        <w:rPr>
          <w:b w:val="1"/>
          <w:sz w:val="26"/>
        </w:rPr>
        <w:t xml:space="preserve">Витаков Алексей Иольевич </w:t>
      </w:r>
      <w:r>
        <w:rPr>
          <w:b w:val="1"/>
          <w:sz w:val="26"/>
        </w:rPr>
        <w:t>-</w:t>
      </w:r>
      <w:r>
        <w:rPr>
          <w:b w:val="1"/>
          <w:sz w:val="26"/>
        </w:rPr>
        <w:t xml:space="preserve"> </w:t>
      </w:r>
      <w:r>
        <w:rPr>
          <w:sz w:val="26"/>
        </w:rPr>
        <w:t>председатель жюри,</w:t>
      </w:r>
      <w:r>
        <w:rPr>
          <w:b w:val="1"/>
          <w:sz w:val="26"/>
        </w:rPr>
        <w:t xml:space="preserve"> </w:t>
      </w:r>
      <w:r>
        <w:rPr>
          <w:color w:val="000000"/>
          <w:sz w:val="26"/>
          <w:highlight w:val="white"/>
        </w:rPr>
        <w:t>п</w:t>
      </w:r>
      <w:r>
        <w:rPr>
          <w:color w:val="000000"/>
          <w:sz w:val="26"/>
          <w:highlight w:val="white"/>
        </w:rPr>
        <w:t xml:space="preserve">оэт, прозаик </w:t>
      </w:r>
      <w:r>
        <w:rPr>
          <w:color w:val="000000"/>
          <w:sz w:val="26"/>
          <w:highlight w:val="white"/>
        </w:rPr>
        <w:br/>
      </w:r>
      <w:r>
        <w:rPr>
          <w:color w:val="000000"/>
          <w:sz w:val="26"/>
          <w:highlight w:val="white"/>
        </w:rPr>
        <w:t>и музыкант, автор и ведущий телепрограммы арт-кафе «Господин ветер», член союза писателей России, город Москва</w:t>
      </w:r>
      <w:r>
        <w:rPr>
          <w:color w:val="000000"/>
          <w:sz w:val="26"/>
          <w:highlight w:val="white"/>
        </w:rPr>
        <w:t>;</w:t>
      </w:r>
    </w:p>
    <w:p w14:paraId="67000000">
      <w:pPr>
        <w:ind w:firstLine="709" w:left="0"/>
        <w:jc w:val="both"/>
        <w:rPr>
          <w:color w:val="000000"/>
          <w:sz w:val="26"/>
          <w:highlight w:val="white"/>
        </w:rPr>
      </w:pPr>
    </w:p>
    <w:p w14:paraId="68000000">
      <w:pPr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 xml:space="preserve">Киреева Татьяна Владимировна - </w:t>
      </w:r>
      <w:r>
        <w:rPr>
          <w:b w:val="0"/>
          <w:sz w:val="26"/>
        </w:rPr>
        <w:t>з</w:t>
      </w:r>
      <w:r>
        <w:rPr>
          <w:b w:val="0"/>
          <w:sz w:val="26"/>
        </w:rPr>
        <w:t>аместитель Губернатора Белгородской области - министр по делам молодежи Белгородской области</w:t>
      </w:r>
      <w:r>
        <w:rPr>
          <w:b w:val="0"/>
          <w:sz w:val="26"/>
        </w:rPr>
        <w:t>;</w:t>
      </w:r>
      <w:r>
        <w:rPr>
          <w:b w:val="1"/>
          <w:sz w:val="26"/>
        </w:rPr>
        <w:t xml:space="preserve"> </w:t>
      </w:r>
    </w:p>
    <w:p w14:paraId="69000000">
      <w:pPr>
        <w:ind w:firstLine="709" w:left="0"/>
        <w:jc w:val="both"/>
        <w:rPr>
          <w:color w:val="000000"/>
          <w:sz w:val="26"/>
          <w:highlight w:val="white"/>
        </w:rPr>
      </w:pPr>
    </w:p>
    <w:p w14:paraId="6A000000">
      <w:pPr>
        <w:ind w:firstLine="709" w:left="0"/>
        <w:jc w:val="both"/>
        <w:rPr>
          <w:color w:val="000000"/>
          <w:sz w:val="26"/>
          <w:highlight w:val="white"/>
        </w:rPr>
      </w:pPr>
      <w:r>
        <w:rPr>
          <w:b w:val="1"/>
          <w:color w:val="000000"/>
          <w:sz w:val="26"/>
          <w:highlight w:val="white"/>
        </w:rPr>
        <w:t>Чесноков Андрей Валериевич</w:t>
      </w:r>
      <w:r>
        <w:rPr>
          <w:color w:val="000000"/>
          <w:sz w:val="26"/>
          <w:highlight w:val="white"/>
        </w:rPr>
        <w:t xml:space="preserve"> - глава администрации Старооскольского городского округа; </w:t>
      </w:r>
    </w:p>
    <w:p w14:paraId="6B000000">
      <w:pPr>
        <w:ind/>
        <w:jc w:val="both"/>
        <w:rPr>
          <w:b w:val="1"/>
          <w:sz w:val="26"/>
        </w:rPr>
      </w:pPr>
    </w:p>
    <w:p w14:paraId="6C000000">
      <w:pPr>
        <w:ind w:firstLine="709" w:left="0"/>
        <w:jc w:val="both"/>
        <w:rPr>
          <w:sz w:val="26"/>
        </w:rPr>
      </w:pPr>
      <w:r>
        <w:rPr>
          <w:b w:val="1"/>
          <w:sz w:val="26"/>
        </w:rPr>
        <w:t xml:space="preserve">Глеков Михаил Анатольевич </w:t>
      </w:r>
      <w:r>
        <w:rPr>
          <w:sz w:val="26"/>
        </w:rPr>
        <w:t>-</w:t>
      </w:r>
      <w:r>
        <w:rPr>
          <w:sz w:val="26"/>
        </w:rPr>
        <w:t xml:space="preserve"> заместитель начальника департамента </w:t>
      </w:r>
      <w:r>
        <w:rPr>
          <w:sz w:val="26"/>
        </w:rPr>
        <w:br/>
      </w:r>
      <w:r>
        <w:rPr>
          <w:sz w:val="26"/>
        </w:rPr>
        <w:t>по социальному развитию администрации Старооскольского городского округа</w:t>
      </w:r>
      <w:r>
        <w:rPr>
          <w:sz w:val="26"/>
        </w:rPr>
        <w:t>;</w:t>
      </w:r>
    </w:p>
    <w:p w14:paraId="6D000000">
      <w:pPr>
        <w:ind/>
        <w:jc w:val="both"/>
        <w:rPr>
          <w:sz w:val="26"/>
        </w:rPr>
      </w:pPr>
    </w:p>
    <w:p w14:paraId="6E000000">
      <w:pPr>
        <w:spacing w:after="0" w:before="0"/>
        <w:ind w:firstLine="709" w:left="0"/>
        <w:jc w:val="both"/>
        <w:rPr>
          <w:b w:val="0"/>
          <w:color w:val="000000"/>
          <w:sz w:val="26"/>
          <w:highlight w:val="white"/>
        </w:rPr>
      </w:pPr>
      <w:r>
        <w:rPr>
          <w:b w:val="1"/>
          <w:sz w:val="26"/>
        </w:rPr>
        <w:t xml:space="preserve">Ахтырский </w:t>
      </w:r>
      <w:r>
        <w:rPr>
          <w:b w:val="1"/>
          <w:sz w:val="26"/>
          <w:shd w:fill="FBFBFB" w:val="clear"/>
        </w:rPr>
        <w:t xml:space="preserve">Александр Иванович - </w:t>
      </w:r>
      <w:r>
        <w:rPr>
          <w:b w:val="0"/>
          <w:color w:val="000000"/>
          <w:sz w:val="26"/>
          <w:highlight w:val="white"/>
        </w:rPr>
        <w:t>председатель регионального отделения ДОСААФ России Белгородской области;</w:t>
      </w:r>
    </w:p>
    <w:p w14:paraId="6F000000">
      <w:pPr>
        <w:spacing w:after="0" w:before="0"/>
        <w:ind w:firstLine="709" w:left="0"/>
        <w:jc w:val="both"/>
        <w:rPr>
          <w:b w:val="0"/>
          <w:color w:val="000000"/>
          <w:sz w:val="26"/>
          <w:highlight w:val="white"/>
        </w:rPr>
      </w:pPr>
    </w:p>
    <w:p w14:paraId="70000000">
      <w:pPr>
        <w:spacing w:after="0" w:before="0"/>
        <w:ind w:firstLine="709" w:left="0"/>
        <w:jc w:val="both"/>
        <w:rPr>
          <w:color w:val="000000"/>
          <w:sz w:val="26"/>
        </w:rPr>
      </w:pPr>
      <w:r>
        <w:rPr>
          <w:b w:val="1"/>
          <w:color w:val="000000"/>
          <w:sz w:val="26"/>
        </w:rPr>
        <w:t>Ковалёв Сергей Александрович</w:t>
      </w:r>
      <w:r>
        <w:rPr>
          <w:color w:val="000000"/>
          <w:sz w:val="26"/>
        </w:rPr>
        <w:t xml:space="preserve"> - заместитель председателя - начальник отдела организационно-плановой, военно-патриотической и спортивной работы Регионального отделения ДОС</w:t>
      </w:r>
      <w:r>
        <w:rPr>
          <w:color w:val="000000"/>
          <w:sz w:val="26"/>
        </w:rPr>
        <w:t>ААФ России Белгородской области;</w:t>
      </w:r>
    </w:p>
    <w:p w14:paraId="71000000">
      <w:pPr>
        <w:spacing w:after="0" w:before="0"/>
        <w:ind w:firstLine="709" w:left="0"/>
        <w:jc w:val="both"/>
        <w:rPr>
          <w:color w:val="000000"/>
          <w:sz w:val="26"/>
        </w:rPr>
      </w:pPr>
    </w:p>
    <w:p w14:paraId="72000000">
      <w:pPr>
        <w:ind w:firstLine="709" w:left="0"/>
        <w:jc w:val="both"/>
        <w:rPr>
          <w:sz w:val="26"/>
        </w:rPr>
      </w:pPr>
      <w:r>
        <w:rPr>
          <w:b w:val="1"/>
          <w:sz w:val="26"/>
        </w:rPr>
        <w:t>Янин Рамазан Сергеевич</w:t>
      </w:r>
      <w:r>
        <w:rPr>
          <w:b w:val="1"/>
          <w:sz w:val="26"/>
        </w:rPr>
        <w:t xml:space="preserve"> </w:t>
      </w:r>
      <w:r>
        <w:rPr>
          <w:sz w:val="26"/>
        </w:rPr>
        <w:t>- начальник управления по делам молодежи администрации Старооскольского городского округа;</w:t>
      </w:r>
    </w:p>
    <w:p w14:paraId="73000000">
      <w:pPr>
        <w:ind w:firstLine="709" w:left="0"/>
        <w:jc w:val="both"/>
        <w:rPr>
          <w:sz w:val="26"/>
        </w:rPr>
      </w:pPr>
    </w:p>
    <w:p w14:paraId="74000000">
      <w:pPr>
        <w:ind w:firstLine="709" w:left="0"/>
        <w:jc w:val="both"/>
        <w:rPr>
          <w:sz w:val="26"/>
        </w:rPr>
      </w:pPr>
      <w:r>
        <w:rPr>
          <w:b w:val="1"/>
          <w:sz w:val="26"/>
        </w:rPr>
        <w:t>Богунов Сергей Васильевич</w:t>
      </w:r>
      <w:r>
        <w:rPr>
          <w:sz w:val="26"/>
        </w:rPr>
        <w:t xml:space="preserve"> - председатель Старооскольской местной общественной организации инвалидов и ветеранов войны в Афганистане и Чечне;</w:t>
      </w:r>
    </w:p>
    <w:p w14:paraId="75000000">
      <w:pPr>
        <w:ind w:firstLine="709" w:left="0"/>
        <w:jc w:val="both"/>
        <w:rPr>
          <w:sz w:val="26"/>
        </w:rPr>
      </w:pPr>
    </w:p>
    <w:p w14:paraId="76000000">
      <w:pPr>
        <w:spacing w:after="0" w:before="0"/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>Омельченко Олег Николаевич</w:t>
      </w:r>
      <w:r>
        <w:rPr>
          <w:sz w:val="26"/>
        </w:rPr>
        <w:t xml:space="preserve"> </w:t>
      </w:r>
      <w:r>
        <w:rPr>
          <w:sz w:val="26"/>
        </w:rPr>
        <w:t>–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председатель </w:t>
      </w:r>
      <w:r>
        <w:rPr>
          <w:sz w:val="26"/>
        </w:rPr>
        <w:t>МО ДОСААФ России Старооскольского городского округа</w:t>
      </w:r>
      <w:r>
        <w:rPr>
          <w:b w:val="0"/>
          <w:sz w:val="26"/>
        </w:rPr>
        <w:t>;</w:t>
      </w:r>
    </w:p>
    <w:p w14:paraId="77000000">
      <w:pPr>
        <w:ind/>
        <w:jc w:val="both"/>
        <w:rPr>
          <w:b w:val="1"/>
          <w:sz w:val="26"/>
        </w:rPr>
      </w:pPr>
    </w:p>
    <w:p w14:paraId="78000000">
      <w:pPr>
        <w:ind w:firstLine="709" w:left="0"/>
        <w:jc w:val="both"/>
        <w:rPr>
          <w:sz w:val="26"/>
        </w:rPr>
      </w:pPr>
      <w:r>
        <w:rPr>
          <w:b w:val="1"/>
          <w:sz w:val="26"/>
        </w:rPr>
        <w:t>Мартынова Анна Михайловна</w:t>
      </w:r>
      <w:r>
        <w:rPr>
          <w:b w:val="1"/>
          <w:sz w:val="26"/>
        </w:rPr>
        <w:t xml:space="preserve"> </w:t>
      </w:r>
      <w:r>
        <w:rPr>
          <w:sz w:val="26"/>
        </w:rPr>
        <w:t>– исполняющий обязанности</w:t>
      </w:r>
      <w:r>
        <w:rPr>
          <w:sz w:val="26"/>
        </w:rPr>
        <w:t xml:space="preserve"> директор</w:t>
      </w:r>
      <w:r>
        <w:rPr>
          <w:sz w:val="26"/>
        </w:rPr>
        <w:t>а</w:t>
      </w:r>
      <w:r>
        <w:rPr>
          <w:sz w:val="26"/>
        </w:rPr>
        <w:t xml:space="preserve"> муниципального автономного учреждения «</w:t>
      </w:r>
      <w:r>
        <w:rPr>
          <w:sz w:val="26"/>
        </w:rPr>
        <w:t>Центр молодежных инициатив»</w:t>
      </w:r>
      <w:r>
        <w:rPr>
          <w:sz w:val="26"/>
        </w:rPr>
        <w:t>;</w:t>
      </w:r>
    </w:p>
    <w:p w14:paraId="79000000">
      <w:pPr>
        <w:rPr>
          <w:sz w:val="26"/>
        </w:rPr>
      </w:pPr>
    </w:p>
    <w:p w14:paraId="7A000000">
      <w:pPr>
        <w:ind w:firstLine="709" w:left="0"/>
        <w:jc w:val="both"/>
        <w:rPr>
          <w:sz w:val="26"/>
        </w:rPr>
      </w:pPr>
      <w:r>
        <w:rPr>
          <w:b w:val="1"/>
          <w:sz w:val="26"/>
        </w:rPr>
        <w:t>Колесниченко Ярослав Викторович</w:t>
      </w:r>
      <w:r>
        <w:rPr>
          <w:b w:val="1"/>
          <w:sz w:val="26"/>
        </w:rPr>
        <w:t xml:space="preserve"> </w:t>
      </w:r>
      <w:r>
        <w:rPr>
          <w:sz w:val="26"/>
        </w:rPr>
        <w:t xml:space="preserve">– </w:t>
      </w:r>
      <w:r>
        <w:rPr>
          <w:sz w:val="26"/>
        </w:rPr>
        <w:t>начальник отдела технического обеспечения</w:t>
      </w:r>
      <w:r>
        <w:rPr>
          <w:sz w:val="26"/>
        </w:rPr>
        <w:t xml:space="preserve"> </w:t>
      </w:r>
      <w:r>
        <w:rPr>
          <w:sz w:val="26"/>
        </w:rPr>
        <w:t xml:space="preserve">муниципального автономного учреждения </w:t>
      </w:r>
      <w:r>
        <w:rPr>
          <w:sz w:val="26"/>
        </w:rPr>
        <w:t>«Центр молодежных инициатив»</w:t>
      </w:r>
      <w:r>
        <w:rPr>
          <w:sz w:val="26"/>
        </w:rPr>
        <w:t>.</w:t>
      </w:r>
    </w:p>
    <w:p w14:paraId="7B000000">
      <w:pPr>
        <w:ind w:firstLine="709" w:left="0"/>
        <w:jc w:val="both"/>
        <w:rPr>
          <w:sz w:val="26"/>
        </w:rPr>
      </w:pPr>
    </w:p>
    <w:p w14:paraId="7C000000">
      <w:pPr>
        <w:ind w:firstLine="709" w:left="0"/>
        <w:jc w:val="both"/>
        <w:rPr>
          <w:sz w:val="26"/>
        </w:rPr>
      </w:pPr>
      <w:r>
        <w:rPr>
          <w:b w:val="1"/>
          <w:sz w:val="26"/>
        </w:rPr>
        <w:t>Мартынова Алевтина Николаевна</w:t>
      </w:r>
      <w:r>
        <w:rPr>
          <w:sz w:val="26"/>
        </w:rPr>
        <w:t xml:space="preserve"> – специалист по работе с молодежью </w:t>
      </w:r>
      <w:r>
        <w:rPr>
          <w:sz w:val="26"/>
        </w:rPr>
        <w:t>муниципального автономного учреждения «Центр молодежных инициатив»</w:t>
      </w:r>
      <w:r>
        <w:rPr>
          <w:sz w:val="26"/>
        </w:rPr>
        <w:t xml:space="preserve">. </w:t>
      </w:r>
    </w:p>
    <w:p w14:paraId="7D000000">
      <w:pPr>
        <w:ind w:firstLine="709" w:left="0"/>
        <w:jc w:val="both"/>
        <w:rPr>
          <w:b w:val="1"/>
          <w:sz w:val="26"/>
          <w:u w:val="single"/>
        </w:rPr>
      </w:pPr>
    </w:p>
    <w:p w14:paraId="7E000000">
      <w:pPr>
        <w:ind w:firstLine="709" w:left="0"/>
        <w:jc w:val="both"/>
        <w:rPr>
          <w:sz w:val="26"/>
        </w:rPr>
      </w:pPr>
      <w:r>
        <w:rPr>
          <w:b w:val="1"/>
          <w:sz w:val="26"/>
          <w:u w:val="single"/>
        </w:rPr>
        <w:t>Адрес оргкомитета</w:t>
      </w:r>
      <w:r>
        <w:rPr>
          <w:i w:val="1"/>
          <w:sz w:val="26"/>
        </w:rPr>
        <w:t>:</w:t>
      </w:r>
      <w:r>
        <w:rPr>
          <w:sz w:val="26"/>
        </w:rPr>
        <w:t xml:space="preserve"> 30951</w:t>
      </w:r>
      <w:r>
        <w:rPr>
          <w:sz w:val="26"/>
        </w:rPr>
        <w:t>4</w:t>
      </w:r>
      <w:r>
        <w:rPr>
          <w:sz w:val="26"/>
        </w:rPr>
        <w:t xml:space="preserve">, Белгородская область, г. Старый Оскол, </w:t>
      </w:r>
      <w:r>
        <w:rPr>
          <w:sz w:val="26"/>
        </w:rPr>
        <w:t>МАУ «Центр молодежных инициатив» (ул. Ленина д.</w:t>
      </w:r>
      <w:r>
        <w:rPr>
          <w:sz w:val="26"/>
        </w:rPr>
        <w:t xml:space="preserve"> </w:t>
      </w:r>
      <w:r>
        <w:rPr>
          <w:sz w:val="26"/>
        </w:rPr>
        <w:t>20)</w:t>
      </w:r>
      <w:r>
        <w:rPr>
          <w:sz w:val="26"/>
        </w:rPr>
        <w:t>,</w:t>
      </w:r>
      <w:r>
        <w:rPr>
          <w:sz w:val="26"/>
        </w:rPr>
        <w:t xml:space="preserve"> телефон: </w:t>
      </w:r>
      <w:r>
        <w:rPr>
          <w:sz w:val="26"/>
        </w:rPr>
        <w:t>+7</w:t>
      </w:r>
      <w:r>
        <w:rPr>
          <w:sz w:val="26"/>
        </w:rPr>
        <w:t>(4725)</w:t>
      </w:r>
      <w:r>
        <w:rPr>
          <w:sz w:val="26"/>
        </w:rPr>
        <w:t xml:space="preserve"> </w:t>
      </w:r>
      <w:r>
        <w:rPr>
          <w:sz w:val="26"/>
        </w:rPr>
        <w:t>44</w:t>
      </w:r>
      <w:r>
        <w:rPr>
          <w:sz w:val="26"/>
        </w:rPr>
        <w:t>-</w:t>
      </w:r>
      <w:r>
        <w:rPr>
          <w:sz w:val="26"/>
        </w:rPr>
        <w:t>76</w:t>
      </w:r>
      <w:r>
        <w:rPr>
          <w:sz w:val="26"/>
        </w:rPr>
        <w:t>-</w:t>
      </w:r>
      <w:r>
        <w:rPr>
          <w:sz w:val="26"/>
        </w:rPr>
        <w:t>75</w:t>
      </w:r>
      <w:r>
        <w:rPr>
          <w:sz w:val="26"/>
        </w:rPr>
        <w:t>,</w:t>
      </w:r>
      <w:r>
        <w:rPr>
          <w:sz w:val="26"/>
        </w:rPr>
        <w:t xml:space="preserve"> группа в социальной сети </w:t>
      </w:r>
      <w:r>
        <w:rPr>
          <w:sz w:val="26"/>
        </w:rPr>
        <w:t>«</w:t>
      </w:r>
      <w:r>
        <w:rPr>
          <w:sz w:val="26"/>
        </w:rPr>
        <w:t>ВКонтакте</w:t>
      </w:r>
      <w:r>
        <w:rPr>
          <w:sz w:val="26"/>
        </w:rPr>
        <w:t>»</w:t>
      </w:r>
      <w:r>
        <w:rPr>
          <w:sz w:val="26"/>
        </w:rPr>
        <w:t xml:space="preserve">: </w:t>
      </w:r>
      <w:r>
        <w:rPr>
          <w:rStyle w:val="Style_1_ch"/>
          <w:sz w:val="26"/>
        </w:rPr>
        <w:fldChar w:fldCharType="begin"/>
      </w:r>
      <w:r>
        <w:rPr>
          <w:rStyle w:val="Style_1_ch"/>
          <w:sz w:val="26"/>
        </w:rPr>
        <w:instrText>HYPERLINK "https://vk.com/cmi_oskol"</w:instrText>
      </w:r>
      <w:r>
        <w:rPr>
          <w:rStyle w:val="Style_1_ch"/>
          <w:sz w:val="26"/>
        </w:rPr>
        <w:fldChar w:fldCharType="separate"/>
      </w:r>
      <w:r>
        <w:rPr>
          <w:rStyle w:val="Style_1_ch"/>
          <w:sz w:val="26"/>
        </w:rPr>
        <w:t>https://vk.com/cmi_oskol</w:t>
      </w:r>
      <w:r>
        <w:rPr>
          <w:rStyle w:val="Style_1_ch"/>
          <w:sz w:val="26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br/>
      </w:r>
      <w:r>
        <w:rPr>
          <w:sz w:val="26"/>
        </w:rPr>
        <w:t xml:space="preserve">и </w:t>
      </w:r>
      <w:r>
        <w:rPr>
          <w:rStyle w:val="Style_1_ch"/>
          <w:sz w:val="26"/>
        </w:rPr>
        <w:fldChar w:fldCharType="begin"/>
      </w:r>
      <w:r>
        <w:rPr>
          <w:rStyle w:val="Style_1_ch"/>
          <w:sz w:val="26"/>
        </w:rPr>
        <w:instrText>HYPERLINK "https://vk.com/afgan_wind"</w:instrText>
      </w:r>
      <w:r>
        <w:rPr>
          <w:rStyle w:val="Style_1_ch"/>
          <w:sz w:val="26"/>
        </w:rPr>
        <w:fldChar w:fldCharType="separate"/>
      </w:r>
      <w:r>
        <w:rPr>
          <w:rStyle w:val="Style_1_ch"/>
          <w:sz w:val="26"/>
        </w:rPr>
        <w:t>https://vk.com/afgan_wind</w:t>
      </w:r>
      <w:r>
        <w:rPr>
          <w:rStyle w:val="Style_1_ch"/>
          <w:sz w:val="26"/>
        </w:rPr>
        <w:fldChar w:fldCharType="end"/>
      </w:r>
      <w:r>
        <w:rPr>
          <w:sz w:val="26"/>
        </w:rPr>
        <w:t>.</w:t>
      </w:r>
    </w:p>
    <w:p w14:paraId="7F000000">
      <w:pPr>
        <w:ind/>
        <w:jc w:val="both"/>
        <w:rPr>
          <w:sz w:val="26"/>
        </w:rPr>
      </w:pPr>
    </w:p>
    <w:p w14:paraId="80000000">
      <w:pPr>
        <w:ind/>
        <w:jc w:val="right"/>
        <w:rPr>
          <w:sz w:val="26"/>
        </w:rPr>
      </w:pPr>
      <w:r>
        <w:rPr>
          <w:sz w:val="26"/>
        </w:rPr>
        <w:br w:type="column"/>
      </w:r>
      <w:r>
        <w:rPr>
          <w:sz w:val="26"/>
        </w:rPr>
        <w:t>Приложение 1</w:t>
      </w:r>
    </w:p>
    <w:p w14:paraId="81000000">
      <w:pPr>
        <w:ind/>
        <w:jc w:val="center"/>
        <w:rPr>
          <w:b w:val="1"/>
          <w:sz w:val="26"/>
          <w:highlight w:val="yellow"/>
        </w:rPr>
      </w:pPr>
    </w:p>
    <w:p w14:paraId="82000000">
      <w:pPr>
        <w:ind/>
        <w:jc w:val="center"/>
        <w:rPr>
          <w:b w:val="1"/>
          <w:sz w:val="26"/>
        </w:rPr>
      </w:pPr>
      <w:r>
        <w:rPr>
          <w:b w:val="1"/>
          <w:sz w:val="26"/>
        </w:rPr>
        <w:t xml:space="preserve">Предварительная программа </w:t>
      </w:r>
      <w:r>
        <w:rPr>
          <w:b w:val="1"/>
          <w:sz w:val="26"/>
        </w:rPr>
        <w:t>Ф</w:t>
      </w:r>
      <w:r>
        <w:rPr>
          <w:b w:val="1"/>
          <w:sz w:val="26"/>
        </w:rPr>
        <w:t>естиваля</w:t>
      </w:r>
    </w:p>
    <w:p w14:paraId="83000000">
      <w:pPr>
        <w:ind/>
        <w:jc w:val="center"/>
        <w:rPr>
          <w:sz w:val="26"/>
        </w:rPr>
      </w:pPr>
    </w:p>
    <w:tbl>
      <w:tblPr>
        <w:tblW w:type="auto" w:w="0"/>
        <w:tblInd w:type="dxa" w:w="-43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33"/>
        <w:gridCol w:w="8993"/>
      </w:tblGrid>
      <w:tr>
        <w:trPr>
          <w:trHeight w:hRule="atLeast" w:val="3427"/>
        </w:trPr>
        <w:tc>
          <w:tcPr>
            <w:tcW w:type="dxa" w:w="153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 w:right="-112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09</w:t>
            </w:r>
            <w:r>
              <w:rPr>
                <w:b w:val="1"/>
                <w:sz w:val="26"/>
              </w:rPr>
              <w:t xml:space="preserve"> февраля</w:t>
            </w:r>
          </w:p>
          <w:p w14:paraId="85000000">
            <w:pPr>
              <w:rPr>
                <w:b w:val="1"/>
                <w:sz w:val="26"/>
              </w:rPr>
            </w:pPr>
          </w:p>
          <w:p w14:paraId="86000000">
            <w:pPr>
              <w:rPr>
                <w:b w:val="1"/>
                <w:sz w:val="26"/>
              </w:rPr>
            </w:pPr>
          </w:p>
          <w:p w14:paraId="87000000">
            <w:pPr>
              <w:rPr>
                <w:b w:val="1"/>
                <w:sz w:val="26"/>
              </w:rPr>
            </w:pPr>
          </w:p>
          <w:p w14:paraId="88000000">
            <w:pPr>
              <w:rPr>
                <w:b w:val="1"/>
                <w:sz w:val="26"/>
              </w:rPr>
            </w:pPr>
          </w:p>
          <w:p w14:paraId="89000000">
            <w:pPr>
              <w:rPr>
                <w:b w:val="1"/>
                <w:sz w:val="26"/>
              </w:rPr>
            </w:pPr>
          </w:p>
          <w:p w14:paraId="8A000000">
            <w:pPr>
              <w:rPr>
                <w:b w:val="1"/>
                <w:sz w:val="26"/>
              </w:rPr>
            </w:pPr>
          </w:p>
          <w:p w14:paraId="8B000000">
            <w:pPr>
              <w:ind w:right="-112"/>
              <w:rPr>
                <w:b w:val="1"/>
                <w:sz w:val="26"/>
              </w:rPr>
            </w:pPr>
          </w:p>
          <w:p w14:paraId="8C000000">
            <w:pPr>
              <w:ind w:right="-112"/>
              <w:rPr>
                <w:b w:val="1"/>
                <w:sz w:val="26"/>
              </w:rPr>
            </w:pPr>
          </w:p>
          <w:p w14:paraId="8D000000">
            <w:pPr>
              <w:ind w:right="-112"/>
              <w:rPr>
                <w:b w:val="1"/>
                <w:sz w:val="26"/>
              </w:rPr>
            </w:pPr>
          </w:p>
          <w:p w14:paraId="8E000000">
            <w:pPr>
              <w:ind w:right="-112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10</w:t>
            </w:r>
            <w:r>
              <w:rPr>
                <w:b w:val="1"/>
                <w:sz w:val="26"/>
              </w:rPr>
              <w:t xml:space="preserve"> февраля</w:t>
            </w:r>
          </w:p>
          <w:p w14:paraId="8F000000">
            <w:pPr>
              <w:rPr>
                <w:b w:val="1"/>
                <w:sz w:val="26"/>
              </w:rPr>
            </w:pPr>
          </w:p>
          <w:p w14:paraId="90000000">
            <w:pPr>
              <w:rPr>
                <w:b w:val="1"/>
                <w:sz w:val="26"/>
              </w:rPr>
            </w:pPr>
          </w:p>
          <w:p w14:paraId="91000000">
            <w:pPr>
              <w:rPr>
                <w:sz w:val="26"/>
              </w:rPr>
            </w:pPr>
          </w:p>
        </w:tc>
        <w:tc>
          <w:tcPr>
            <w:tcW w:type="dxa" w:w="899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 w:hanging="33" w:left="33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08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 xml:space="preserve">– </w:t>
            </w:r>
            <w:r>
              <w:rPr>
                <w:sz w:val="26"/>
              </w:rPr>
              <w:t>з</w:t>
            </w:r>
            <w:r>
              <w:rPr>
                <w:sz w:val="26"/>
              </w:rPr>
              <w:t>аезд, регистрация участников (</w:t>
            </w:r>
            <w:r>
              <w:rPr>
                <w:sz w:val="26"/>
              </w:rPr>
              <w:t>МАУ «Центр молодежных инициатив»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ород</w:t>
            </w:r>
            <w:r>
              <w:rPr>
                <w:sz w:val="26"/>
              </w:rPr>
              <w:t xml:space="preserve"> Старый Оскол,</w:t>
            </w:r>
            <w:r>
              <w:rPr>
                <w:sz w:val="26"/>
              </w:rPr>
              <w:t xml:space="preserve"> улица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Ленина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 xml:space="preserve"> д</w:t>
            </w:r>
            <w:r>
              <w:rPr>
                <w:sz w:val="26"/>
              </w:rPr>
              <w:t xml:space="preserve">ом </w:t>
            </w:r>
            <w:r>
              <w:rPr>
                <w:sz w:val="26"/>
              </w:rPr>
              <w:t>20</w:t>
            </w:r>
            <w:r>
              <w:rPr>
                <w:sz w:val="26"/>
              </w:rPr>
              <w:t>)</w:t>
            </w:r>
            <w:r>
              <w:rPr>
                <w:sz w:val="26"/>
              </w:rPr>
              <w:t>;</w:t>
            </w:r>
          </w:p>
          <w:p w14:paraId="93000000">
            <w:pPr>
              <w:ind w:hanging="33" w:left="33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10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>19: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выступление участников;</w:t>
            </w:r>
          </w:p>
          <w:p w14:paraId="94000000">
            <w:pPr>
              <w:ind w:hanging="33" w:left="33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11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 xml:space="preserve">00 </w:t>
            </w:r>
            <w:r>
              <w:rPr>
                <w:b w:val="1"/>
                <w:sz w:val="26"/>
              </w:rPr>
              <w:t>–</w:t>
            </w:r>
            <w:r>
              <w:rPr>
                <w:b w:val="1"/>
                <w:sz w:val="26"/>
              </w:rPr>
              <w:t xml:space="preserve"> 11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20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возложение цветов к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Памятному знаку «Товарищ ровесник! Мы помнить должны!»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 xml:space="preserve">(отправление </w:t>
            </w:r>
            <w:r>
              <w:rPr>
                <w:sz w:val="26"/>
              </w:rPr>
              <w:t xml:space="preserve">автобусов </w:t>
            </w:r>
            <w:r>
              <w:rPr>
                <w:sz w:val="26"/>
              </w:rPr>
              <w:t xml:space="preserve">от </w:t>
            </w:r>
            <w:r>
              <w:rPr>
                <w:sz w:val="26"/>
              </w:rPr>
              <w:t>МАУ «Центр молодежных инициатив»);</w:t>
            </w:r>
          </w:p>
          <w:p w14:paraId="95000000">
            <w:pPr>
              <w:spacing w:line="330" w:lineRule="atLeast"/>
              <w:ind w:hanging="33" w:left="33"/>
              <w:rPr>
                <w:sz w:val="26"/>
              </w:rPr>
            </w:pPr>
            <w:r>
              <w:rPr>
                <w:b w:val="1"/>
                <w:sz w:val="26"/>
              </w:rPr>
              <w:t>13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 xml:space="preserve">00 </w:t>
            </w:r>
            <w:r>
              <w:rPr>
                <w:b w:val="1"/>
                <w:sz w:val="26"/>
              </w:rPr>
              <w:t>–</w:t>
            </w:r>
            <w:r>
              <w:rPr>
                <w:b w:val="1"/>
                <w:sz w:val="26"/>
              </w:rPr>
              <w:t xml:space="preserve"> 14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обед</w:t>
            </w:r>
            <w:r>
              <w:rPr>
                <w:sz w:val="26"/>
              </w:rPr>
              <w:t>;</w:t>
            </w:r>
          </w:p>
          <w:p w14:paraId="96000000">
            <w:pPr>
              <w:spacing w:line="330" w:lineRule="atLeast"/>
              <w:ind w:hanging="33" w:left="33"/>
              <w:rPr>
                <w:sz w:val="26"/>
              </w:rPr>
            </w:pPr>
            <w:r>
              <w:rPr>
                <w:b w:val="1"/>
                <w:sz w:val="26"/>
              </w:rPr>
              <w:t>19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b w:val="1"/>
                <w:sz w:val="26"/>
              </w:rPr>
              <w:t xml:space="preserve"> – </w:t>
            </w:r>
            <w:r>
              <w:rPr>
                <w:b w:val="1"/>
                <w:sz w:val="26"/>
              </w:rPr>
              <w:t>20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вечер акустической музыки </w:t>
            </w:r>
            <w:r>
              <w:rPr>
                <w:sz w:val="26"/>
              </w:rPr>
              <w:t xml:space="preserve">с участием </w:t>
            </w:r>
            <w:r>
              <w:rPr>
                <w:sz w:val="26"/>
              </w:rPr>
              <w:t>членов жюри</w:t>
            </w:r>
            <w:r>
              <w:rPr>
                <w:sz w:val="26"/>
              </w:rPr>
              <w:t>;</w:t>
            </w:r>
            <w:r>
              <w:rPr>
                <w:sz w:val="26"/>
              </w:rPr>
              <w:t xml:space="preserve"> </w:t>
            </w:r>
          </w:p>
          <w:p w14:paraId="97000000">
            <w:pPr>
              <w:ind w:hanging="33" w:left="33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20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 xml:space="preserve">– </w:t>
            </w:r>
            <w:r>
              <w:rPr>
                <w:sz w:val="26"/>
              </w:rPr>
              <w:t>ужин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</w:p>
          <w:p w14:paraId="98000000">
            <w:pPr>
              <w:ind w:hanging="33" w:left="33"/>
              <w:jc w:val="both"/>
              <w:rPr>
                <w:b w:val="1"/>
                <w:sz w:val="26"/>
              </w:rPr>
            </w:pPr>
          </w:p>
          <w:p w14:paraId="99000000">
            <w:pPr>
              <w:ind w:hanging="33" w:left="33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0</w:t>
            </w:r>
            <w:r>
              <w:rPr>
                <w:b w:val="1"/>
                <w:sz w:val="26"/>
              </w:rPr>
              <w:t>8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3</w:t>
            </w:r>
            <w:r>
              <w:rPr>
                <w:b w:val="1"/>
                <w:sz w:val="26"/>
              </w:rPr>
              <w:t>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>0</w:t>
            </w:r>
            <w:r>
              <w:rPr>
                <w:b w:val="1"/>
                <w:sz w:val="26"/>
              </w:rPr>
              <w:t>9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</w:t>
            </w:r>
            <w:r>
              <w:rPr>
                <w:b w:val="1"/>
                <w:sz w:val="26"/>
              </w:rPr>
              <w:t>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завтрак</w:t>
            </w:r>
            <w:r>
              <w:rPr>
                <w:sz w:val="26"/>
              </w:rPr>
              <w:t>;</w:t>
            </w:r>
          </w:p>
          <w:p w14:paraId="9A000000">
            <w:pPr>
              <w:spacing w:line="330" w:lineRule="atLeast"/>
              <w:ind/>
              <w:rPr>
                <w:sz w:val="26"/>
              </w:rPr>
            </w:pPr>
            <w:r>
              <w:rPr>
                <w:b w:val="1"/>
                <w:sz w:val="26"/>
              </w:rPr>
              <w:t>0</w:t>
            </w:r>
            <w:r>
              <w:rPr>
                <w:b w:val="1"/>
                <w:sz w:val="26"/>
              </w:rPr>
              <w:t>9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</w:t>
            </w:r>
            <w:r>
              <w:rPr>
                <w:b w:val="1"/>
                <w:sz w:val="26"/>
              </w:rPr>
              <w:t xml:space="preserve">0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>1</w:t>
            </w:r>
            <w:r>
              <w:rPr>
                <w:b w:val="1"/>
                <w:sz w:val="26"/>
              </w:rPr>
              <w:t>3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продолжение конкурсной программы</w:t>
            </w:r>
            <w:r>
              <w:rPr>
                <w:sz w:val="26"/>
              </w:rPr>
              <w:t xml:space="preserve"> для </w:t>
            </w:r>
            <w:r>
              <w:rPr>
                <w:sz w:val="26"/>
              </w:rPr>
              <w:t xml:space="preserve">конкурсантов от </w:t>
            </w:r>
            <w:r>
              <w:rPr>
                <w:sz w:val="26"/>
              </w:rPr>
              <w:t xml:space="preserve">18 </w:t>
            </w:r>
            <w:r>
              <w:rPr>
                <w:sz w:val="26"/>
              </w:rPr>
              <w:t xml:space="preserve">лет </w:t>
            </w:r>
            <w:r>
              <w:rPr>
                <w:sz w:val="26"/>
              </w:rPr>
              <w:t>и старше</w:t>
            </w:r>
            <w:r>
              <w:rPr>
                <w:sz w:val="26"/>
              </w:rPr>
              <w:t>, ветеранов</w:t>
            </w:r>
            <w:r>
              <w:rPr>
                <w:sz w:val="26"/>
              </w:rPr>
              <w:t xml:space="preserve"> локальных конфликтов</w:t>
            </w:r>
            <w:r>
              <w:rPr>
                <w:sz w:val="26"/>
              </w:rPr>
              <w:t>;</w:t>
            </w:r>
          </w:p>
          <w:p w14:paraId="9B000000">
            <w:pPr>
              <w:ind w:hanging="33" w:left="33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13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>14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– обед, по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 xml:space="preserve">ведение итогов </w:t>
            </w:r>
            <w:r>
              <w:rPr>
                <w:sz w:val="26"/>
              </w:rPr>
              <w:t>Фестиваля</w:t>
            </w:r>
            <w:r>
              <w:rPr>
                <w:sz w:val="26"/>
              </w:rPr>
              <w:t>;</w:t>
            </w:r>
          </w:p>
          <w:p w14:paraId="9C000000">
            <w:pPr>
              <w:ind w:hanging="33" w:left="33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14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 xml:space="preserve">00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>14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30</w:t>
            </w:r>
            <w:r>
              <w:rPr>
                <w:sz w:val="26"/>
              </w:rPr>
              <w:t xml:space="preserve"> – встреча исполнителей с членами жюри</w:t>
            </w:r>
            <w:r>
              <w:rPr>
                <w:sz w:val="26"/>
              </w:rPr>
              <w:t xml:space="preserve"> (регистрация 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 xml:space="preserve">по ссылке: </w:t>
            </w:r>
            <w:r>
              <w:rPr>
                <w:rStyle w:val="Style_1_ch"/>
                <w:sz w:val="26"/>
              </w:rPr>
              <w:fldChar w:fldCharType="begin"/>
            </w:r>
            <w:r>
              <w:rPr>
                <w:rStyle w:val="Style_1_ch"/>
                <w:sz w:val="26"/>
              </w:rPr>
              <w:instrText>HYPERLINK "https://forms.yandex.ru/u/659eb3adf47e7359c6a77956/"</w:instrText>
            </w:r>
            <w:r>
              <w:rPr>
                <w:rStyle w:val="Style_1_ch"/>
                <w:sz w:val="26"/>
              </w:rPr>
              <w:fldChar w:fldCharType="separate"/>
            </w:r>
            <w:r>
              <w:rPr>
                <w:rStyle w:val="Style_1_ch"/>
                <w:sz w:val="26"/>
              </w:rPr>
              <w:t>https://forms.yandex.ru/u/659eb3adf47e7359c6a77956/</w:t>
            </w:r>
            <w:r>
              <w:rPr>
                <w:rStyle w:val="Style_1_ch"/>
                <w:sz w:val="26"/>
              </w:rPr>
              <w:fldChar w:fldCharType="end"/>
            </w:r>
            <w:r>
              <w:rPr>
                <w:sz w:val="26"/>
              </w:rPr>
              <w:t>)</w:t>
            </w:r>
            <w:r>
              <w:rPr>
                <w:sz w:val="26"/>
              </w:rPr>
              <w:t>;</w:t>
            </w:r>
          </w:p>
          <w:p w14:paraId="9D000000">
            <w:pPr>
              <w:ind w:hanging="33" w:left="33"/>
              <w:jc w:val="both"/>
              <w:rPr>
                <w:sz w:val="26"/>
              </w:rPr>
            </w:pPr>
            <w:r>
              <w:rPr>
                <w:b w:val="1"/>
                <w:sz w:val="26"/>
              </w:rPr>
              <w:t>15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>17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0</w:t>
            </w:r>
            <w:r>
              <w:rPr>
                <w:b w:val="1"/>
                <w:sz w:val="26"/>
              </w:rPr>
              <w:t>0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z w:val="26"/>
              </w:rPr>
              <w:t>ала-концерт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ц</w:t>
            </w:r>
            <w:r>
              <w:rPr>
                <w:sz w:val="26"/>
              </w:rPr>
              <w:t>еремония закрытия фестиваля</w:t>
            </w:r>
            <w:r>
              <w:rPr>
                <w:sz w:val="26"/>
              </w:rPr>
              <w:t>;</w:t>
            </w:r>
          </w:p>
          <w:p w14:paraId="9E000000">
            <w:pPr>
              <w:ind w:hanging="33" w:left="33"/>
              <w:jc w:val="both"/>
              <w:rPr>
                <w:b w:val="1"/>
                <w:i w:val="1"/>
                <w:sz w:val="26"/>
              </w:rPr>
            </w:pPr>
            <w:r>
              <w:rPr>
                <w:b w:val="1"/>
                <w:sz w:val="26"/>
              </w:rPr>
              <w:t>17</w:t>
            </w:r>
            <w:r>
              <w:rPr>
                <w:b w:val="1"/>
                <w:sz w:val="26"/>
              </w:rPr>
              <w:t>:</w:t>
            </w:r>
            <w:r>
              <w:rPr>
                <w:b w:val="1"/>
                <w:sz w:val="26"/>
              </w:rPr>
              <w:t>30</w:t>
            </w:r>
            <w:r>
              <w:rPr>
                <w:sz w:val="26"/>
              </w:rPr>
              <w:t xml:space="preserve"> </w:t>
            </w:r>
            <w:r>
              <w:rPr>
                <w:b w:val="1"/>
                <w:sz w:val="26"/>
              </w:rPr>
              <w:t xml:space="preserve">– </w:t>
            </w:r>
            <w:r>
              <w:rPr>
                <w:sz w:val="26"/>
              </w:rPr>
              <w:t>отъезд участников и гостей фестиваля</w:t>
            </w:r>
            <w:r>
              <w:rPr>
                <w:sz w:val="26"/>
              </w:rPr>
              <w:t>.</w:t>
            </w:r>
          </w:p>
          <w:p w14:paraId="9F000000">
            <w:pPr>
              <w:ind w:hanging="33" w:left="33"/>
              <w:jc w:val="center"/>
              <w:rPr>
                <w:b w:val="1"/>
                <w:i w:val="1"/>
                <w:sz w:val="26"/>
              </w:rPr>
            </w:pPr>
          </w:p>
          <w:p w14:paraId="A0000000">
            <w:pPr>
              <w:ind w:hanging="33" w:left="33"/>
              <w:rPr>
                <w:b w:val="1"/>
                <w:i w:val="1"/>
                <w:sz w:val="26"/>
              </w:rPr>
            </w:pPr>
          </w:p>
          <w:p w14:paraId="A1000000">
            <w:pPr>
              <w:ind w:hanging="33" w:left="33"/>
              <w:rPr>
                <w:b w:val="1"/>
                <w:i w:val="1"/>
                <w:sz w:val="26"/>
              </w:rPr>
            </w:pPr>
          </w:p>
          <w:p w14:paraId="A2000000">
            <w:pPr>
              <w:ind w:hanging="33" w:left="33"/>
              <w:rPr>
                <w:sz w:val="26"/>
              </w:rPr>
            </w:pPr>
          </w:p>
        </w:tc>
      </w:tr>
    </w:tbl>
    <w:p w14:paraId="A3000000">
      <w:pPr>
        <w:rPr>
          <w:sz w:val="26"/>
        </w:rPr>
      </w:pPr>
    </w:p>
    <w:p w14:paraId="A4000000">
      <w:pPr>
        <w:pStyle w:val="Style_2"/>
      </w:pPr>
    </w:p>
    <w:sectPr>
      <w:pgSz w:h="16848" w:orient="portrait" w:w="11908"/>
      <w:pgMar w:bottom="567" w:left="1134" w:right="56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2024-01-29T09:12:29Z</dcterms:modified>
</cp:coreProperties>
</file>