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EC" w:rsidRPr="00784676" w:rsidRDefault="00C94DE0" w:rsidP="00C94DE0">
      <w:pPr>
        <w:rPr>
          <w:sz w:val="28"/>
        </w:rPr>
      </w:pPr>
      <w:r w:rsidRPr="008D7A76">
        <w:rPr>
          <w:sz w:val="28"/>
          <w:szCs w:val="28"/>
        </w:rPr>
        <w:t xml:space="preserve">                                                                  </w:t>
      </w:r>
      <w:r w:rsidR="00FF6135">
        <w:rPr>
          <w:sz w:val="28"/>
          <w:szCs w:val="28"/>
        </w:rPr>
        <w:t xml:space="preserve">                </w:t>
      </w:r>
      <w:r w:rsidRPr="008D7A76">
        <w:rPr>
          <w:sz w:val="28"/>
          <w:szCs w:val="28"/>
        </w:rPr>
        <w:t xml:space="preserve">    </w:t>
      </w:r>
      <w:r w:rsidR="00C416EC">
        <w:rPr>
          <w:sz w:val="28"/>
          <w:szCs w:val="28"/>
        </w:rPr>
        <w:t xml:space="preserve">        </w:t>
      </w:r>
      <w:r w:rsidR="00C416EC" w:rsidRPr="00784676">
        <w:rPr>
          <w:sz w:val="28"/>
        </w:rPr>
        <w:t>Приложение №7</w:t>
      </w:r>
    </w:p>
    <w:p w:rsidR="00784676" w:rsidRDefault="00C416EC" w:rsidP="00C94DE0">
      <w:pPr>
        <w:rPr>
          <w:sz w:val="28"/>
        </w:rPr>
      </w:pPr>
      <w:r w:rsidRPr="00784676">
        <w:rPr>
          <w:sz w:val="28"/>
        </w:rPr>
        <w:t xml:space="preserve">                                                           </w:t>
      </w:r>
      <w:r w:rsidR="00784676">
        <w:rPr>
          <w:sz w:val="28"/>
        </w:rPr>
        <w:t xml:space="preserve">                           </w:t>
      </w:r>
      <w:r w:rsidR="004D7B07" w:rsidRPr="00784676">
        <w:rPr>
          <w:sz w:val="28"/>
        </w:rPr>
        <w:t xml:space="preserve"> к</w:t>
      </w:r>
      <w:r w:rsidRPr="00784676">
        <w:rPr>
          <w:sz w:val="28"/>
        </w:rPr>
        <w:t xml:space="preserve"> коллективному договору</w:t>
      </w:r>
    </w:p>
    <w:p w:rsidR="00C94DE0" w:rsidRPr="00784676" w:rsidRDefault="00453D51" w:rsidP="00C94DE0">
      <w:pPr>
        <w:rPr>
          <w:sz w:val="28"/>
        </w:rPr>
      </w:pPr>
      <w:r w:rsidRPr="00784676">
        <w:rPr>
          <w:sz w:val="28"/>
        </w:rPr>
        <w:t xml:space="preserve">          </w:t>
      </w:r>
    </w:p>
    <w:p w:rsidR="00C94DE0" w:rsidRPr="00C416EC" w:rsidRDefault="00C416EC" w:rsidP="00C416EC">
      <w:r w:rsidRPr="00C416EC">
        <w:t xml:space="preserve">СОГЛАСОВАНО                                                       </w:t>
      </w:r>
      <w:r>
        <w:t xml:space="preserve">                        </w:t>
      </w:r>
      <w:r w:rsidRPr="00C416EC">
        <w:t>УТВЕРЖДАЮ</w:t>
      </w:r>
    </w:p>
    <w:p w:rsidR="00C416EC" w:rsidRDefault="00C416EC" w:rsidP="00C416EC">
      <w:r w:rsidRPr="00C416EC">
        <w:t>Председатель ПК</w:t>
      </w:r>
      <w:r>
        <w:t xml:space="preserve">                                                                               Директор МБОУ СОШ №1</w:t>
      </w:r>
    </w:p>
    <w:p w:rsidR="00C416EC" w:rsidRDefault="00C416EC" w:rsidP="00C416EC">
      <w:r>
        <w:t>______ Е.В.Власова                                                                           пос. Мостовского</w:t>
      </w:r>
    </w:p>
    <w:p w:rsidR="00C416EC" w:rsidRDefault="00784676" w:rsidP="00C416EC">
      <w:r>
        <w:t xml:space="preserve">« 18 </w:t>
      </w:r>
      <w:r w:rsidR="00C416EC">
        <w:t xml:space="preserve">» </w:t>
      </w:r>
      <w:r>
        <w:t xml:space="preserve">ноября </w:t>
      </w:r>
      <w:r w:rsidR="00C416EC">
        <w:t xml:space="preserve">2014г.                                                                     </w:t>
      </w:r>
      <w:proofErr w:type="spellStart"/>
      <w:r w:rsidR="00C416EC">
        <w:t>________Е.В.Богинина</w:t>
      </w:r>
      <w:proofErr w:type="spellEnd"/>
    </w:p>
    <w:p w:rsidR="00C416EC" w:rsidRPr="00C416EC" w:rsidRDefault="00C416EC" w:rsidP="00C416EC">
      <w:r>
        <w:t xml:space="preserve">                                                                                                             «</w:t>
      </w:r>
      <w:r w:rsidR="00784676">
        <w:t>18</w:t>
      </w:r>
      <w:r>
        <w:t xml:space="preserve">» </w:t>
      </w:r>
      <w:r w:rsidR="00784676">
        <w:t xml:space="preserve">ноября </w:t>
      </w:r>
      <w:r>
        <w:t>2014г.</w:t>
      </w:r>
    </w:p>
    <w:p w:rsidR="00C94DE0" w:rsidRPr="008D7A76" w:rsidRDefault="00C94DE0" w:rsidP="00C94DE0">
      <w:pPr>
        <w:jc w:val="center"/>
        <w:rPr>
          <w:sz w:val="28"/>
          <w:szCs w:val="28"/>
        </w:rPr>
      </w:pPr>
    </w:p>
    <w:p w:rsidR="00C94DE0" w:rsidRPr="008D7A76" w:rsidRDefault="00C94DE0" w:rsidP="00C94DE0">
      <w:pPr>
        <w:jc w:val="center"/>
        <w:rPr>
          <w:sz w:val="28"/>
          <w:szCs w:val="28"/>
        </w:rPr>
      </w:pPr>
      <w:r w:rsidRPr="008D7A76">
        <w:rPr>
          <w:sz w:val="28"/>
          <w:szCs w:val="28"/>
        </w:rPr>
        <w:t>ПОЛОЖЕНИЕ</w:t>
      </w:r>
    </w:p>
    <w:p w:rsidR="00C94DE0" w:rsidRPr="008D7A76" w:rsidRDefault="00C94DE0" w:rsidP="00C94DE0">
      <w:pPr>
        <w:jc w:val="center"/>
        <w:rPr>
          <w:sz w:val="28"/>
          <w:szCs w:val="28"/>
        </w:rPr>
      </w:pPr>
      <w:r w:rsidRPr="008D7A76">
        <w:rPr>
          <w:sz w:val="28"/>
          <w:szCs w:val="28"/>
        </w:rPr>
        <w:t>об организации работ по охране труда</w:t>
      </w:r>
    </w:p>
    <w:p w:rsidR="00C94DE0" w:rsidRPr="008D7A76" w:rsidRDefault="00C94DE0" w:rsidP="00C94DE0">
      <w:pPr>
        <w:pStyle w:val="2"/>
        <w:spacing w:before="0" w:after="0" w:line="360" w:lineRule="auto"/>
        <w:ind w:left="0" w:right="301"/>
        <w:jc w:val="left"/>
        <w:rPr>
          <w:b/>
          <w:color w:val="auto"/>
          <w:sz w:val="28"/>
          <w:szCs w:val="28"/>
        </w:rPr>
      </w:pPr>
    </w:p>
    <w:p w:rsidR="00C94DE0" w:rsidRPr="008D7A76" w:rsidRDefault="00C94DE0" w:rsidP="00C94DE0">
      <w:pPr>
        <w:pStyle w:val="2"/>
        <w:spacing w:before="0" w:after="0" w:line="360" w:lineRule="auto"/>
        <w:ind w:left="0" w:right="301"/>
        <w:rPr>
          <w:b/>
          <w:color w:val="auto"/>
          <w:sz w:val="28"/>
          <w:szCs w:val="28"/>
        </w:rPr>
      </w:pPr>
      <w:r w:rsidRPr="008D7A76">
        <w:rPr>
          <w:b/>
          <w:color w:val="auto"/>
          <w:sz w:val="28"/>
          <w:szCs w:val="28"/>
        </w:rPr>
        <w:t xml:space="preserve">1. ОБЩИЕ ПОЛОЖЕНИЯ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1.1. Настоящее Положение разработано в соответствии с Федеральным законом «Об основах охраны труда в Российской Федерации» от 17 июля 1999 года, № 181-ФЗ, Трудовым кодексом Российской Федерации и другими нормативными правовыми актами Российской Федерации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1.2. Положение устанавливает систему организации работы по охране труда в школе, а также функции и обязанности должностных и других лиц в этой работе, направленной на создание условий труда, отвечающих требованиям сохранения жизни и здоровья работников в процессе их трудовой деятельности и в связи с ней.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>1.3. Федеральный закон «Об основах охраны труда в Российской Федерации» предусматривает следующее: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1)одно из основных направлений государственной политики в области охраны труда – обеспечение приоритета сохранения жизни и здоровья работников,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2)обязывает организации создавать службы охраны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3)структура и численность </w:t>
      </w:r>
      <w:proofErr w:type="gramStart"/>
      <w:r w:rsidRPr="008D7A76">
        <w:rPr>
          <w:sz w:val="28"/>
          <w:szCs w:val="28"/>
        </w:rPr>
        <w:t>работников службы охраны труда организаций</w:t>
      </w:r>
      <w:proofErr w:type="gramEnd"/>
      <w:r w:rsidRPr="008D7A76">
        <w:rPr>
          <w:sz w:val="28"/>
          <w:szCs w:val="28"/>
        </w:rPr>
        <w:t xml:space="preserve"> определяются работодателем, исходя из обеспечения ее нормальной и эффективной работы, с учетом рекомендаций федерального органа исполнительной власти, ведающего вопросами охраны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4)требует от работодателя обеспечить создание для работников безопасных и здоровых условий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5)предусматривает ответственность работодателей, должностных лиц и работников за нарушение законодательных и иных нормативных актов об охране труда в порядке, установленном законодательством Российской Федерации,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6)обязывает всех работников организаций, включая руководителей, проходить обучение, инструктаж, проверку знаний правил, норм и инструкций по охране труда в порядке и в сроки, установленные для определенных видов работ и профессий,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7)предусматривает общественный </w:t>
      </w:r>
      <w:proofErr w:type="gramStart"/>
      <w:r w:rsidRPr="008D7A76">
        <w:rPr>
          <w:sz w:val="28"/>
          <w:szCs w:val="28"/>
        </w:rPr>
        <w:t>контроль за</w:t>
      </w:r>
      <w:proofErr w:type="gramEnd"/>
      <w:r w:rsidRPr="008D7A76">
        <w:rPr>
          <w:sz w:val="28"/>
          <w:szCs w:val="28"/>
        </w:rPr>
        <w:t xml:space="preserve"> соблюдением прав и законных интересов работников в области охраны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lastRenderedPageBreak/>
        <w:t xml:space="preserve">1.4. Трудовой кодекс Российской Федерации устанавливает следующее: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1)создание администрацией во всех организациях здоровых и безопасных условий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2)внедрение современных средств техники безопасности, предупреждающих производственный травматизм, и обеспечение санитарно - гигиенических условий, предотвращающих возникновение профессиональных заболеваний работников,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3)обсуждение и одобрение трудовыми коллективами организаций соглашений и планов по улучшению условий, охраны труда и санитарно - оздоровительных мероприятий и контроль с их стороны за выполнением этих соглашений и планов,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4)соответствие производственных зданий, сооружений, оборудования, технологических процессов требованиям, обеспечивающим здоровые и безопасные условия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5)соблюдение при проектировании, строительстве и эксплуатации производственных зданий и </w:t>
      </w:r>
      <w:proofErr w:type="gramStart"/>
      <w:r w:rsidRPr="008D7A76">
        <w:rPr>
          <w:sz w:val="28"/>
          <w:szCs w:val="28"/>
        </w:rPr>
        <w:t>сооружений</w:t>
      </w:r>
      <w:proofErr w:type="gramEnd"/>
      <w:r w:rsidRPr="008D7A76">
        <w:rPr>
          <w:sz w:val="28"/>
          <w:szCs w:val="28"/>
        </w:rPr>
        <w:t xml:space="preserve"> санитарных правил и норм по охране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6)соответствие проектов аппаратуры и другого производственного оборудования требованиям охраны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7)запрещение ввода в эксплуатацию организаций, участков, если на них не обеспечены здоровые и безопасные условия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8)обеспечение администрацией организаций надлежащего технического оборудования всех рабочих мест и создание на них условий труда, соответствующих единым межотраслевым и отраслевым правилам по охране труда, санитарным правилам и нормам, разрабатываемым и утверждаемым в порядке, установленном законодательством,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9)принятие администрацией организаций по согласованию с соответствующим выборным профсоюзным органом мер, обеспечивающих безопасные условия труда в случаях, когда такие меры не предусмотрены в правилах по соблюдению безопасных условий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10)возложение на администрацию организаций проведение инструктажа работников по охране труда, производственной санитарии, противопожарной охране и другим правилам охраны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11)обязательное соблюдение работниками инструкций по охране труда. Такие инструкции разрабатываются и утверждаются администрацией организации совместно с соответствующим выборным профсоюзным органом организации. Министерствами, государственными комитетами и ведомствами по согласованию с соответствующими профсоюзными органами, а в необходимых случаях и с соответствующими органами государственного надзора могут утверждаться типовые инструкции по охране труда для рабочих основных профессий,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12)обязательное соблюдение работниками установленных требований обращения с оборудованием и аппаратурой, пользование выдаваемыми им средствами индивидуальной защиты,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lastRenderedPageBreak/>
        <w:t xml:space="preserve">13)за администрацией организаций постоянный </w:t>
      </w:r>
      <w:proofErr w:type="gramStart"/>
      <w:r w:rsidRPr="008D7A76">
        <w:rPr>
          <w:sz w:val="28"/>
          <w:szCs w:val="28"/>
        </w:rPr>
        <w:t>контроль за</w:t>
      </w:r>
      <w:proofErr w:type="gramEnd"/>
      <w:r w:rsidRPr="008D7A76">
        <w:rPr>
          <w:sz w:val="28"/>
          <w:szCs w:val="28"/>
        </w:rPr>
        <w:t xml:space="preserve"> соблюдением работниками всех требований инструкций по охране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14)обязанность администрации организаций с участием представителей соответствующего выборного профсоюзного органа организации, а в установленных законодательством случаях с участием представителей и других органов своевременно и правильно проводить расследование и учет несчастных случаев на производстве,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15)обязанность администрации на основе материалов расследования и учета несчастных случаев своевременно принимать необходимые меры для устранения причин, вызывающих несчастные случаи,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16)выделение в установленном порядке средств и необходимых материалов для проведения мероприятий по охране труда. Расходование этих средств и материалов на другие цели запрещается,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17)осуществление контроля со стороны трудовых коллективов за использованием средств, предназначенных на охрану труда,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18)обязанность администрации организации обеспечивать бесплатную выдачу работникам, занятым на работах с вредными условиями труда, по установленным нормам специальной одежды, специальной обуви и других средств индивидуальной защиты,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19)обязанность администрации обеспечивать хранение, стирку, сушку, дезинфекцию, и ремонт выданных работникам специальной одежды, специальной обуви и других средств индивидуальной защиты,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>20)обеспечение бесплатно мылом по установленным нормам работников, занятых на работах, связанных с загрязнением,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21)проведение обязательных предварительных при поступлении на работу и периодических медицинских осмотров работников. </w:t>
      </w:r>
    </w:p>
    <w:p w:rsidR="00C94DE0" w:rsidRPr="008D7A76" w:rsidRDefault="00C94DE0" w:rsidP="00C94DE0">
      <w:pPr>
        <w:pStyle w:val="2"/>
        <w:jc w:val="both"/>
        <w:rPr>
          <w:sz w:val="28"/>
          <w:szCs w:val="28"/>
        </w:rPr>
      </w:pPr>
    </w:p>
    <w:p w:rsidR="00C94DE0" w:rsidRPr="008D7A76" w:rsidRDefault="00C94DE0" w:rsidP="00C94DE0">
      <w:pPr>
        <w:pStyle w:val="2"/>
        <w:spacing w:before="0" w:after="0" w:line="360" w:lineRule="auto"/>
        <w:ind w:left="0" w:right="301"/>
        <w:rPr>
          <w:b/>
          <w:color w:val="auto"/>
          <w:sz w:val="28"/>
          <w:szCs w:val="28"/>
        </w:rPr>
      </w:pPr>
      <w:r w:rsidRPr="008D7A76">
        <w:rPr>
          <w:b/>
          <w:color w:val="auto"/>
          <w:sz w:val="28"/>
          <w:szCs w:val="28"/>
        </w:rPr>
        <w:t>2. ОРГАНИЗАЦИЯ РАБОТЫ ПО ОХРАНЕ ТРУДА В ШКОЛЕ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2.1. Обеспечение безопасных условий и охраны труда, управление охраной труда в школе осуществляет ее директор. Для организации работ по охране труда директор школы назначает специалиста (инженера) по охране труда и создает комиссию по охране труда, которая подчиняется непосредственно директору школы или по его поручению его заместителю.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2.2. Деятельность по охране труда в организации осуществляется в соответствии с действующим законодательством и в порядке, предусмотренном нормативными правовыми актами, содержащими государственные нормативные требования охраны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2.3. Правовое обеспечение включает: соблюдение, исполнение и применение норм действующего законодательства в области охраны труда, применение юридической ответственности и других мер воздействия за нарушение законодательства об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2.4. Нормативной базой охраны труда является система нормативных правовых актов, содержащих государственные нормативные требования </w:t>
      </w:r>
      <w:r w:rsidRPr="008D7A76">
        <w:rPr>
          <w:sz w:val="28"/>
          <w:szCs w:val="28"/>
        </w:rPr>
        <w:lastRenderedPageBreak/>
        <w:t xml:space="preserve">охраны труда. Она состоит из межотраслевых и отраслевых правил и типовых инструкций по охране труда, строительных и санитарных норм и правил, правил и инструкций по безопасности, правил устройства и безопасной эксплуатации, свода правил по проектированию и строительству, гигиенических нормативов и государственных стандартов безопасности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2.5. Организация работ по охране труда заключает следующие направления: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30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1)обеспечение безопасной организации труда (безопасной организации производства, безопасного состояния зданий, сооружений и территории организации, безопасного обслуживания и содержания рабочих мест, обучение работников охране труда, обеспечение работников средствами индивидуальной защиты, пропаганда охраны труда);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30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2)обеспечение благоприятных санитарно - гигиенических условий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30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3)обеспечение благоприятных психофизиологических условий труда, режимов труда и отдыха.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2.6. Оценка деятельности указанных направлений осуществляется по следующим видам работ: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1)деятельность по проведению аттестации рабочих мест по условиям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2)деятельность </w:t>
      </w:r>
      <w:r w:rsidRPr="008D7A76">
        <w:rPr>
          <w:sz w:val="28"/>
          <w:szCs w:val="28"/>
        </w:rPr>
        <w:t>специалиста по охране труда и комиссии по охране труда</w:t>
      </w:r>
      <w:r w:rsidRPr="008D7A76">
        <w:rPr>
          <w:bCs/>
          <w:sz w:val="28"/>
          <w:szCs w:val="28"/>
        </w:rPr>
        <w:t xml:space="preserve">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3)предоставление льгот и компенсаций за работу в неблагоприятных условиях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4)организация обучения, проведения инструктажа и проверки знаний правил, норм и инструкций по охране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5)планирование и реализация мероприятий по охране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6)деятельность уполномоченных (доверенных) лиц по охране труда профессионального союза или трудового коллектива;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7)организация безопасного выполнения работ с повышенной опасностью.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2.7. Основными критериями эффективности организации проведения работ по охране труда должны быть: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left="66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1)степень соответствия условий труда нормативным требованиям;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left="66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2)уровень производственного травматизма;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left="66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3)уровень организации работ по охране труда в организации. </w:t>
      </w:r>
    </w:p>
    <w:p w:rsidR="00C94DE0" w:rsidRPr="008D7A76" w:rsidRDefault="00C94DE0" w:rsidP="00C94DE0">
      <w:pPr>
        <w:jc w:val="both"/>
        <w:rPr>
          <w:sz w:val="28"/>
          <w:szCs w:val="28"/>
        </w:rPr>
      </w:pPr>
      <w:r w:rsidRPr="008D7A76">
        <w:rPr>
          <w:sz w:val="28"/>
          <w:szCs w:val="28"/>
        </w:rPr>
        <w:t>2.8. В организациях с численностью более 10 работников создаются комиссии по охране труда. В их состав на паритетной основе входят представители работодателя, профессиональных союзов или иного уполномоченного работниками представительного органа.</w:t>
      </w:r>
    </w:p>
    <w:p w:rsidR="00C94DE0" w:rsidRPr="008D7A76" w:rsidRDefault="00C94DE0" w:rsidP="00C94DE0">
      <w:pPr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2.9. Комиссия 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</w:t>
      </w:r>
      <w:r w:rsidRPr="008D7A76">
        <w:rPr>
          <w:sz w:val="28"/>
          <w:szCs w:val="28"/>
        </w:rPr>
        <w:lastRenderedPageBreak/>
        <w:t>проведение проверок условий и охраны труда на рабочих местах и информирование работников о результатах указанных проверок.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 Специалист (инженер) по охране труда, комиссия по охране труда: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2.10.1. Осуществляет организационно - методическое руководство деятельностью школы в области охраны труда, обеспечивая при этом единый порядок организации и проведения работ по охране труда, и организует надзор за состоянием охраны труда в школе.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2.10.2. Разрабатывает и вносит администрации предложения по дальнейшему улучшению организации работы, направленной на создание в школе здоровых и безопасных условий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2.10.3. Подготавливает программу улучшений условий и охраны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2.10.4. Организует и осуществляет методическое руководство, а также контролирует проведение в школе мероприятий по вопросам: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1)выполнения постановлений федеральных органов и органов государственного надзора, приказов и указаний Министерства образования и науки Российской Федерации, департамента образования субъекта федерации, управления образования, правил и норм по охране труда и производственной санитарии;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2)организации работы по охране труда в соответствии с настоящим Положением;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3)выполнения программы улучшений условий и охраны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4)внедрения системы стандартов безопасности труда (ССБТ), технических решений и средств защиты с целью обеспечения безопасности и здоровых условий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5)аттестации рабочих мест по условиям труда и сертификации работ по охране труда;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6)соблюдения Положения о расследовании и учете несчастных случаев на производстве; </w:t>
      </w:r>
    </w:p>
    <w:p w:rsidR="00C94DE0" w:rsidRPr="008D7A76" w:rsidRDefault="00C94DE0" w:rsidP="00C94DE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7)обеспечения </w:t>
      </w:r>
      <w:proofErr w:type="gramStart"/>
      <w:r w:rsidRPr="008D7A76">
        <w:rPr>
          <w:bCs/>
          <w:sz w:val="28"/>
          <w:szCs w:val="28"/>
        </w:rPr>
        <w:t>работающих</w:t>
      </w:r>
      <w:proofErr w:type="gramEnd"/>
      <w:r w:rsidRPr="008D7A76">
        <w:rPr>
          <w:bCs/>
          <w:sz w:val="28"/>
          <w:szCs w:val="28"/>
        </w:rPr>
        <w:t xml:space="preserve"> спецодеждой, </w:t>
      </w:r>
      <w:proofErr w:type="spellStart"/>
      <w:r w:rsidRPr="008D7A76">
        <w:rPr>
          <w:bCs/>
          <w:sz w:val="28"/>
          <w:szCs w:val="28"/>
        </w:rPr>
        <w:t>спецобувью</w:t>
      </w:r>
      <w:proofErr w:type="spellEnd"/>
      <w:r w:rsidRPr="008D7A76">
        <w:rPr>
          <w:bCs/>
          <w:sz w:val="28"/>
          <w:szCs w:val="28"/>
        </w:rPr>
        <w:t xml:space="preserve"> и другими средствами индивидуальной защиты;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8)проведения медицинских осмотров.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2.10.5. Участвует в расследовании несчастных случаев, ведет их учет.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2.10.6. Проводит анализ состояния и причин производственного травматизма и профессиональной заболеваемости в школе и разрабатывает мероприятия по предупреждению несчастных случаев и профессиональных заболеваний, организует их внедрение.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2.10.7. Вносит на рассмотрение Совета школы и органов управления образованием: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 xml:space="preserve">1)состояние производственного травматизма в учреждении за истекший год;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D7A76">
        <w:rPr>
          <w:bCs/>
          <w:sz w:val="28"/>
          <w:szCs w:val="28"/>
        </w:rPr>
        <w:t>2)ход выполнения запланированных мероприятий по улучшению условий и охраны труда работающих</w:t>
      </w:r>
      <w:r w:rsidR="008D7A76" w:rsidRPr="008D7A76">
        <w:rPr>
          <w:bCs/>
          <w:sz w:val="28"/>
          <w:szCs w:val="28"/>
        </w:rPr>
        <w:t>.</w:t>
      </w:r>
      <w:r w:rsidRPr="008D7A76">
        <w:rPr>
          <w:bCs/>
          <w:sz w:val="28"/>
          <w:szCs w:val="28"/>
        </w:rPr>
        <w:t xml:space="preserve">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2.10.8. Проводит работу по организации обучения </w:t>
      </w:r>
      <w:proofErr w:type="gramStart"/>
      <w:r w:rsidRPr="008D7A76">
        <w:rPr>
          <w:sz w:val="28"/>
          <w:szCs w:val="28"/>
        </w:rPr>
        <w:t>работающих</w:t>
      </w:r>
      <w:proofErr w:type="gramEnd"/>
      <w:r w:rsidRPr="008D7A76">
        <w:rPr>
          <w:sz w:val="28"/>
          <w:szCs w:val="28"/>
        </w:rPr>
        <w:t xml:space="preserve"> безопасным приемам и методам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2.10.9. Организует обучение, проверку знаний и аттестацию по охране труда работников школы.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lastRenderedPageBreak/>
        <w:t xml:space="preserve">2.10.10. Изучает и распространяет передовой опыт работы в области охраны труда, новейшие достижения науки и техники, а также другие прогрессивные решения, выполненные с целью обеспечения безопасных и здоровых условий труда работающих.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2.10.11. Разрабатывает проекты должностных инструкций по технике безопасности, правил и норм по охране труда, дает по ним заключения и организует работу по их внедрению.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>2.10.12. Рассматривает в установленном порядке письма, заявления и жалобы работников по вопросам охраны труда.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2.10.13. Организует распространение информационных писем, обзоров случаев производственного травматизма, типовых инструкций, плакатов, видеофильмов и других наглядных и учебных материалов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2.10.14. Вносит в органы управления образованием предложения о привлечении к дисциплинарной и иной ответственности руководителей и лиц, ответственных за состояние охраны труда в учреждении, виновных в неудовлетворительном состоянии охраны труда и высоком уровне производственного травматизма.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2.10.15. Осуществляет предупредительный надзор за строительством, реконструкцией и техническим перевооружением объектов школы в части соблюдения правил и норм охраны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2.10.16. Взаимодействует с органами государственного надзора.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4DE0" w:rsidRPr="008D7A76" w:rsidRDefault="00C94DE0" w:rsidP="00C94D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D7A76">
        <w:rPr>
          <w:b/>
          <w:bCs/>
          <w:sz w:val="28"/>
          <w:szCs w:val="28"/>
        </w:rPr>
        <w:t>3. ДИРЕКТОР ШКОЛЫ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3.1. Обеспечивает соблюдение Федерального закона "Об основах охраны труда в Российской Федерации", трудового законодательства, стандартов, норм и правил по охране труда, выполнение приказов и указаний вышестоящих организаций и предписаний органов государственного надзора, а также настоящего Положения.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3.2. Организует разработку планов по охране и улучшению условий труда работников. Осуществляет </w:t>
      </w:r>
      <w:proofErr w:type="gramStart"/>
      <w:r w:rsidRPr="008D7A76">
        <w:rPr>
          <w:sz w:val="28"/>
          <w:szCs w:val="28"/>
        </w:rPr>
        <w:t>контроль за</w:t>
      </w:r>
      <w:proofErr w:type="gramEnd"/>
      <w:r w:rsidRPr="008D7A76">
        <w:rPr>
          <w:sz w:val="28"/>
          <w:szCs w:val="28"/>
        </w:rPr>
        <w:t xml:space="preserve"> выполнением запланированных мероприятий.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3.3. Организует </w:t>
      </w:r>
      <w:proofErr w:type="gramStart"/>
      <w:r w:rsidRPr="008D7A76">
        <w:rPr>
          <w:sz w:val="28"/>
          <w:szCs w:val="28"/>
        </w:rPr>
        <w:t>контроль за</w:t>
      </w:r>
      <w:proofErr w:type="gramEnd"/>
      <w:r w:rsidRPr="008D7A76">
        <w:rPr>
          <w:sz w:val="28"/>
          <w:szCs w:val="28"/>
        </w:rPr>
        <w:t xml:space="preserve"> состоянием охраны труда в школе.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3.4. Обеспечивает своевременное представление в установленном порядке статистической отчетности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3.5. Организует проведение предварительных при поступлении на работу и периодических медицинских осмотров работников в соответствии с установленным порядком.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3.6. Обеспечивает обучение и проверку знаний правил охраны труда работниками школы.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3.7. Организует обеспечение </w:t>
      </w:r>
      <w:proofErr w:type="gramStart"/>
      <w:r w:rsidRPr="008D7A76">
        <w:rPr>
          <w:sz w:val="28"/>
          <w:szCs w:val="28"/>
        </w:rPr>
        <w:t>работающих</w:t>
      </w:r>
      <w:proofErr w:type="gramEnd"/>
      <w:r w:rsidRPr="008D7A76">
        <w:rPr>
          <w:sz w:val="28"/>
          <w:szCs w:val="28"/>
        </w:rPr>
        <w:t xml:space="preserve"> сертифицированной спецодеждой, </w:t>
      </w:r>
      <w:proofErr w:type="spellStart"/>
      <w:r w:rsidRPr="008D7A76">
        <w:rPr>
          <w:sz w:val="28"/>
          <w:szCs w:val="28"/>
        </w:rPr>
        <w:t>спецобувью</w:t>
      </w:r>
      <w:proofErr w:type="spellEnd"/>
      <w:r w:rsidRPr="008D7A76">
        <w:rPr>
          <w:sz w:val="28"/>
          <w:szCs w:val="28"/>
        </w:rPr>
        <w:t xml:space="preserve"> и другими средствами индивидуальной защиты в соответствии с Типовыми нормами.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3.8. Обеспечивает выполнение требований Положения о расследовании и учете несчастных случаев на производстве.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lastRenderedPageBreak/>
        <w:t xml:space="preserve">3.9. Принимает меры к созданию кабинета и уголков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3.10. Создает условия для нормальной работы специалиста по охране труда и комиссии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3.11. Организует работу по проведению аттестации рабочих мест по условиям труда и сертификации работ по охране труда.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3.12. Рассматривает состояние условий и охраны труда в школе, заслушивает отчеты специалиста по охране труда и комиссии по охране труда о проводимой ими работе по улучшению условий труда и снижению производственного травматизма. Принимает соответствующие меры по устранению имеющихся недостатков.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94DE0" w:rsidRPr="008D7A76" w:rsidRDefault="00C94DE0" w:rsidP="00C94DE0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D7A76">
        <w:rPr>
          <w:b/>
          <w:bCs/>
          <w:sz w:val="28"/>
          <w:szCs w:val="28"/>
        </w:rPr>
        <w:t>4. РАБОТНИК ШКОЛЫ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4.1. </w:t>
      </w:r>
      <w:proofErr w:type="gramStart"/>
      <w:r w:rsidRPr="008D7A76">
        <w:rPr>
          <w:sz w:val="28"/>
          <w:szCs w:val="28"/>
        </w:rPr>
        <w:t>Обязан</w:t>
      </w:r>
      <w:proofErr w:type="gramEnd"/>
      <w:r w:rsidRPr="008D7A76">
        <w:rPr>
          <w:sz w:val="28"/>
          <w:szCs w:val="28"/>
        </w:rPr>
        <w:t xml:space="preserve"> соблюдать правила внутреннего трудового распорядка, знать и исполнять требования правил и инструкций по охране труда по своей специальности (работе), инструкций по безопасной эксплуатации оборудования, своевременно проходить обучение и проверку знаний по охране труда, медицинские осмотры. Знать приемы оказания первой доврачебной помощи пострадавшим. Уметь пользоваться средствами пожаротушения.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4.2. Перед началом работы должен осмотреть свое рабочее место в части соответствия его требованиям безопасности. О выявленных нарушениях сообщить своему непосредственному руководителю. </w:t>
      </w:r>
    </w:p>
    <w:p w:rsidR="00C94DE0" w:rsidRPr="008D7A76" w:rsidRDefault="00C94DE0" w:rsidP="00C94D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7A76">
        <w:rPr>
          <w:sz w:val="28"/>
          <w:szCs w:val="28"/>
        </w:rPr>
        <w:t xml:space="preserve">4.3. Во время работы </w:t>
      </w:r>
      <w:proofErr w:type="gramStart"/>
      <w:r w:rsidRPr="008D7A76">
        <w:rPr>
          <w:sz w:val="28"/>
          <w:szCs w:val="28"/>
        </w:rPr>
        <w:t>обязан</w:t>
      </w:r>
      <w:proofErr w:type="gramEnd"/>
      <w:r w:rsidRPr="008D7A76">
        <w:rPr>
          <w:sz w:val="28"/>
          <w:szCs w:val="28"/>
        </w:rPr>
        <w:t xml:space="preserve"> выполнять правила и инструкции по охране труда по своей специальности (работе).</w:t>
      </w:r>
    </w:p>
    <w:p w:rsidR="008D7A76" w:rsidRPr="008D7A76" w:rsidRDefault="008D7A76">
      <w:pPr>
        <w:rPr>
          <w:sz w:val="28"/>
          <w:szCs w:val="28"/>
        </w:rPr>
      </w:pPr>
    </w:p>
    <w:p w:rsidR="008D7A76" w:rsidRPr="008D7A76" w:rsidRDefault="008D7A76" w:rsidP="008D7A76">
      <w:pPr>
        <w:rPr>
          <w:sz w:val="28"/>
          <w:szCs w:val="28"/>
        </w:rPr>
      </w:pPr>
    </w:p>
    <w:p w:rsidR="008D7A76" w:rsidRPr="008D7A76" w:rsidRDefault="008D7A76" w:rsidP="008D7A76">
      <w:pPr>
        <w:rPr>
          <w:sz w:val="28"/>
          <w:szCs w:val="28"/>
        </w:rPr>
      </w:pPr>
    </w:p>
    <w:p w:rsidR="008D7A76" w:rsidRPr="008D7A76" w:rsidRDefault="008D7A76" w:rsidP="008D7A76">
      <w:pPr>
        <w:rPr>
          <w:sz w:val="28"/>
          <w:szCs w:val="28"/>
        </w:rPr>
      </w:pPr>
    </w:p>
    <w:p w:rsidR="008D7A76" w:rsidRPr="008D7A76" w:rsidRDefault="008D7A76" w:rsidP="008D7A76">
      <w:pPr>
        <w:rPr>
          <w:sz w:val="28"/>
          <w:szCs w:val="28"/>
        </w:rPr>
      </w:pPr>
    </w:p>
    <w:p w:rsidR="008D7A76" w:rsidRPr="008D7A76" w:rsidRDefault="008D7A76" w:rsidP="008D7A76">
      <w:pPr>
        <w:rPr>
          <w:sz w:val="28"/>
          <w:szCs w:val="28"/>
        </w:rPr>
      </w:pPr>
    </w:p>
    <w:p w:rsidR="00784676" w:rsidRDefault="008D7A76" w:rsidP="008D7A76">
      <w:pPr>
        <w:shd w:val="clear" w:color="auto" w:fill="FFFFFF" w:themeFill="background1"/>
        <w:rPr>
          <w:sz w:val="28"/>
          <w:szCs w:val="28"/>
        </w:rPr>
      </w:pPr>
      <w:r w:rsidRPr="008D7A76">
        <w:rPr>
          <w:sz w:val="28"/>
          <w:szCs w:val="28"/>
        </w:rPr>
        <w:t xml:space="preserve">Заместитель директора  </w:t>
      </w: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  <w:r w:rsidRPr="008D7A76">
        <w:rPr>
          <w:sz w:val="28"/>
          <w:szCs w:val="28"/>
        </w:rPr>
        <w:t xml:space="preserve">МБОУ СОШ №1 пос. Мостовского     </w:t>
      </w:r>
      <w:r w:rsidR="00784676">
        <w:rPr>
          <w:sz w:val="28"/>
          <w:szCs w:val="28"/>
        </w:rPr>
        <w:t xml:space="preserve">                                                </w:t>
      </w:r>
      <w:r w:rsidR="00784676" w:rsidRPr="008D7A76">
        <w:rPr>
          <w:sz w:val="28"/>
          <w:szCs w:val="28"/>
        </w:rPr>
        <w:t>В.В. Белоус</w:t>
      </w:r>
      <w:r w:rsidRPr="008D7A76">
        <w:rPr>
          <w:sz w:val="28"/>
          <w:szCs w:val="28"/>
        </w:rPr>
        <w:t xml:space="preserve">                                           </w:t>
      </w:r>
      <w:r w:rsidR="00784676">
        <w:rPr>
          <w:sz w:val="28"/>
          <w:szCs w:val="28"/>
        </w:rPr>
        <w:t xml:space="preserve">                               </w:t>
      </w: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  <w:r w:rsidRPr="008D7A76">
        <w:rPr>
          <w:sz w:val="28"/>
          <w:szCs w:val="28"/>
        </w:rPr>
        <w:t xml:space="preserve">Согласовано: </w:t>
      </w: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  <w:r w:rsidRPr="008D7A76">
        <w:rPr>
          <w:sz w:val="28"/>
          <w:szCs w:val="28"/>
        </w:rPr>
        <w:t>Собранием трудового коллектива</w:t>
      </w: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  <w:r w:rsidRPr="008D7A76">
        <w:rPr>
          <w:sz w:val="28"/>
          <w:szCs w:val="28"/>
        </w:rPr>
        <w:t xml:space="preserve">протокол от </w:t>
      </w:r>
      <w:r w:rsidR="00784676">
        <w:rPr>
          <w:sz w:val="28"/>
          <w:szCs w:val="28"/>
        </w:rPr>
        <w:t xml:space="preserve">17 ноября 2014 г. </w:t>
      </w:r>
      <w:r w:rsidRPr="008D7A76">
        <w:rPr>
          <w:sz w:val="28"/>
          <w:szCs w:val="28"/>
        </w:rPr>
        <w:t>№</w:t>
      </w:r>
      <w:r w:rsidR="00784676">
        <w:rPr>
          <w:sz w:val="28"/>
          <w:szCs w:val="28"/>
        </w:rPr>
        <w:t>4</w:t>
      </w:r>
    </w:p>
    <w:p w:rsidR="008D7A76" w:rsidRPr="008D7A76" w:rsidRDefault="008D7A76" w:rsidP="008D7A76">
      <w:pPr>
        <w:shd w:val="clear" w:color="auto" w:fill="FFFFFF" w:themeFill="background1"/>
        <w:rPr>
          <w:sz w:val="28"/>
          <w:szCs w:val="28"/>
        </w:rPr>
      </w:pPr>
    </w:p>
    <w:p w:rsidR="00E066D7" w:rsidRPr="008D7A76" w:rsidRDefault="00E066D7" w:rsidP="008D7A76">
      <w:pPr>
        <w:rPr>
          <w:sz w:val="28"/>
          <w:szCs w:val="28"/>
        </w:rPr>
      </w:pPr>
    </w:p>
    <w:sectPr w:rsidR="00E066D7" w:rsidRPr="008D7A76" w:rsidSect="0052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4D7B"/>
    <w:multiLevelType w:val="hybridMultilevel"/>
    <w:tmpl w:val="43BE59E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443B54E6"/>
    <w:multiLevelType w:val="hybridMultilevel"/>
    <w:tmpl w:val="8C46C512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60A3220D"/>
    <w:multiLevelType w:val="hybridMultilevel"/>
    <w:tmpl w:val="2D905AF8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6AB735BA"/>
    <w:multiLevelType w:val="hybridMultilevel"/>
    <w:tmpl w:val="E056F32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6133C4"/>
    <w:multiLevelType w:val="hybridMultilevel"/>
    <w:tmpl w:val="49082CEA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7B0C5C1D"/>
    <w:multiLevelType w:val="hybridMultilevel"/>
    <w:tmpl w:val="1ECA9EFC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DE0"/>
    <w:rsid w:val="003868B4"/>
    <w:rsid w:val="003910FB"/>
    <w:rsid w:val="00453D51"/>
    <w:rsid w:val="004D7B07"/>
    <w:rsid w:val="005249C5"/>
    <w:rsid w:val="005627C9"/>
    <w:rsid w:val="00784676"/>
    <w:rsid w:val="008D7A76"/>
    <w:rsid w:val="00C416EC"/>
    <w:rsid w:val="00C94DE0"/>
    <w:rsid w:val="00D60EAE"/>
    <w:rsid w:val="00E066D7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94DE0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C94DE0"/>
    <w:pPr>
      <w:spacing w:before="45" w:after="300"/>
      <w:ind w:left="300" w:right="300"/>
      <w:jc w:val="center"/>
      <w:outlineLvl w:val="1"/>
    </w:pPr>
    <w:rPr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DE0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C94DE0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3">
    <w:name w:val="Normal (Web)"/>
    <w:basedOn w:val="a"/>
    <w:rsid w:val="00C94D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Богинина</cp:lastModifiedBy>
  <cp:revision>6</cp:revision>
  <cp:lastPrinted>2014-11-13T06:44:00Z</cp:lastPrinted>
  <dcterms:created xsi:type="dcterms:W3CDTF">2014-06-25T05:41:00Z</dcterms:created>
  <dcterms:modified xsi:type="dcterms:W3CDTF">2014-11-13T06:44:00Z</dcterms:modified>
</cp:coreProperties>
</file>