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311" w:rsidRDefault="00FC65AF" w:rsidP="00AE2311">
      <w:pPr>
        <w:pStyle w:val="Heading1"/>
        <w:spacing w:before="72"/>
        <w:ind w:left="994" w:right="743"/>
        <w:jc w:val="center"/>
      </w:pPr>
      <w:r>
        <w:t>Публичный доклад</w:t>
      </w:r>
    </w:p>
    <w:p w:rsidR="007B397B" w:rsidRPr="00AE2311" w:rsidRDefault="00FC65AF" w:rsidP="00AE2311">
      <w:pPr>
        <w:pStyle w:val="Heading1"/>
        <w:spacing w:before="72"/>
        <w:ind w:left="994" w:right="743"/>
        <w:jc w:val="center"/>
      </w:pPr>
      <w:r>
        <w:t xml:space="preserve">председателя </w:t>
      </w:r>
      <w:r w:rsidR="00AE2311">
        <w:t>ППО Войтиковой С.К.</w:t>
      </w:r>
      <w:r>
        <w:t xml:space="preserve"> о работе первичной профсоюзной организации</w:t>
      </w:r>
      <w:r w:rsidR="00AE2311">
        <w:t xml:space="preserve"> </w:t>
      </w:r>
      <w:r>
        <w:t xml:space="preserve">Муниципального дошкольного образовательного учреждения </w:t>
      </w:r>
      <w:r w:rsidR="00AE2311" w:rsidRPr="00AE2311">
        <w:t>детский сад № 2</w:t>
      </w:r>
      <w:r w:rsidR="00AE2311">
        <w:rPr>
          <w:b w:val="0"/>
        </w:rPr>
        <w:t xml:space="preserve"> </w:t>
      </w:r>
      <w:r>
        <w:t>«Березка» за 2019 год.</w:t>
      </w:r>
    </w:p>
    <w:p w:rsidR="007B397B" w:rsidRDefault="007B397B">
      <w:pPr>
        <w:pStyle w:val="a3"/>
        <w:spacing w:before="8"/>
        <w:ind w:left="0"/>
        <w:rPr>
          <w:b/>
          <w:sz w:val="35"/>
        </w:rPr>
      </w:pPr>
    </w:p>
    <w:p w:rsidR="007B397B" w:rsidRDefault="00FC65AF" w:rsidP="0059160A">
      <w:pPr>
        <w:pStyle w:val="a3"/>
        <w:ind w:left="0" w:right="-69" w:firstLine="426"/>
        <w:jc w:val="both"/>
      </w:pPr>
      <w:r>
        <w:t>Первичная профсоюзная организация ДОУ №</w:t>
      </w:r>
      <w:r w:rsidR="00AE2311">
        <w:t>2 « Берёзка»</w:t>
      </w:r>
      <w:r>
        <w:t xml:space="preserve"> насчитывает </w:t>
      </w:r>
      <w:r w:rsidR="004C0B24">
        <w:t>20</w:t>
      </w:r>
      <w:r>
        <w:t xml:space="preserve"> человек, что составляет </w:t>
      </w:r>
      <w:r w:rsidR="004C0B24">
        <w:t>100</w:t>
      </w:r>
      <w:r>
        <w:t xml:space="preserve">%. Профсоюзная организация создана с целью повышения социальной защиты работников детского сада, защиты и отстаивания социально-экономических и трудовых права и интересов работников. Вся работа первичной профсоюзной организации руководствуется Уставом профсоюза работников образования и науки, Положением о первичной профсоюзной организации, условиями Коллективного договора, планом работы первичной профсоюзной организации ДОУ № </w:t>
      </w:r>
      <w:r w:rsidR="004C0B24">
        <w:t>2 «Берёзка»</w:t>
      </w:r>
      <w:r>
        <w:t>.</w:t>
      </w:r>
    </w:p>
    <w:p w:rsidR="007B397B" w:rsidRDefault="00FC65AF" w:rsidP="0059160A">
      <w:pPr>
        <w:pStyle w:val="a3"/>
        <w:spacing w:before="202"/>
        <w:ind w:left="0" w:right="-69" w:firstLine="426"/>
        <w:jc w:val="both"/>
      </w:pPr>
      <w:r>
        <w:t>Изменения в количественном составе в течени</w:t>
      </w:r>
      <w:proofErr w:type="gramStart"/>
      <w:r>
        <w:t>и</w:t>
      </w:r>
      <w:proofErr w:type="gramEnd"/>
      <w:r>
        <w:t xml:space="preserve"> года менялось, так как увольнялись, но на их место приходили другие и мы старались вовлечь их в члены Профсоюза. </w:t>
      </w:r>
    </w:p>
    <w:p w:rsidR="007B397B" w:rsidRDefault="00FC65AF" w:rsidP="0059160A">
      <w:pPr>
        <w:pStyle w:val="a3"/>
        <w:spacing w:before="200"/>
        <w:ind w:left="0" w:right="-69" w:firstLine="426"/>
      </w:pPr>
      <w:r>
        <w:t xml:space="preserve">Профком состоит из 3х человек: </w:t>
      </w:r>
      <w:r w:rsidR="00A7472B">
        <w:t xml:space="preserve">Войтикова </w:t>
      </w:r>
      <w:proofErr w:type="spellStart"/>
      <w:r w:rsidR="00A7472B">
        <w:t>С.К.</w:t>
      </w:r>
      <w:r>
        <w:t>-председатель</w:t>
      </w:r>
      <w:proofErr w:type="spellEnd"/>
      <w:r>
        <w:t xml:space="preserve"> ППО,</w:t>
      </w:r>
    </w:p>
    <w:p w:rsidR="007B397B" w:rsidRDefault="00A7472B" w:rsidP="0059160A">
      <w:pPr>
        <w:pStyle w:val="a3"/>
        <w:ind w:left="0" w:right="-69" w:firstLine="426"/>
      </w:pPr>
      <w:r>
        <w:t>Ревина Г.И</w:t>
      </w:r>
      <w:proofErr w:type="gramStart"/>
      <w:r w:rsidR="00FC65AF">
        <w:t xml:space="preserve"> .</w:t>
      </w:r>
      <w:proofErr w:type="gramEnd"/>
      <w:r w:rsidR="00FC65AF">
        <w:t>-</w:t>
      </w:r>
      <w:r>
        <w:t xml:space="preserve"> </w:t>
      </w:r>
      <w:proofErr w:type="spellStart"/>
      <w:r w:rsidR="00FC65AF">
        <w:t>зам.председ</w:t>
      </w:r>
      <w:proofErr w:type="spellEnd"/>
      <w:r w:rsidR="00FC65AF">
        <w:t xml:space="preserve">. по культмассовой работе, </w:t>
      </w:r>
      <w:r>
        <w:t>Сухова Т.Н</w:t>
      </w:r>
      <w:r w:rsidR="00FC65AF">
        <w:t>.-</w:t>
      </w:r>
      <w:r>
        <w:t xml:space="preserve"> </w:t>
      </w:r>
      <w:proofErr w:type="spellStart"/>
      <w:r w:rsidR="00FC65AF">
        <w:t>зам.председ.по</w:t>
      </w:r>
      <w:proofErr w:type="spellEnd"/>
      <w:r w:rsidR="00FC65AF">
        <w:t xml:space="preserve"> охране труда.</w:t>
      </w:r>
    </w:p>
    <w:p w:rsidR="007B397B" w:rsidRDefault="007B397B" w:rsidP="0059160A">
      <w:pPr>
        <w:pStyle w:val="a3"/>
        <w:spacing w:before="10"/>
        <w:ind w:left="0" w:right="-69" w:firstLine="426"/>
        <w:rPr>
          <w:sz w:val="27"/>
        </w:rPr>
      </w:pPr>
    </w:p>
    <w:p w:rsidR="007B397B" w:rsidRDefault="00FC65AF" w:rsidP="0059160A">
      <w:pPr>
        <w:pStyle w:val="a3"/>
        <w:ind w:left="0" w:right="-69" w:firstLine="426"/>
        <w:jc w:val="both"/>
      </w:pPr>
      <w:r>
        <w:t xml:space="preserve">Вместе с заведующей </w:t>
      </w:r>
      <w:r w:rsidR="00A869C9">
        <w:t>Дашковой А.С.</w:t>
      </w:r>
      <w:r>
        <w:t xml:space="preserve"> каждое полугодие отчитываемся перед трудовым коллективом по коллективному договору. Каждый вопрос обсуждаем с проф</w:t>
      </w:r>
      <w:proofErr w:type="gramStart"/>
      <w:r>
        <w:t>.а</w:t>
      </w:r>
      <w:proofErr w:type="gramEnd"/>
      <w:r>
        <w:t>ктивом и вносим предложения в соответствии с ныне действующим трудовым кодексом.</w:t>
      </w:r>
    </w:p>
    <w:p w:rsidR="007B397B" w:rsidRDefault="00FC65AF" w:rsidP="0059160A">
      <w:pPr>
        <w:pStyle w:val="a3"/>
        <w:spacing w:before="200"/>
        <w:ind w:left="0" w:right="-69" w:firstLine="426"/>
        <w:jc w:val="both"/>
      </w:pPr>
      <w:r>
        <w:t>В течение отчѐтного 2019 г. в профсоюзной организации проводились регулярные заседания профкома, где рассматривались самые разнообразные вопросы:</w:t>
      </w:r>
    </w:p>
    <w:p w:rsidR="007B397B" w:rsidRDefault="00FC65AF" w:rsidP="0059160A">
      <w:pPr>
        <w:pStyle w:val="a4"/>
        <w:numPr>
          <w:ilvl w:val="0"/>
          <w:numId w:val="2"/>
        </w:numPr>
        <w:tabs>
          <w:tab w:val="left" w:pos="266"/>
        </w:tabs>
        <w:spacing w:before="2" w:line="322" w:lineRule="exact"/>
        <w:ind w:left="0" w:right="-69" w:firstLine="426"/>
        <w:rPr>
          <w:sz w:val="28"/>
        </w:rPr>
      </w:pPr>
      <w:r>
        <w:rPr>
          <w:sz w:val="28"/>
        </w:rPr>
        <w:t>Об итогах подготовки к новому учебному</w:t>
      </w:r>
      <w:r>
        <w:rPr>
          <w:spacing w:val="-9"/>
          <w:sz w:val="28"/>
        </w:rPr>
        <w:t xml:space="preserve"> </w:t>
      </w:r>
      <w:r>
        <w:rPr>
          <w:sz w:val="28"/>
        </w:rPr>
        <w:t>году</w:t>
      </w:r>
    </w:p>
    <w:p w:rsidR="007B397B" w:rsidRDefault="00FC65AF" w:rsidP="0059160A">
      <w:pPr>
        <w:pStyle w:val="a3"/>
        <w:spacing w:line="322" w:lineRule="exact"/>
        <w:ind w:left="0" w:right="-69" w:firstLine="426"/>
      </w:pPr>
      <w:r>
        <w:t>-</w:t>
      </w:r>
      <w:r w:rsidR="00A869C9">
        <w:t xml:space="preserve"> </w:t>
      </w:r>
      <w:r>
        <w:t>О согласовании графика отпусков на предстоящий календарный год</w:t>
      </w:r>
    </w:p>
    <w:p w:rsidR="007B397B" w:rsidRDefault="00FC65AF" w:rsidP="0059160A">
      <w:pPr>
        <w:pStyle w:val="a3"/>
        <w:ind w:left="0" w:right="-69" w:firstLine="426"/>
      </w:pPr>
      <w:r>
        <w:t>-</w:t>
      </w:r>
      <w:r w:rsidR="00A869C9">
        <w:t xml:space="preserve"> О подготовке праздников</w:t>
      </w:r>
    </w:p>
    <w:p w:rsidR="00A869C9" w:rsidRDefault="00A869C9" w:rsidP="0059160A">
      <w:pPr>
        <w:pStyle w:val="a3"/>
        <w:ind w:left="0" w:right="-69" w:firstLine="426"/>
      </w:pPr>
      <w:r>
        <w:t>- об утверждении положений ДОУ</w:t>
      </w:r>
    </w:p>
    <w:p w:rsidR="007B397B" w:rsidRDefault="007B397B" w:rsidP="0059160A">
      <w:pPr>
        <w:pStyle w:val="a3"/>
        <w:spacing w:before="10"/>
        <w:ind w:left="0" w:right="-69" w:firstLine="426"/>
        <w:rPr>
          <w:sz w:val="27"/>
        </w:rPr>
      </w:pPr>
    </w:p>
    <w:p w:rsidR="007B397B" w:rsidRDefault="00FC65AF" w:rsidP="0059160A">
      <w:pPr>
        <w:pStyle w:val="a3"/>
        <w:ind w:left="0" w:right="-69" w:firstLine="426"/>
      </w:pPr>
      <w:r>
        <w:t>На контроле профкома были:</w:t>
      </w:r>
    </w:p>
    <w:p w:rsidR="007B397B" w:rsidRDefault="00FC65AF" w:rsidP="0059160A">
      <w:pPr>
        <w:pStyle w:val="a4"/>
        <w:numPr>
          <w:ilvl w:val="0"/>
          <w:numId w:val="1"/>
        </w:numPr>
        <w:tabs>
          <w:tab w:val="left" w:pos="335"/>
        </w:tabs>
        <w:spacing w:before="2" w:line="322" w:lineRule="exact"/>
        <w:ind w:left="0" w:right="-69" w:firstLine="426"/>
        <w:rPr>
          <w:sz w:val="28"/>
        </w:rPr>
      </w:pPr>
      <w:r>
        <w:rPr>
          <w:sz w:val="28"/>
        </w:rPr>
        <w:t>Состояние личных дел и ведение трудовых книжек</w:t>
      </w:r>
      <w:r>
        <w:rPr>
          <w:spacing w:val="-12"/>
          <w:sz w:val="28"/>
        </w:rPr>
        <w:t xml:space="preserve"> </w:t>
      </w:r>
      <w:r>
        <w:rPr>
          <w:sz w:val="28"/>
        </w:rPr>
        <w:t>сотрудников</w:t>
      </w:r>
    </w:p>
    <w:p w:rsidR="007B397B" w:rsidRDefault="00FC65AF" w:rsidP="0059160A">
      <w:pPr>
        <w:pStyle w:val="a4"/>
        <w:numPr>
          <w:ilvl w:val="0"/>
          <w:numId w:val="1"/>
        </w:numPr>
        <w:tabs>
          <w:tab w:val="left" w:pos="350"/>
        </w:tabs>
        <w:ind w:left="0" w:right="-69" w:firstLine="426"/>
        <w:rPr>
          <w:sz w:val="28"/>
        </w:rPr>
      </w:pPr>
      <w:r>
        <w:rPr>
          <w:sz w:val="28"/>
        </w:rPr>
        <w:t>Оказание</w:t>
      </w:r>
      <w:r>
        <w:rPr>
          <w:spacing w:val="12"/>
          <w:sz w:val="28"/>
        </w:rPr>
        <w:t xml:space="preserve"> </w:t>
      </w:r>
      <w:r>
        <w:rPr>
          <w:sz w:val="28"/>
        </w:rPr>
        <w:t>содействия</w:t>
      </w:r>
      <w:r>
        <w:rPr>
          <w:spacing w:val="12"/>
          <w:sz w:val="28"/>
        </w:rPr>
        <w:t xml:space="preserve"> </w:t>
      </w:r>
      <w:r>
        <w:rPr>
          <w:sz w:val="28"/>
        </w:rPr>
        <w:t>в</w:t>
      </w:r>
      <w:r>
        <w:rPr>
          <w:spacing w:val="11"/>
          <w:sz w:val="28"/>
        </w:rPr>
        <w:t xml:space="preserve"> </w:t>
      </w:r>
      <w:r>
        <w:rPr>
          <w:sz w:val="28"/>
        </w:rPr>
        <w:t>организации</w:t>
      </w:r>
      <w:r>
        <w:rPr>
          <w:spacing w:val="12"/>
          <w:sz w:val="28"/>
        </w:rPr>
        <w:t xml:space="preserve"> </w:t>
      </w:r>
      <w:r>
        <w:rPr>
          <w:sz w:val="28"/>
        </w:rPr>
        <w:t>летнего</w:t>
      </w:r>
      <w:r>
        <w:rPr>
          <w:spacing w:val="13"/>
          <w:sz w:val="28"/>
        </w:rPr>
        <w:t xml:space="preserve"> </w:t>
      </w:r>
      <w:r>
        <w:rPr>
          <w:sz w:val="28"/>
        </w:rPr>
        <w:t>отдыха</w:t>
      </w:r>
      <w:r>
        <w:rPr>
          <w:spacing w:val="9"/>
          <w:sz w:val="28"/>
        </w:rPr>
        <w:t xml:space="preserve"> </w:t>
      </w:r>
      <w:r>
        <w:rPr>
          <w:sz w:val="28"/>
        </w:rPr>
        <w:t>работников</w:t>
      </w:r>
      <w:r>
        <w:rPr>
          <w:spacing w:val="11"/>
          <w:sz w:val="28"/>
        </w:rPr>
        <w:t xml:space="preserve"> </w:t>
      </w:r>
      <w:r>
        <w:rPr>
          <w:sz w:val="28"/>
        </w:rPr>
        <w:t>и</w:t>
      </w:r>
      <w:r>
        <w:rPr>
          <w:spacing w:val="9"/>
          <w:sz w:val="28"/>
        </w:rPr>
        <w:t xml:space="preserve"> </w:t>
      </w:r>
      <w:r>
        <w:rPr>
          <w:sz w:val="28"/>
        </w:rPr>
        <w:t>их</w:t>
      </w:r>
      <w:r>
        <w:rPr>
          <w:spacing w:val="11"/>
          <w:sz w:val="28"/>
        </w:rPr>
        <w:t xml:space="preserve"> </w:t>
      </w:r>
      <w:r>
        <w:rPr>
          <w:sz w:val="28"/>
        </w:rPr>
        <w:t>детей</w:t>
      </w:r>
    </w:p>
    <w:p w:rsidR="007B397B" w:rsidRDefault="00FC65AF" w:rsidP="0059160A">
      <w:pPr>
        <w:pStyle w:val="a4"/>
        <w:numPr>
          <w:ilvl w:val="0"/>
          <w:numId w:val="2"/>
        </w:numPr>
        <w:tabs>
          <w:tab w:val="left" w:pos="266"/>
        </w:tabs>
        <w:spacing w:line="322" w:lineRule="exact"/>
        <w:ind w:left="0" w:right="-69" w:firstLine="426"/>
        <w:rPr>
          <w:sz w:val="28"/>
        </w:rPr>
      </w:pPr>
      <w:r>
        <w:rPr>
          <w:sz w:val="28"/>
        </w:rPr>
        <w:t>Согласование тарификации работников на новый учебный</w:t>
      </w:r>
      <w:r>
        <w:rPr>
          <w:spacing w:val="-12"/>
          <w:sz w:val="28"/>
        </w:rPr>
        <w:t xml:space="preserve"> </w:t>
      </w:r>
      <w:r>
        <w:rPr>
          <w:sz w:val="28"/>
        </w:rPr>
        <w:t>год</w:t>
      </w:r>
    </w:p>
    <w:p w:rsidR="007B397B" w:rsidRDefault="00FC65AF" w:rsidP="0059160A">
      <w:pPr>
        <w:pStyle w:val="a3"/>
        <w:ind w:left="0" w:right="-69" w:firstLine="426"/>
      </w:pPr>
      <w:r>
        <w:t>-Согласование положения о доплатах и надбавках</w:t>
      </w:r>
    </w:p>
    <w:p w:rsidR="007B397B" w:rsidRDefault="007B397B" w:rsidP="0059160A">
      <w:pPr>
        <w:ind w:right="-69" w:firstLine="426"/>
        <w:sectPr w:rsidR="007B397B">
          <w:type w:val="continuous"/>
          <w:pgSz w:w="11910" w:h="16840"/>
          <w:pgMar w:top="1040" w:right="740" w:bottom="280" w:left="1600" w:header="720" w:footer="720" w:gutter="0"/>
          <w:cols w:space="720"/>
        </w:sectPr>
      </w:pPr>
    </w:p>
    <w:p w:rsidR="007B397B" w:rsidRDefault="00FC65AF" w:rsidP="0059160A">
      <w:pPr>
        <w:pStyle w:val="a3"/>
        <w:spacing w:before="67"/>
        <w:ind w:left="0" w:right="-69" w:firstLine="426"/>
        <w:jc w:val="both"/>
      </w:pPr>
      <w:r>
        <w:lastRenderedPageBreak/>
        <w:t>В Коллективном договоре определен механизм решения актуальных вопросов, касающихся прав и обязанностей сотрудников, взаимодействия администрации и профкома при их реализации. При непосредственном участии профкома в Коллективном договоре разработаны и действуют Положения:</w:t>
      </w:r>
    </w:p>
    <w:p w:rsidR="007B397B" w:rsidRDefault="00FC65AF" w:rsidP="0059160A">
      <w:pPr>
        <w:pStyle w:val="a3"/>
        <w:spacing w:before="1" w:line="322" w:lineRule="exact"/>
        <w:ind w:left="0" w:right="-69" w:firstLine="426"/>
      </w:pPr>
      <w:r>
        <w:t>-Правила внутреннего трудового распорядка</w:t>
      </w:r>
    </w:p>
    <w:p w:rsidR="007B397B" w:rsidRDefault="00A869C9" w:rsidP="0059160A">
      <w:pPr>
        <w:pStyle w:val="a4"/>
        <w:numPr>
          <w:ilvl w:val="0"/>
          <w:numId w:val="2"/>
        </w:numPr>
        <w:tabs>
          <w:tab w:val="left" w:pos="266"/>
        </w:tabs>
        <w:ind w:left="0" w:right="-69" w:firstLine="426"/>
        <w:rPr>
          <w:sz w:val="28"/>
        </w:rPr>
      </w:pPr>
      <w:r>
        <w:rPr>
          <w:sz w:val="28"/>
        </w:rPr>
        <w:t>об</w:t>
      </w:r>
      <w:r w:rsidR="00FC65AF">
        <w:rPr>
          <w:sz w:val="28"/>
        </w:rPr>
        <w:t xml:space="preserve"> оплат</w:t>
      </w:r>
      <w:r>
        <w:rPr>
          <w:sz w:val="28"/>
        </w:rPr>
        <w:t>е</w:t>
      </w:r>
      <w:r w:rsidR="00FC65AF">
        <w:rPr>
          <w:sz w:val="28"/>
        </w:rPr>
        <w:t xml:space="preserve"> труда</w:t>
      </w:r>
      <w:r w:rsidR="00FC65AF">
        <w:rPr>
          <w:spacing w:val="1"/>
          <w:sz w:val="28"/>
        </w:rPr>
        <w:t xml:space="preserve"> </w:t>
      </w:r>
      <w:r w:rsidR="00FC65AF">
        <w:rPr>
          <w:sz w:val="28"/>
        </w:rPr>
        <w:t>работников</w:t>
      </w:r>
    </w:p>
    <w:p w:rsidR="00A869C9" w:rsidRDefault="00A869C9" w:rsidP="0059160A">
      <w:pPr>
        <w:pStyle w:val="a4"/>
        <w:numPr>
          <w:ilvl w:val="0"/>
          <w:numId w:val="2"/>
        </w:numPr>
        <w:tabs>
          <w:tab w:val="left" w:pos="266"/>
        </w:tabs>
        <w:ind w:left="0" w:right="-69" w:firstLine="426"/>
        <w:rPr>
          <w:sz w:val="28"/>
        </w:rPr>
      </w:pPr>
      <w:r>
        <w:rPr>
          <w:sz w:val="28"/>
        </w:rPr>
        <w:t xml:space="preserve">Соглашение Администрации и профсоюзной организации </w:t>
      </w:r>
      <w:proofErr w:type="spellStart"/>
      <w:r>
        <w:rPr>
          <w:sz w:val="28"/>
        </w:rPr>
        <w:t>ДОУпо</w:t>
      </w:r>
      <w:proofErr w:type="spellEnd"/>
      <w:r>
        <w:rPr>
          <w:sz w:val="28"/>
        </w:rPr>
        <w:t xml:space="preserve"> охране труда</w:t>
      </w:r>
    </w:p>
    <w:p w:rsidR="00A869C9" w:rsidRDefault="00A869C9" w:rsidP="0059160A">
      <w:pPr>
        <w:pStyle w:val="a4"/>
        <w:numPr>
          <w:ilvl w:val="0"/>
          <w:numId w:val="2"/>
        </w:numPr>
        <w:tabs>
          <w:tab w:val="left" w:pos="266"/>
        </w:tabs>
        <w:ind w:left="0" w:right="-69" w:firstLine="426"/>
        <w:rPr>
          <w:sz w:val="28"/>
        </w:rPr>
      </w:pPr>
      <w:r>
        <w:rPr>
          <w:sz w:val="28"/>
        </w:rPr>
        <w:t>о порядке и условиях предоставления длительных отпусков до 1 года</w:t>
      </w:r>
    </w:p>
    <w:p w:rsidR="00A869C9" w:rsidRDefault="00A869C9" w:rsidP="0059160A">
      <w:pPr>
        <w:pStyle w:val="a4"/>
        <w:numPr>
          <w:ilvl w:val="0"/>
          <w:numId w:val="2"/>
        </w:numPr>
        <w:tabs>
          <w:tab w:val="left" w:pos="266"/>
        </w:tabs>
        <w:ind w:left="0" w:right="-69" w:firstLine="426"/>
        <w:rPr>
          <w:sz w:val="28"/>
        </w:rPr>
      </w:pPr>
      <w:proofErr w:type="spellStart"/>
      <w:r>
        <w:rPr>
          <w:sz w:val="28"/>
        </w:rPr>
        <w:t>оформе</w:t>
      </w:r>
      <w:proofErr w:type="spellEnd"/>
      <w:r>
        <w:rPr>
          <w:sz w:val="28"/>
        </w:rPr>
        <w:t xml:space="preserve"> расчётного листка ДОУ</w:t>
      </w:r>
    </w:p>
    <w:p w:rsidR="00A869C9" w:rsidRDefault="00A869C9" w:rsidP="0059160A">
      <w:pPr>
        <w:pStyle w:val="a4"/>
        <w:numPr>
          <w:ilvl w:val="0"/>
          <w:numId w:val="2"/>
        </w:numPr>
        <w:tabs>
          <w:tab w:val="left" w:pos="266"/>
        </w:tabs>
        <w:ind w:left="0" w:right="-69" w:firstLine="426"/>
        <w:rPr>
          <w:sz w:val="28"/>
        </w:rPr>
      </w:pPr>
      <w:r>
        <w:rPr>
          <w:sz w:val="28"/>
        </w:rPr>
        <w:t xml:space="preserve">положение о совместной комиссии по </w:t>
      </w:r>
      <w:proofErr w:type="spellStart"/>
      <w:r>
        <w:rPr>
          <w:sz w:val="28"/>
        </w:rPr>
        <w:t>охранетруда</w:t>
      </w:r>
      <w:proofErr w:type="spellEnd"/>
    </w:p>
    <w:p w:rsidR="007B397B" w:rsidRDefault="00A869C9" w:rsidP="0059160A">
      <w:pPr>
        <w:pStyle w:val="a4"/>
        <w:numPr>
          <w:ilvl w:val="0"/>
          <w:numId w:val="2"/>
        </w:numPr>
        <w:tabs>
          <w:tab w:val="left" w:pos="379"/>
        </w:tabs>
        <w:spacing w:before="2"/>
        <w:ind w:left="0" w:right="-69" w:firstLine="426"/>
        <w:rPr>
          <w:sz w:val="28"/>
        </w:rPr>
      </w:pPr>
      <w:r>
        <w:rPr>
          <w:sz w:val="28"/>
        </w:rPr>
        <w:t xml:space="preserve">О </w:t>
      </w:r>
      <w:r w:rsidR="00FC65AF">
        <w:rPr>
          <w:sz w:val="28"/>
        </w:rPr>
        <w:t>премировании, надбавках, доплатах и других видах материального поощрения и стимулирования</w:t>
      </w:r>
      <w:r w:rsidR="00FC65AF">
        <w:rPr>
          <w:spacing w:val="-4"/>
          <w:sz w:val="28"/>
        </w:rPr>
        <w:t xml:space="preserve"> </w:t>
      </w:r>
      <w:r w:rsidR="00FC65AF">
        <w:rPr>
          <w:sz w:val="28"/>
        </w:rPr>
        <w:t>сотрудников</w:t>
      </w:r>
    </w:p>
    <w:p w:rsidR="007B397B" w:rsidRDefault="007B397B" w:rsidP="0059160A">
      <w:pPr>
        <w:pStyle w:val="a3"/>
        <w:spacing w:before="10"/>
        <w:ind w:left="0" w:right="-69" w:firstLine="426"/>
        <w:rPr>
          <w:sz w:val="27"/>
        </w:rPr>
      </w:pPr>
    </w:p>
    <w:p w:rsidR="007B397B" w:rsidRDefault="00FC65AF" w:rsidP="0059160A">
      <w:pPr>
        <w:pStyle w:val="a3"/>
        <w:ind w:left="0" w:right="-69" w:firstLine="426"/>
        <w:jc w:val="both"/>
      </w:pPr>
      <w:r>
        <w:t>Под контролем профсоюзного комитета проводился:</w:t>
      </w:r>
    </w:p>
    <w:p w:rsidR="007B397B" w:rsidRDefault="00FC65AF" w:rsidP="0059160A">
      <w:pPr>
        <w:pStyle w:val="a3"/>
        <w:spacing w:before="2"/>
        <w:ind w:left="0" w:right="-69" w:firstLine="426"/>
        <w:jc w:val="both"/>
      </w:pPr>
      <w:r>
        <w:t>-Учѐт и сохранность документов первичной профсоюзной организации в течение отчѐтного периода,</w:t>
      </w:r>
    </w:p>
    <w:p w:rsidR="007B397B" w:rsidRDefault="00FC65AF" w:rsidP="0059160A">
      <w:pPr>
        <w:pStyle w:val="a3"/>
        <w:ind w:left="0" w:right="-69" w:firstLine="426"/>
        <w:jc w:val="both"/>
      </w:pPr>
      <w:r>
        <w:t>-Осуществлялось участие в аттестации педагогических работников детского сада, составлялись графики отпусков.</w:t>
      </w:r>
    </w:p>
    <w:p w:rsidR="007B397B" w:rsidRDefault="00FC65AF" w:rsidP="0059160A">
      <w:pPr>
        <w:pStyle w:val="a4"/>
        <w:numPr>
          <w:ilvl w:val="0"/>
          <w:numId w:val="2"/>
        </w:numPr>
        <w:tabs>
          <w:tab w:val="left" w:pos="321"/>
        </w:tabs>
        <w:ind w:left="0" w:right="-69" w:firstLine="426"/>
        <w:jc w:val="both"/>
        <w:rPr>
          <w:sz w:val="28"/>
        </w:rPr>
      </w:pPr>
      <w:r>
        <w:rPr>
          <w:sz w:val="28"/>
        </w:rPr>
        <w:t>Осуществлялся контроль соблюдения законодательства о труде и охране труда, организовывался приѐ</w:t>
      </w:r>
      <w:proofErr w:type="gramStart"/>
      <w:r>
        <w:rPr>
          <w:sz w:val="28"/>
        </w:rPr>
        <w:t>м</w:t>
      </w:r>
      <w:proofErr w:type="gramEnd"/>
      <w:r>
        <w:rPr>
          <w:sz w:val="28"/>
        </w:rPr>
        <w:t xml:space="preserve"> в профсоюз работников дошкольного учреждения.</w:t>
      </w:r>
    </w:p>
    <w:p w:rsidR="007B397B" w:rsidRDefault="00FC65AF" w:rsidP="0059160A">
      <w:pPr>
        <w:pStyle w:val="a4"/>
        <w:numPr>
          <w:ilvl w:val="0"/>
          <w:numId w:val="2"/>
        </w:numPr>
        <w:tabs>
          <w:tab w:val="left" w:pos="357"/>
        </w:tabs>
        <w:ind w:left="0" w:right="-69" w:firstLine="426"/>
        <w:jc w:val="both"/>
        <w:rPr>
          <w:sz w:val="28"/>
        </w:rPr>
      </w:pPr>
      <w:r>
        <w:rPr>
          <w:sz w:val="28"/>
        </w:rPr>
        <w:t>Принималось участие в составлении отчѐ</w:t>
      </w:r>
      <w:proofErr w:type="gramStart"/>
      <w:r>
        <w:rPr>
          <w:sz w:val="28"/>
        </w:rPr>
        <w:t>тов</w:t>
      </w:r>
      <w:proofErr w:type="gramEnd"/>
      <w:r>
        <w:rPr>
          <w:sz w:val="28"/>
        </w:rPr>
        <w:t xml:space="preserve"> о выполнении коллективного договора.</w:t>
      </w:r>
    </w:p>
    <w:p w:rsidR="007B397B" w:rsidRDefault="00FC65AF" w:rsidP="0059160A">
      <w:pPr>
        <w:pStyle w:val="a3"/>
        <w:ind w:left="0" w:right="-69" w:firstLine="426"/>
        <w:jc w:val="both"/>
      </w:pPr>
      <w:r>
        <w:t>-Велась работа по внесению изменений и дополнений в коллективный договор.</w:t>
      </w:r>
    </w:p>
    <w:p w:rsidR="007B397B" w:rsidRDefault="007B397B" w:rsidP="0059160A">
      <w:pPr>
        <w:pStyle w:val="a3"/>
        <w:spacing w:before="10"/>
        <w:ind w:left="0" w:right="-69" w:firstLine="426"/>
        <w:rPr>
          <w:sz w:val="27"/>
        </w:rPr>
      </w:pPr>
    </w:p>
    <w:p w:rsidR="007B397B" w:rsidRDefault="00FC65AF" w:rsidP="0059160A">
      <w:pPr>
        <w:pStyle w:val="a3"/>
        <w:ind w:left="0" w:right="-69" w:firstLine="426"/>
        <w:jc w:val="both"/>
      </w:pPr>
      <w:r>
        <w:t xml:space="preserve">Режим труда и отдыха соблюдается. Правовое просвещение членов Профсоюза проводится регулярно. Педагогический состав в ДОУ – большинство </w:t>
      </w:r>
      <w:r w:rsidR="00461333">
        <w:t>опытные</w:t>
      </w:r>
      <w:r>
        <w:t xml:space="preserve"> педагоги.</w:t>
      </w:r>
    </w:p>
    <w:p w:rsidR="00FC65AF" w:rsidRDefault="00FC65AF" w:rsidP="0059160A">
      <w:pPr>
        <w:adjustRightInd w:val="0"/>
        <w:ind w:right="-69" w:firstLine="426"/>
        <w:jc w:val="both"/>
        <w:rPr>
          <w:sz w:val="28"/>
          <w:szCs w:val="28"/>
        </w:rPr>
      </w:pPr>
    </w:p>
    <w:p w:rsidR="00FC65AF" w:rsidRPr="008047ED" w:rsidRDefault="00FC65AF" w:rsidP="0059160A">
      <w:pPr>
        <w:adjustRightInd w:val="0"/>
        <w:ind w:right="-69" w:firstLine="426"/>
        <w:jc w:val="both"/>
        <w:rPr>
          <w:sz w:val="28"/>
          <w:szCs w:val="28"/>
        </w:rPr>
      </w:pPr>
      <w:r w:rsidRPr="008047ED">
        <w:rPr>
          <w:sz w:val="28"/>
          <w:szCs w:val="28"/>
        </w:rPr>
        <w:t xml:space="preserve">Финансовое обеспечение деятельности профсоюзной организации проводилось в соответствии со сметой, утвержденной профсоюзным комитетом, решениями профкома, с соблюдением норм законодательства и бухгалтерского учёта. </w:t>
      </w:r>
    </w:p>
    <w:p w:rsidR="00FC65AF" w:rsidRPr="008047ED" w:rsidRDefault="00FC65AF" w:rsidP="0059160A">
      <w:pPr>
        <w:adjustRightInd w:val="0"/>
        <w:ind w:right="-69" w:firstLine="426"/>
        <w:jc w:val="both"/>
        <w:rPr>
          <w:i/>
          <w:iCs/>
          <w:sz w:val="28"/>
          <w:szCs w:val="28"/>
        </w:rPr>
      </w:pPr>
      <w:r w:rsidRPr="008047ED">
        <w:rPr>
          <w:sz w:val="28"/>
          <w:szCs w:val="28"/>
        </w:rPr>
        <w:t>Для проведения культурно-массовых, спортивно-оздоровительных мероприятий и оказания материальной помощи предусматривались средства в сметах доходов и расходов профсоюзного комитета. Распределение средств по статьям расходов утверждалось решением профсоюзного комитета.</w:t>
      </w:r>
      <w:r w:rsidRPr="008047ED">
        <w:rPr>
          <w:i/>
          <w:iCs/>
          <w:sz w:val="28"/>
          <w:szCs w:val="28"/>
        </w:rPr>
        <w:t xml:space="preserve">  </w:t>
      </w:r>
    </w:p>
    <w:p w:rsidR="00FC65AF" w:rsidRDefault="00FC65AF" w:rsidP="0059160A">
      <w:pPr>
        <w:pStyle w:val="a3"/>
        <w:ind w:left="0" w:right="-69" w:firstLine="426"/>
        <w:jc w:val="both"/>
      </w:pPr>
    </w:p>
    <w:p w:rsidR="007B397B" w:rsidRDefault="00FC65AF" w:rsidP="0059160A">
      <w:pPr>
        <w:pStyle w:val="a3"/>
        <w:ind w:left="0" w:right="-69" w:firstLine="426"/>
        <w:jc w:val="both"/>
      </w:pPr>
      <w:r>
        <w:t>Соглашения по охране труда выполняются. Спец</w:t>
      </w:r>
      <w:proofErr w:type="gramStart"/>
      <w:r>
        <w:t>.о</w:t>
      </w:r>
      <w:proofErr w:type="gramEnd"/>
      <w:r>
        <w:t xml:space="preserve">деждой персонал обеспечен. За истекший период случаев производственного травматизма не было. За питанием в ДОУ ведется усиленный контроль; журналы контроля находятся у медсестры </w:t>
      </w:r>
      <w:r w:rsidR="00461333">
        <w:t>Зубковой Л.Г.</w:t>
      </w:r>
    </w:p>
    <w:p w:rsidR="007B397B" w:rsidRDefault="00FC65AF" w:rsidP="0059160A">
      <w:pPr>
        <w:pStyle w:val="a3"/>
        <w:spacing w:before="201"/>
        <w:ind w:left="0" w:right="-69" w:firstLine="426"/>
        <w:jc w:val="both"/>
      </w:pPr>
      <w:r>
        <w:t>Профсоюзная организация ДОУ всегда выступает гарантом социальных вопросов.</w:t>
      </w:r>
    </w:p>
    <w:p w:rsidR="007B397B" w:rsidRDefault="00FC65AF" w:rsidP="0059160A">
      <w:pPr>
        <w:pStyle w:val="a3"/>
        <w:tabs>
          <w:tab w:val="left" w:pos="2183"/>
          <w:tab w:val="left" w:pos="2690"/>
          <w:tab w:val="left" w:pos="3539"/>
          <w:tab w:val="left" w:pos="3741"/>
          <w:tab w:val="left" w:pos="4925"/>
          <w:tab w:val="left" w:pos="5516"/>
          <w:tab w:val="left" w:pos="5695"/>
          <w:tab w:val="left" w:pos="6334"/>
          <w:tab w:val="left" w:pos="7833"/>
          <w:tab w:val="left" w:pos="8430"/>
          <w:tab w:val="left" w:pos="9335"/>
        </w:tabs>
        <w:spacing w:before="200"/>
        <w:ind w:left="0" w:right="-69" w:firstLine="426"/>
      </w:pPr>
      <w:r>
        <w:t>Председатель</w:t>
      </w:r>
      <w:r>
        <w:tab/>
        <w:t>ППО</w:t>
      </w:r>
      <w:r>
        <w:tab/>
      </w:r>
      <w:r w:rsidR="00461333">
        <w:t>Войтикова С.К.</w:t>
      </w:r>
      <w:r>
        <w:t>.</w:t>
      </w:r>
      <w:r>
        <w:tab/>
      </w:r>
      <w:r>
        <w:tab/>
        <w:t>систематически</w:t>
      </w:r>
      <w:r>
        <w:tab/>
        <w:t>знакомила</w:t>
      </w:r>
      <w:r>
        <w:tab/>
      </w:r>
      <w:r>
        <w:rPr>
          <w:spacing w:val="-17"/>
        </w:rPr>
        <w:t xml:space="preserve">с </w:t>
      </w:r>
      <w:r>
        <w:t>профсоюзными</w:t>
      </w:r>
      <w:r>
        <w:tab/>
        <w:t>новостями,</w:t>
      </w:r>
      <w:r>
        <w:tab/>
      </w:r>
      <w:r>
        <w:tab/>
        <w:t>материалами</w:t>
      </w:r>
      <w:r>
        <w:tab/>
        <w:t>газет</w:t>
      </w:r>
      <w:r>
        <w:tab/>
        <w:t>«</w:t>
      </w:r>
      <w:r w:rsidR="00461333">
        <w:t>Профсоюз</w:t>
      </w:r>
      <w:r>
        <w:t>»,</w:t>
      </w:r>
    </w:p>
    <w:p w:rsidR="007B397B" w:rsidRDefault="00FC65AF" w:rsidP="0059160A">
      <w:pPr>
        <w:pStyle w:val="a3"/>
        <w:spacing w:before="199"/>
        <w:ind w:left="0" w:right="-69" w:firstLine="426"/>
        <w:jc w:val="both"/>
      </w:pPr>
      <w:r>
        <w:t>Администрация и профсоюзный комитет тесно сотрудничают по вопросам обеспечения охраны труда и безопасности. Основными направлениями профкома являются обеспечение приоритета сохранения жизни и здоровья воспитанников и сотрудников детского сада.</w:t>
      </w:r>
    </w:p>
    <w:p w:rsidR="007B397B" w:rsidRDefault="007B397B">
      <w:pPr>
        <w:jc w:val="both"/>
      </w:pPr>
    </w:p>
    <w:p w:rsidR="00FC65AF" w:rsidRPr="000C0931" w:rsidRDefault="00FC65AF">
      <w:pPr>
        <w:jc w:val="both"/>
      </w:pPr>
    </w:p>
    <w:p w:rsidR="000C0931" w:rsidRPr="002C52CE" w:rsidRDefault="000C0931">
      <w:pPr>
        <w:jc w:val="both"/>
      </w:pPr>
    </w:p>
    <w:p w:rsidR="000C0931" w:rsidRDefault="000C0931" w:rsidP="000C0931">
      <w:pPr>
        <w:jc w:val="both"/>
        <w:rPr>
          <w:sz w:val="28"/>
          <w:szCs w:val="28"/>
        </w:rPr>
      </w:pPr>
      <w:proofErr w:type="gramStart"/>
      <w:r>
        <w:rPr>
          <w:sz w:val="28"/>
          <w:szCs w:val="28"/>
        </w:rPr>
        <w:t>Опубликован</w:t>
      </w:r>
      <w:proofErr w:type="gramEnd"/>
      <w:r>
        <w:rPr>
          <w:sz w:val="28"/>
          <w:szCs w:val="28"/>
        </w:rPr>
        <w:t xml:space="preserve"> на сайте </w:t>
      </w:r>
      <w:r w:rsidRPr="000C0931">
        <w:rPr>
          <w:sz w:val="28"/>
          <w:szCs w:val="28"/>
        </w:rPr>
        <w:t xml:space="preserve">ДОУ </w:t>
      </w:r>
      <w:r>
        <w:rPr>
          <w:sz w:val="28"/>
          <w:szCs w:val="28"/>
        </w:rPr>
        <w:t>по ссылке</w:t>
      </w:r>
    </w:p>
    <w:p w:rsidR="000C0931" w:rsidRDefault="002C52CE" w:rsidP="000C0931">
      <w:pPr>
        <w:jc w:val="both"/>
        <w:rPr>
          <w:sz w:val="28"/>
          <w:szCs w:val="28"/>
        </w:rPr>
      </w:pPr>
      <w:r>
        <w:fldChar w:fldCharType="begin"/>
      </w:r>
      <w:r>
        <w:instrText xml:space="preserve"> HYPERLINK "http://xn--80aabocaoy5co.xn--p1ai/nash-profsoyuz/" </w:instrText>
      </w:r>
      <w:r>
        <w:fldChar w:fldCharType="separate"/>
      </w:r>
      <w:r>
        <w:rPr>
          <w:rStyle w:val="a5"/>
        </w:rPr>
        <w:t>http://xn--80aabocaoy5co.xn--p1ai/</w:t>
      </w:r>
      <w:proofErr w:type="spellStart"/>
      <w:r>
        <w:rPr>
          <w:rStyle w:val="a5"/>
        </w:rPr>
        <w:t>nash-profsoyuz</w:t>
      </w:r>
      <w:proofErr w:type="spellEnd"/>
      <w:r>
        <w:rPr>
          <w:rStyle w:val="a5"/>
        </w:rPr>
        <w:t>/</w:t>
      </w:r>
      <w:r>
        <w:fldChar w:fldCharType="end"/>
      </w:r>
    </w:p>
    <w:p w:rsidR="000C0931" w:rsidRDefault="000C0931" w:rsidP="000C0931">
      <w:pPr>
        <w:jc w:val="both"/>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7513"/>
      </w:tblGrid>
      <w:tr w:rsidR="000C0931" w:rsidRPr="00921CE5" w:rsidTr="00AA5E03">
        <w:trPr>
          <w:trHeight w:val="624"/>
        </w:trPr>
        <w:tc>
          <w:tcPr>
            <w:tcW w:w="2376" w:type="dxa"/>
          </w:tcPr>
          <w:p w:rsidR="000C0931" w:rsidRPr="00921CE5" w:rsidRDefault="000C0931" w:rsidP="00AA5E03">
            <w:pPr>
              <w:spacing w:before="100" w:beforeAutospacing="1" w:after="100" w:afterAutospacing="1"/>
              <w:jc w:val="both"/>
              <w:rPr>
                <w:rFonts w:eastAsia="Calibri"/>
                <w:lang w:eastAsia="en-US"/>
              </w:rPr>
            </w:pPr>
            <w:r w:rsidRPr="00921CE5">
              <w:rPr>
                <w:rFonts w:eastAsia="Calibri"/>
                <w:lang w:eastAsia="en-US"/>
              </w:rPr>
              <w:t>Наименование организации</w:t>
            </w:r>
          </w:p>
        </w:tc>
        <w:tc>
          <w:tcPr>
            <w:tcW w:w="7513" w:type="dxa"/>
          </w:tcPr>
          <w:p w:rsidR="000C0931" w:rsidRPr="00921CE5" w:rsidRDefault="000C0931" w:rsidP="00AA5E03">
            <w:pPr>
              <w:spacing w:before="100" w:beforeAutospacing="1" w:after="100" w:afterAutospacing="1"/>
              <w:jc w:val="both"/>
              <w:rPr>
                <w:rFonts w:eastAsia="Calibri"/>
                <w:lang w:eastAsia="en-US"/>
              </w:rPr>
            </w:pPr>
            <w:r>
              <w:rPr>
                <w:rFonts w:eastAsia="Calibri"/>
                <w:lang w:eastAsia="en-US"/>
              </w:rPr>
              <w:t>МБДОУ детский сад № 2 «Берёзка»</w:t>
            </w:r>
          </w:p>
        </w:tc>
      </w:tr>
      <w:tr w:rsidR="000C0931" w:rsidRPr="00921CE5" w:rsidTr="00AA5E03">
        <w:tc>
          <w:tcPr>
            <w:tcW w:w="2376" w:type="dxa"/>
          </w:tcPr>
          <w:p w:rsidR="000C0931" w:rsidRPr="00921CE5" w:rsidRDefault="000C0931" w:rsidP="00AA5E03">
            <w:pPr>
              <w:spacing w:before="100" w:beforeAutospacing="1" w:after="100" w:afterAutospacing="1"/>
              <w:jc w:val="both"/>
              <w:rPr>
                <w:rFonts w:eastAsia="Calibri"/>
                <w:lang w:eastAsia="en-US"/>
              </w:rPr>
            </w:pPr>
            <w:r w:rsidRPr="00921CE5">
              <w:rPr>
                <w:rFonts w:eastAsia="Calibri"/>
                <w:lang w:eastAsia="en-US"/>
              </w:rPr>
              <w:t>Коллегиальный орган (профсоюзный комитет) утвердивший публичный доклад (№ протокола, дата)</w:t>
            </w:r>
          </w:p>
        </w:tc>
        <w:tc>
          <w:tcPr>
            <w:tcW w:w="7513" w:type="dxa"/>
          </w:tcPr>
          <w:p w:rsidR="000C0931" w:rsidRPr="00921CE5" w:rsidRDefault="000C0931" w:rsidP="000C0931">
            <w:pPr>
              <w:spacing w:before="100" w:beforeAutospacing="1" w:after="100" w:afterAutospacing="1"/>
              <w:jc w:val="both"/>
              <w:rPr>
                <w:rFonts w:eastAsia="Calibri"/>
                <w:lang w:eastAsia="en-US"/>
              </w:rPr>
            </w:pPr>
            <w:r>
              <w:rPr>
                <w:rFonts w:eastAsia="Calibri"/>
                <w:lang w:eastAsia="en-US"/>
              </w:rPr>
              <w:t>Протокол № 2 от 04.03.2020</w:t>
            </w:r>
          </w:p>
        </w:tc>
      </w:tr>
      <w:tr w:rsidR="000C0931" w:rsidRPr="00921CE5" w:rsidTr="00AA5E03">
        <w:trPr>
          <w:trHeight w:val="4129"/>
        </w:trPr>
        <w:tc>
          <w:tcPr>
            <w:tcW w:w="2376" w:type="dxa"/>
          </w:tcPr>
          <w:p w:rsidR="000C0931" w:rsidRPr="00921CE5" w:rsidRDefault="000C0931" w:rsidP="00AA5E03">
            <w:pPr>
              <w:spacing w:before="100" w:beforeAutospacing="1" w:after="100" w:afterAutospacing="1"/>
              <w:jc w:val="both"/>
              <w:rPr>
                <w:rFonts w:eastAsia="Calibri"/>
                <w:lang w:eastAsia="en-US"/>
              </w:rPr>
            </w:pPr>
            <w:r w:rsidRPr="00921CE5">
              <w:rPr>
                <w:rFonts w:eastAsia="Calibri"/>
                <w:lang w:eastAsia="en-US"/>
              </w:rPr>
              <w:t>Форма представления публичного доклада (</w:t>
            </w:r>
            <w:proofErr w:type="gramStart"/>
            <w:r w:rsidRPr="00921CE5">
              <w:rPr>
                <w:rFonts w:eastAsia="Calibri"/>
                <w:lang w:eastAsia="en-US"/>
              </w:rPr>
              <w:t>нужное</w:t>
            </w:r>
            <w:proofErr w:type="gramEnd"/>
            <w:r w:rsidRPr="00921CE5">
              <w:rPr>
                <w:rFonts w:eastAsia="Calibri"/>
                <w:lang w:eastAsia="en-US"/>
              </w:rPr>
              <w:t xml:space="preserve"> отметить)</w:t>
            </w:r>
          </w:p>
        </w:tc>
        <w:tc>
          <w:tcPr>
            <w:tcW w:w="7513" w:type="dxa"/>
          </w:tcPr>
          <w:p w:rsidR="000C0931" w:rsidRPr="00921CE5" w:rsidRDefault="000C0931" w:rsidP="00AA5E03">
            <w:pPr>
              <w:spacing w:line="264" w:lineRule="auto"/>
              <w:ind w:left="175"/>
              <w:jc w:val="both"/>
              <w:rPr>
                <w:lang w:eastAsia="ar-SA"/>
              </w:rPr>
            </w:pPr>
          </w:p>
          <w:p w:rsidR="000C0931" w:rsidRPr="00921CE5" w:rsidRDefault="002A1E28" w:rsidP="00AA5E03">
            <w:pPr>
              <w:spacing w:line="264" w:lineRule="auto"/>
              <w:ind w:left="175"/>
              <w:jc w:val="both"/>
              <w:rPr>
                <w:lang w:eastAsia="ar-SA"/>
              </w:rPr>
            </w:pPr>
            <w:r w:rsidRPr="00921CE5">
              <w:rPr>
                <w:lang w:eastAsia="ar-SA"/>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37.45pt;height:20.05pt" o:ole="">
                  <v:imagedata r:id="rId5" o:title=""/>
                </v:shape>
                <w:control r:id="rId6" w:name="CheckBox1" w:shapeid="_x0000_i1037"/>
              </w:object>
            </w:r>
          </w:p>
          <w:p w:rsidR="000C0931" w:rsidRPr="00921CE5" w:rsidRDefault="002A1E28" w:rsidP="00AA5E03">
            <w:pPr>
              <w:spacing w:line="264" w:lineRule="auto"/>
              <w:ind w:left="175"/>
              <w:jc w:val="both"/>
              <w:rPr>
                <w:lang w:eastAsia="ar-SA"/>
              </w:rPr>
            </w:pPr>
            <w:r w:rsidRPr="00921CE5">
              <w:rPr>
                <w:lang w:eastAsia="ar-SA"/>
              </w:rPr>
              <w:object w:dxaOrig="225" w:dyaOrig="225">
                <v:shape id="_x0000_i1039" type="#_x0000_t75" style="width:337.45pt;height:31.3pt" o:ole="">
                  <v:imagedata r:id="rId7" o:title=""/>
                </v:shape>
                <w:control r:id="rId8" w:name="CheckBox2" w:shapeid="_x0000_i1039"/>
              </w:object>
            </w:r>
          </w:p>
          <w:p w:rsidR="000C0931" w:rsidRPr="00921CE5" w:rsidRDefault="002A1E28" w:rsidP="00AA5E03">
            <w:pPr>
              <w:ind w:left="175"/>
              <w:jc w:val="both"/>
              <w:rPr>
                <w:lang w:eastAsia="ar-SA"/>
              </w:rPr>
            </w:pPr>
            <w:r w:rsidRPr="00921CE5">
              <w:rPr>
                <w:lang w:eastAsia="ar-SA"/>
              </w:rPr>
              <w:object w:dxaOrig="225" w:dyaOrig="225">
                <v:shape id="_x0000_i1041" type="#_x0000_t75" style="width:344.35pt;height:30.7pt" o:ole="">
                  <v:imagedata r:id="rId9" o:title=""/>
                </v:shape>
                <w:control r:id="rId10" w:name="CheckBox3" w:shapeid="_x0000_i1041"/>
              </w:object>
            </w:r>
          </w:p>
          <w:p w:rsidR="000C0931" w:rsidRPr="00921CE5" w:rsidRDefault="002A1E28" w:rsidP="00AA5E03">
            <w:pPr>
              <w:ind w:left="175"/>
              <w:jc w:val="both"/>
              <w:rPr>
                <w:lang w:eastAsia="ar-SA"/>
              </w:rPr>
            </w:pPr>
            <w:r w:rsidRPr="00921CE5">
              <w:rPr>
                <w:lang w:eastAsia="ar-SA"/>
              </w:rPr>
              <w:object w:dxaOrig="225" w:dyaOrig="225">
                <v:shape id="_x0000_i1043" type="#_x0000_t75" style="width:344.35pt;height:35.05pt" o:ole="">
                  <v:imagedata r:id="rId11" o:title=""/>
                </v:shape>
                <w:control r:id="rId12" w:name="CheckBox4" w:shapeid="_x0000_i1043"/>
              </w:object>
            </w:r>
          </w:p>
          <w:p w:rsidR="000C0931" w:rsidRPr="00921CE5" w:rsidRDefault="002A1E28" w:rsidP="00AA5E03">
            <w:pPr>
              <w:ind w:left="175"/>
              <w:jc w:val="both"/>
              <w:rPr>
                <w:lang w:eastAsia="ar-SA"/>
              </w:rPr>
            </w:pPr>
            <w:r w:rsidRPr="00921CE5">
              <w:rPr>
                <w:lang w:eastAsia="ar-SA"/>
              </w:rPr>
              <w:object w:dxaOrig="225" w:dyaOrig="225">
                <v:shape id="_x0000_i1045" type="#_x0000_t75" style="width:337.45pt;height:33.8pt" o:ole="">
                  <v:imagedata r:id="rId13" o:title=""/>
                </v:shape>
                <w:control r:id="rId14" w:name="CheckBox5" w:shapeid="_x0000_i1045"/>
              </w:object>
            </w:r>
          </w:p>
          <w:p w:rsidR="000C0931" w:rsidRPr="00921CE5" w:rsidRDefault="002A1E28" w:rsidP="00AA5E03">
            <w:pPr>
              <w:ind w:left="175"/>
              <w:jc w:val="both"/>
              <w:rPr>
                <w:lang w:eastAsia="ar-SA"/>
              </w:rPr>
            </w:pPr>
            <w:r w:rsidRPr="00921CE5">
              <w:rPr>
                <w:lang w:eastAsia="ar-SA"/>
              </w:rPr>
              <w:object w:dxaOrig="225" w:dyaOrig="225">
                <v:shape id="_x0000_i1047" type="#_x0000_t75" style="width:337.45pt;height:33.2pt" o:ole="">
                  <v:imagedata r:id="rId15" o:title=""/>
                </v:shape>
                <w:control r:id="rId16" w:name="CheckBox6" w:shapeid="_x0000_i1047"/>
              </w:object>
            </w:r>
          </w:p>
          <w:p w:rsidR="000C0931" w:rsidRPr="00921CE5" w:rsidRDefault="000C0931" w:rsidP="00AA5E03">
            <w:pPr>
              <w:ind w:left="175"/>
              <w:jc w:val="both"/>
              <w:rPr>
                <w:lang w:eastAsia="ar-SA"/>
              </w:rPr>
            </w:pPr>
          </w:p>
        </w:tc>
      </w:tr>
    </w:tbl>
    <w:p w:rsidR="000C0931" w:rsidRPr="000C0931" w:rsidRDefault="000C0931">
      <w:pPr>
        <w:jc w:val="both"/>
        <w:rPr>
          <w:lang w:val="en-US"/>
        </w:rPr>
        <w:sectPr w:rsidR="000C0931" w:rsidRPr="000C0931">
          <w:pgSz w:w="11910" w:h="16840"/>
          <w:pgMar w:top="1040" w:right="740" w:bottom="280" w:left="1600" w:header="720" w:footer="720" w:gutter="0"/>
          <w:cols w:space="720"/>
        </w:sectPr>
      </w:pPr>
    </w:p>
    <w:p w:rsidR="007B397B" w:rsidRDefault="00FC65AF">
      <w:pPr>
        <w:pStyle w:val="a3"/>
        <w:spacing w:before="67"/>
        <w:ind w:right="104" w:firstLine="707"/>
        <w:jc w:val="both"/>
      </w:pPr>
      <w:r>
        <w:t xml:space="preserve">Профсоюзным комитетом постоянно анализируется состояние условий труда. Профком принимает непосредственное участие в аттестации рабочих мест по условиям труда. Проводится административно-общественный </w:t>
      </w:r>
      <w:proofErr w:type="gramStart"/>
      <w:r>
        <w:t>контроль за</w:t>
      </w:r>
      <w:proofErr w:type="gramEnd"/>
      <w:r>
        <w:t xml:space="preserve"> охраной труда в детском саду. Соглашения по охране труда выполняются.</w:t>
      </w:r>
    </w:p>
    <w:p w:rsidR="007B397B" w:rsidRDefault="00FC65AF">
      <w:pPr>
        <w:pStyle w:val="a3"/>
        <w:spacing w:before="203"/>
        <w:ind w:right="105" w:firstLine="707"/>
        <w:jc w:val="both"/>
      </w:pPr>
      <w:r>
        <w:t>Культурн</w:t>
      </w:r>
      <w:proofErr w:type="gramStart"/>
      <w:r>
        <w:t>о-</w:t>
      </w:r>
      <w:proofErr w:type="gramEnd"/>
      <w:r>
        <w:t xml:space="preserve"> массовая работа в коллективе проводится. Разработан план по корпоративной культуре. У нас сохранились хорошие традиции организации мероприятий культурн</w:t>
      </w:r>
      <w:proofErr w:type="gramStart"/>
      <w:r>
        <w:t>о-</w:t>
      </w:r>
      <w:proofErr w:type="gramEnd"/>
      <w:r>
        <w:t xml:space="preserve"> массовой направленности, сплачивающих коллектив. Профсоюзный комитет - активный организатор и инициатор таких мероприятий. В течение учебного года организуется культурный отдых членов профсоюза, проводятся вечер</w:t>
      </w:r>
      <w:proofErr w:type="gramStart"/>
      <w:r>
        <w:t>а-</w:t>
      </w:r>
      <w:proofErr w:type="gramEnd"/>
      <w:r>
        <w:t xml:space="preserve"> встречи, посвященные праздничным датам: 8 Ма</w:t>
      </w:r>
      <w:r w:rsidR="00461333">
        <w:t>рта, Дню дошкольного работника,</w:t>
      </w:r>
      <w:r>
        <w:t xml:space="preserve"> новогодние огоньки для сотрудников. Комиссия по культурно-массовой работе постоянно отслеживает наиболее значимые даты в жизни сотрудников, поздравляет с юбилеями, Днями бракосочетаний и др. датами.</w:t>
      </w:r>
    </w:p>
    <w:p w:rsidR="007B397B" w:rsidRDefault="00FC65AF">
      <w:pPr>
        <w:pStyle w:val="a3"/>
        <w:spacing w:before="200"/>
        <w:ind w:right="106" w:firstLine="707"/>
        <w:jc w:val="both"/>
      </w:pPr>
      <w:r>
        <w:t>Предложения комиссии обязательно рассматриваются профсоюзным комитетом. Планируя работу, особое внимание уделяем созданию профсоюзного информационного пространства. Информацию, исходящую от вышестоящих организаций, мы стараемся донести до каждого члена профсоюза. Для этого проводим специальные рабочие совещания, используем информационный</w:t>
      </w:r>
      <w:r>
        <w:rPr>
          <w:spacing w:val="-1"/>
        </w:rPr>
        <w:t xml:space="preserve"> </w:t>
      </w:r>
      <w:r>
        <w:t>стенд.</w:t>
      </w:r>
    </w:p>
    <w:p w:rsidR="007B397B" w:rsidRDefault="007B397B">
      <w:pPr>
        <w:pStyle w:val="a3"/>
        <w:ind w:left="0"/>
        <w:rPr>
          <w:sz w:val="30"/>
        </w:rPr>
      </w:pPr>
    </w:p>
    <w:p w:rsidR="007B397B" w:rsidRDefault="007B397B">
      <w:pPr>
        <w:pStyle w:val="a3"/>
        <w:ind w:left="0"/>
        <w:rPr>
          <w:sz w:val="30"/>
        </w:rPr>
      </w:pPr>
    </w:p>
    <w:p w:rsidR="007B397B" w:rsidRDefault="007B397B">
      <w:pPr>
        <w:pStyle w:val="a3"/>
        <w:ind w:left="0"/>
        <w:rPr>
          <w:sz w:val="30"/>
        </w:rPr>
      </w:pPr>
    </w:p>
    <w:p w:rsidR="007B397B" w:rsidRDefault="00FC65AF">
      <w:pPr>
        <w:pStyle w:val="a3"/>
        <w:tabs>
          <w:tab w:val="left" w:pos="4791"/>
        </w:tabs>
        <w:spacing w:before="209"/>
      </w:pPr>
      <w:r>
        <w:t>Председатель</w:t>
      </w:r>
      <w:r>
        <w:rPr>
          <w:spacing w:val="-3"/>
        </w:rPr>
        <w:t xml:space="preserve"> </w:t>
      </w:r>
      <w:r>
        <w:t>ППО</w:t>
      </w:r>
      <w:r>
        <w:rPr>
          <w:u w:val="single"/>
        </w:rPr>
        <w:t xml:space="preserve"> </w:t>
      </w:r>
      <w:r>
        <w:rPr>
          <w:u w:val="single"/>
        </w:rPr>
        <w:tab/>
      </w:r>
      <w:r w:rsidR="00626B12">
        <w:t>Войтикова С.К.</w:t>
      </w:r>
      <w:r>
        <w:t>.</w:t>
      </w:r>
    </w:p>
    <w:sectPr w:rsidR="007B397B" w:rsidSect="007B397B">
      <w:pgSz w:w="11910" w:h="16840"/>
      <w:pgMar w:top="1040" w:right="740" w:bottom="280" w:left="16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15B5"/>
    <w:multiLevelType w:val="hybridMultilevel"/>
    <w:tmpl w:val="F118BE4A"/>
    <w:lvl w:ilvl="0" w:tplc="CC00A1D8">
      <w:numFmt w:val="bullet"/>
      <w:lvlText w:val="-"/>
      <w:lvlJc w:val="left"/>
      <w:pPr>
        <w:ind w:left="102" w:hanging="164"/>
      </w:pPr>
      <w:rPr>
        <w:rFonts w:ascii="Times New Roman" w:eastAsia="Times New Roman" w:hAnsi="Times New Roman" w:cs="Times New Roman" w:hint="default"/>
        <w:w w:val="100"/>
        <w:sz w:val="28"/>
        <w:szCs w:val="28"/>
        <w:lang w:val="ru-RU" w:eastAsia="ru-RU" w:bidi="ru-RU"/>
      </w:rPr>
    </w:lvl>
    <w:lvl w:ilvl="1" w:tplc="69E86D5C">
      <w:numFmt w:val="bullet"/>
      <w:lvlText w:val="•"/>
      <w:lvlJc w:val="left"/>
      <w:pPr>
        <w:ind w:left="1046" w:hanging="164"/>
      </w:pPr>
      <w:rPr>
        <w:rFonts w:hint="default"/>
        <w:lang w:val="ru-RU" w:eastAsia="ru-RU" w:bidi="ru-RU"/>
      </w:rPr>
    </w:lvl>
    <w:lvl w:ilvl="2" w:tplc="D4544266">
      <w:numFmt w:val="bullet"/>
      <w:lvlText w:val="•"/>
      <w:lvlJc w:val="left"/>
      <w:pPr>
        <w:ind w:left="1993" w:hanging="164"/>
      </w:pPr>
      <w:rPr>
        <w:rFonts w:hint="default"/>
        <w:lang w:val="ru-RU" w:eastAsia="ru-RU" w:bidi="ru-RU"/>
      </w:rPr>
    </w:lvl>
    <w:lvl w:ilvl="3" w:tplc="CA665556">
      <w:numFmt w:val="bullet"/>
      <w:lvlText w:val="•"/>
      <w:lvlJc w:val="left"/>
      <w:pPr>
        <w:ind w:left="2939" w:hanging="164"/>
      </w:pPr>
      <w:rPr>
        <w:rFonts w:hint="default"/>
        <w:lang w:val="ru-RU" w:eastAsia="ru-RU" w:bidi="ru-RU"/>
      </w:rPr>
    </w:lvl>
    <w:lvl w:ilvl="4" w:tplc="2A36E6C2">
      <w:numFmt w:val="bullet"/>
      <w:lvlText w:val="•"/>
      <w:lvlJc w:val="left"/>
      <w:pPr>
        <w:ind w:left="3886" w:hanging="164"/>
      </w:pPr>
      <w:rPr>
        <w:rFonts w:hint="default"/>
        <w:lang w:val="ru-RU" w:eastAsia="ru-RU" w:bidi="ru-RU"/>
      </w:rPr>
    </w:lvl>
    <w:lvl w:ilvl="5" w:tplc="483C7812">
      <w:numFmt w:val="bullet"/>
      <w:lvlText w:val="•"/>
      <w:lvlJc w:val="left"/>
      <w:pPr>
        <w:ind w:left="4833" w:hanging="164"/>
      </w:pPr>
      <w:rPr>
        <w:rFonts w:hint="default"/>
        <w:lang w:val="ru-RU" w:eastAsia="ru-RU" w:bidi="ru-RU"/>
      </w:rPr>
    </w:lvl>
    <w:lvl w:ilvl="6" w:tplc="C97AE602">
      <w:numFmt w:val="bullet"/>
      <w:lvlText w:val="•"/>
      <w:lvlJc w:val="left"/>
      <w:pPr>
        <w:ind w:left="5779" w:hanging="164"/>
      </w:pPr>
      <w:rPr>
        <w:rFonts w:hint="default"/>
        <w:lang w:val="ru-RU" w:eastAsia="ru-RU" w:bidi="ru-RU"/>
      </w:rPr>
    </w:lvl>
    <w:lvl w:ilvl="7" w:tplc="9C1EB8CC">
      <w:numFmt w:val="bullet"/>
      <w:lvlText w:val="•"/>
      <w:lvlJc w:val="left"/>
      <w:pPr>
        <w:ind w:left="6726" w:hanging="164"/>
      </w:pPr>
      <w:rPr>
        <w:rFonts w:hint="default"/>
        <w:lang w:val="ru-RU" w:eastAsia="ru-RU" w:bidi="ru-RU"/>
      </w:rPr>
    </w:lvl>
    <w:lvl w:ilvl="8" w:tplc="12BC29DC">
      <w:numFmt w:val="bullet"/>
      <w:lvlText w:val="•"/>
      <w:lvlJc w:val="left"/>
      <w:pPr>
        <w:ind w:left="7673" w:hanging="164"/>
      </w:pPr>
      <w:rPr>
        <w:rFonts w:hint="default"/>
        <w:lang w:val="ru-RU" w:eastAsia="ru-RU" w:bidi="ru-RU"/>
      </w:rPr>
    </w:lvl>
  </w:abstractNum>
  <w:abstractNum w:abstractNumId="1">
    <w:nsid w:val="1F343683"/>
    <w:multiLevelType w:val="hybridMultilevel"/>
    <w:tmpl w:val="052CBA5E"/>
    <w:lvl w:ilvl="0" w:tplc="396894F2">
      <w:numFmt w:val="bullet"/>
      <w:lvlText w:val="-"/>
      <w:lvlJc w:val="left"/>
      <w:pPr>
        <w:ind w:left="334" w:hanging="164"/>
      </w:pPr>
      <w:rPr>
        <w:rFonts w:ascii="Times New Roman" w:eastAsia="Times New Roman" w:hAnsi="Times New Roman" w:cs="Times New Roman" w:hint="default"/>
        <w:w w:val="100"/>
        <w:sz w:val="28"/>
        <w:szCs w:val="28"/>
        <w:lang w:val="ru-RU" w:eastAsia="ru-RU" w:bidi="ru-RU"/>
      </w:rPr>
    </w:lvl>
    <w:lvl w:ilvl="1" w:tplc="A4A85306">
      <w:numFmt w:val="bullet"/>
      <w:lvlText w:val="•"/>
      <w:lvlJc w:val="left"/>
      <w:pPr>
        <w:ind w:left="1262" w:hanging="164"/>
      </w:pPr>
      <w:rPr>
        <w:rFonts w:hint="default"/>
        <w:lang w:val="ru-RU" w:eastAsia="ru-RU" w:bidi="ru-RU"/>
      </w:rPr>
    </w:lvl>
    <w:lvl w:ilvl="2" w:tplc="A6907632">
      <w:numFmt w:val="bullet"/>
      <w:lvlText w:val="•"/>
      <w:lvlJc w:val="left"/>
      <w:pPr>
        <w:ind w:left="2185" w:hanging="164"/>
      </w:pPr>
      <w:rPr>
        <w:rFonts w:hint="default"/>
        <w:lang w:val="ru-RU" w:eastAsia="ru-RU" w:bidi="ru-RU"/>
      </w:rPr>
    </w:lvl>
    <w:lvl w:ilvl="3" w:tplc="ECC27610">
      <w:numFmt w:val="bullet"/>
      <w:lvlText w:val="•"/>
      <w:lvlJc w:val="left"/>
      <w:pPr>
        <w:ind w:left="3107" w:hanging="164"/>
      </w:pPr>
      <w:rPr>
        <w:rFonts w:hint="default"/>
        <w:lang w:val="ru-RU" w:eastAsia="ru-RU" w:bidi="ru-RU"/>
      </w:rPr>
    </w:lvl>
    <w:lvl w:ilvl="4" w:tplc="D85CD216">
      <w:numFmt w:val="bullet"/>
      <w:lvlText w:val="•"/>
      <w:lvlJc w:val="left"/>
      <w:pPr>
        <w:ind w:left="4030" w:hanging="164"/>
      </w:pPr>
      <w:rPr>
        <w:rFonts w:hint="default"/>
        <w:lang w:val="ru-RU" w:eastAsia="ru-RU" w:bidi="ru-RU"/>
      </w:rPr>
    </w:lvl>
    <w:lvl w:ilvl="5" w:tplc="1A34AC08">
      <w:numFmt w:val="bullet"/>
      <w:lvlText w:val="•"/>
      <w:lvlJc w:val="left"/>
      <w:pPr>
        <w:ind w:left="4953" w:hanging="164"/>
      </w:pPr>
      <w:rPr>
        <w:rFonts w:hint="default"/>
        <w:lang w:val="ru-RU" w:eastAsia="ru-RU" w:bidi="ru-RU"/>
      </w:rPr>
    </w:lvl>
    <w:lvl w:ilvl="6" w:tplc="4AECBEF8">
      <w:numFmt w:val="bullet"/>
      <w:lvlText w:val="•"/>
      <w:lvlJc w:val="left"/>
      <w:pPr>
        <w:ind w:left="5875" w:hanging="164"/>
      </w:pPr>
      <w:rPr>
        <w:rFonts w:hint="default"/>
        <w:lang w:val="ru-RU" w:eastAsia="ru-RU" w:bidi="ru-RU"/>
      </w:rPr>
    </w:lvl>
    <w:lvl w:ilvl="7" w:tplc="E19A8720">
      <w:numFmt w:val="bullet"/>
      <w:lvlText w:val="•"/>
      <w:lvlJc w:val="left"/>
      <w:pPr>
        <w:ind w:left="6798" w:hanging="164"/>
      </w:pPr>
      <w:rPr>
        <w:rFonts w:hint="default"/>
        <w:lang w:val="ru-RU" w:eastAsia="ru-RU" w:bidi="ru-RU"/>
      </w:rPr>
    </w:lvl>
    <w:lvl w:ilvl="8" w:tplc="5282B122">
      <w:numFmt w:val="bullet"/>
      <w:lvlText w:val="•"/>
      <w:lvlJc w:val="left"/>
      <w:pPr>
        <w:ind w:left="7721" w:hanging="164"/>
      </w:pPr>
      <w:rPr>
        <w:rFonts w:hint="default"/>
        <w:lang w:val="ru-RU" w:eastAsia="ru-RU" w:bidi="ru-RU"/>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savePreviewPicture/>
  <w:compat>
    <w:ulTrailSpace/>
    <w:shapeLayoutLikeWW8/>
  </w:compat>
  <w:rsids>
    <w:rsidRoot w:val="007B397B"/>
    <w:rsid w:val="00026AF9"/>
    <w:rsid w:val="000C0931"/>
    <w:rsid w:val="002A1E28"/>
    <w:rsid w:val="002C52CE"/>
    <w:rsid w:val="0040321D"/>
    <w:rsid w:val="00461333"/>
    <w:rsid w:val="004C0B24"/>
    <w:rsid w:val="0059160A"/>
    <w:rsid w:val="00626B12"/>
    <w:rsid w:val="007B397B"/>
    <w:rsid w:val="009713FF"/>
    <w:rsid w:val="00A7472B"/>
    <w:rsid w:val="00A869C9"/>
    <w:rsid w:val="00AE2311"/>
    <w:rsid w:val="00ED1000"/>
    <w:rsid w:val="00FC65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B397B"/>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B397B"/>
    <w:tblPr>
      <w:tblInd w:w="0" w:type="dxa"/>
      <w:tblCellMar>
        <w:top w:w="0" w:type="dxa"/>
        <w:left w:w="0" w:type="dxa"/>
        <w:bottom w:w="0" w:type="dxa"/>
        <w:right w:w="0" w:type="dxa"/>
      </w:tblCellMar>
    </w:tblPr>
  </w:style>
  <w:style w:type="paragraph" w:styleId="a3">
    <w:name w:val="Body Text"/>
    <w:basedOn w:val="a"/>
    <w:uiPriority w:val="1"/>
    <w:qFormat/>
    <w:rsid w:val="007B397B"/>
    <w:pPr>
      <w:ind w:left="102"/>
    </w:pPr>
    <w:rPr>
      <w:sz w:val="28"/>
      <w:szCs w:val="28"/>
    </w:rPr>
  </w:style>
  <w:style w:type="paragraph" w:customStyle="1" w:styleId="Heading1">
    <w:name w:val="Heading 1"/>
    <w:basedOn w:val="a"/>
    <w:uiPriority w:val="1"/>
    <w:qFormat/>
    <w:rsid w:val="007B397B"/>
    <w:pPr>
      <w:ind w:left="390" w:hanging="245"/>
      <w:outlineLvl w:val="1"/>
    </w:pPr>
    <w:rPr>
      <w:b/>
      <w:bCs/>
      <w:sz w:val="36"/>
      <w:szCs w:val="36"/>
    </w:rPr>
  </w:style>
  <w:style w:type="paragraph" w:styleId="a4">
    <w:name w:val="List Paragraph"/>
    <w:basedOn w:val="a"/>
    <w:uiPriority w:val="1"/>
    <w:qFormat/>
    <w:rsid w:val="007B397B"/>
    <w:pPr>
      <w:ind w:left="102" w:hanging="164"/>
    </w:pPr>
  </w:style>
  <w:style w:type="paragraph" w:customStyle="1" w:styleId="TableParagraph">
    <w:name w:val="Table Paragraph"/>
    <w:basedOn w:val="a"/>
    <w:uiPriority w:val="1"/>
    <w:qFormat/>
    <w:rsid w:val="007B397B"/>
  </w:style>
  <w:style w:type="character" w:styleId="a5">
    <w:name w:val="Hyperlink"/>
    <w:rsid w:val="000C0931"/>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6.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5333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ДОУ16</dc:creator>
  <cp:lastModifiedBy>МДОУДС2</cp:lastModifiedBy>
  <cp:revision>3</cp:revision>
  <dcterms:created xsi:type="dcterms:W3CDTF">2020-03-04T06:30:00Z</dcterms:created>
  <dcterms:modified xsi:type="dcterms:W3CDTF">2020-03-04T06:32:00Z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Microsoft® Word 2010</vt:lpwstr>
  </property>
  <property fmtid="{D5CDD505-2E9C-101B-9397-08002B2CF9AE}" pid="4" name="LastSaved">
    <vt:filetime>2020-03-04T00:00:00Z</vt:filetime>
  </property>
</Properties>
</file>