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FA" w:rsidRDefault="009D2AFA" w:rsidP="009D2AFA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B6C1A">
        <w:rPr>
          <w:rFonts w:ascii="Times New Roman" w:hAnsi="Times New Roman"/>
          <w:b/>
          <w:sz w:val="28"/>
          <w:szCs w:val="28"/>
        </w:rPr>
        <w:t>Материально – техническая база ДОУ</w:t>
      </w:r>
    </w:p>
    <w:p w:rsidR="007C0672" w:rsidRDefault="007C0672" w:rsidP="009D2AFA">
      <w:pPr>
        <w:pStyle w:val="a5"/>
        <w:ind w:right="348" w:firstLine="843"/>
        <w:jc w:val="both"/>
        <w:rPr>
          <w:rStyle w:val="a9"/>
          <w:color w:val="111111"/>
          <w:szCs w:val="28"/>
          <w:shd w:val="clear" w:color="auto" w:fill="FFFFFF"/>
        </w:rPr>
      </w:pPr>
      <w:r w:rsidRPr="007C0672">
        <w:rPr>
          <w:rStyle w:val="a9"/>
          <w:color w:val="111111"/>
          <w:szCs w:val="28"/>
          <w:shd w:val="clear" w:color="auto" w:fill="FFFFFF"/>
        </w:rPr>
        <w:t>Материально-техническое обеспечение ДОУ соответствует следующим принципам:</w:t>
      </w:r>
    </w:p>
    <w:p w:rsidR="007C0672" w:rsidRDefault="007C0672" w:rsidP="009D2AFA">
      <w:pPr>
        <w:pStyle w:val="a5"/>
        <w:ind w:right="348" w:firstLine="843"/>
        <w:jc w:val="both"/>
        <w:rPr>
          <w:color w:val="111111"/>
          <w:szCs w:val="28"/>
          <w:shd w:val="clear" w:color="auto" w:fill="FFFFFF"/>
        </w:rPr>
      </w:pPr>
      <w:r w:rsidRPr="007C0672">
        <w:rPr>
          <w:color w:val="111111"/>
          <w:szCs w:val="28"/>
          <w:shd w:val="clear" w:color="auto" w:fill="FFFFFF"/>
        </w:rPr>
        <w:t>- 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7C0672" w:rsidRDefault="007C0672" w:rsidP="009D2AFA">
      <w:pPr>
        <w:pStyle w:val="a5"/>
        <w:ind w:right="348" w:firstLine="843"/>
        <w:jc w:val="both"/>
        <w:rPr>
          <w:color w:val="111111"/>
          <w:szCs w:val="28"/>
          <w:shd w:val="clear" w:color="auto" w:fill="FFFFFF"/>
        </w:rPr>
      </w:pPr>
      <w:r w:rsidRPr="007C0672">
        <w:rPr>
          <w:color w:val="111111"/>
          <w:szCs w:val="28"/>
          <w:shd w:val="clear" w:color="auto" w:fill="FFFFFF"/>
        </w:rPr>
        <w:t>- 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7C0672" w:rsidRDefault="007C0672" w:rsidP="009D2AFA">
      <w:pPr>
        <w:pStyle w:val="a5"/>
        <w:ind w:right="348" w:firstLine="843"/>
        <w:jc w:val="both"/>
        <w:rPr>
          <w:color w:val="111111"/>
          <w:szCs w:val="28"/>
          <w:shd w:val="clear" w:color="auto" w:fill="FFFFFF"/>
        </w:rPr>
      </w:pPr>
      <w:r w:rsidRPr="007C0672">
        <w:rPr>
          <w:color w:val="111111"/>
          <w:szCs w:val="28"/>
          <w:shd w:val="clear" w:color="auto" w:fill="FFFFFF"/>
        </w:rPr>
        <w:t xml:space="preserve">- </w:t>
      </w:r>
      <w:proofErr w:type="spellStart"/>
      <w:r w:rsidRPr="007C0672">
        <w:rPr>
          <w:color w:val="111111"/>
          <w:szCs w:val="28"/>
          <w:shd w:val="clear" w:color="auto" w:fill="FFFFFF"/>
        </w:rPr>
        <w:t>полифункциональности</w:t>
      </w:r>
      <w:proofErr w:type="spellEnd"/>
      <w:r w:rsidRPr="007C0672">
        <w:rPr>
          <w:color w:val="111111"/>
          <w:szCs w:val="28"/>
          <w:shd w:val="clear" w:color="auto" w:fill="FFFFFF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предметно-пространственной среды;</w:t>
      </w:r>
    </w:p>
    <w:p w:rsidR="007C0672" w:rsidRDefault="007C0672" w:rsidP="009D2AFA">
      <w:pPr>
        <w:pStyle w:val="a5"/>
        <w:ind w:right="348" w:firstLine="843"/>
        <w:jc w:val="both"/>
        <w:rPr>
          <w:szCs w:val="28"/>
        </w:rPr>
      </w:pPr>
      <w:r w:rsidRPr="007C0672">
        <w:rPr>
          <w:color w:val="111111"/>
          <w:szCs w:val="28"/>
          <w:shd w:val="clear" w:color="auto" w:fill="FFFFFF"/>
        </w:rPr>
        <w:t>- 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  <w:r w:rsidRPr="007C0672">
        <w:rPr>
          <w:color w:val="111111"/>
          <w:szCs w:val="28"/>
        </w:rPr>
        <w:br/>
      </w:r>
      <w:r w:rsidRPr="007C0672">
        <w:rPr>
          <w:color w:val="111111"/>
          <w:szCs w:val="28"/>
          <w:shd w:val="clear" w:color="auto" w:fill="FFFFFF"/>
        </w:rPr>
        <w:t xml:space="preserve">- </w:t>
      </w:r>
      <w:proofErr w:type="spellStart"/>
      <w:r w:rsidRPr="007C0672">
        <w:rPr>
          <w:color w:val="111111"/>
          <w:szCs w:val="28"/>
          <w:shd w:val="clear" w:color="auto" w:fill="FFFFFF"/>
        </w:rPr>
        <w:t>трансформируемости</w:t>
      </w:r>
      <w:proofErr w:type="spellEnd"/>
      <w:r w:rsidRPr="007C0672">
        <w:rPr>
          <w:color w:val="111111"/>
          <w:szCs w:val="28"/>
          <w:shd w:val="clear" w:color="auto" w:fill="FFFFFF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</w:t>
      </w:r>
      <w:r>
        <w:rPr>
          <w:color w:val="111111"/>
          <w:szCs w:val="28"/>
          <w:shd w:val="clear" w:color="auto" w:fill="FFFFFF"/>
        </w:rPr>
        <w:t>.</w:t>
      </w:r>
      <w:r w:rsidR="009D2AFA" w:rsidRPr="00BB6C1A">
        <w:rPr>
          <w:szCs w:val="28"/>
        </w:rPr>
        <w:t xml:space="preserve"> </w:t>
      </w:r>
    </w:p>
    <w:p w:rsidR="009D2AFA" w:rsidRDefault="009D2AFA" w:rsidP="009D2AFA">
      <w:pPr>
        <w:pStyle w:val="a5"/>
        <w:ind w:right="348" w:firstLine="843"/>
        <w:jc w:val="both"/>
        <w:rPr>
          <w:szCs w:val="28"/>
        </w:rPr>
      </w:pPr>
      <w:r w:rsidRPr="00BB6C1A">
        <w:rPr>
          <w:szCs w:val="28"/>
        </w:rPr>
        <w:t>В МБДОУ оборудованы и функционируют:</w:t>
      </w:r>
    </w:p>
    <w:p w:rsidR="00AA3535" w:rsidRDefault="00AA3535" w:rsidP="009D2AFA">
      <w:pPr>
        <w:pStyle w:val="a5"/>
        <w:ind w:right="348" w:firstLine="843"/>
        <w:jc w:val="both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654"/>
        <w:gridCol w:w="2132"/>
      </w:tblGrid>
      <w:tr w:rsidR="00AA3535" w:rsidRPr="000E4DF6" w:rsidTr="00CD4764">
        <w:tc>
          <w:tcPr>
            <w:tcW w:w="2392" w:type="dxa"/>
          </w:tcPr>
          <w:p w:rsidR="00080E8D" w:rsidRPr="00080E8D" w:rsidRDefault="00AA3535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Назначение помещения</w:t>
            </w:r>
          </w:p>
        </w:tc>
        <w:tc>
          <w:tcPr>
            <w:tcW w:w="2393" w:type="dxa"/>
          </w:tcPr>
          <w:p w:rsidR="00080E8D" w:rsidRPr="00080E8D" w:rsidRDefault="00AA3535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Предельная наполняемость</w:t>
            </w:r>
          </w:p>
        </w:tc>
        <w:tc>
          <w:tcPr>
            <w:tcW w:w="2654" w:type="dxa"/>
          </w:tcPr>
          <w:p w:rsidR="00080E8D" w:rsidRPr="00080E8D" w:rsidRDefault="00AA3535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Загруженность</w:t>
            </w: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br/>
              <w:t>(человек в неделю)</w:t>
            </w:r>
          </w:p>
        </w:tc>
        <w:tc>
          <w:tcPr>
            <w:tcW w:w="2132" w:type="dxa"/>
          </w:tcPr>
          <w:p w:rsidR="00080E8D" w:rsidRPr="00080E8D" w:rsidRDefault="00AA3535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A3535" w:rsidRPr="000E4DF6" w:rsidTr="00CD4764">
        <w:tc>
          <w:tcPr>
            <w:tcW w:w="2392" w:type="dxa"/>
          </w:tcPr>
          <w:p w:rsidR="00080E8D" w:rsidRPr="00080E8D" w:rsidRDefault="00AA3535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393" w:type="dxa"/>
          </w:tcPr>
          <w:p w:rsidR="00080E8D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60</w:t>
            </w:r>
            <w:r w:rsidR="00AA3535"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54" w:type="dxa"/>
          </w:tcPr>
          <w:p w:rsidR="00080E8D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32" w:type="dxa"/>
          </w:tcPr>
          <w:p w:rsidR="00080E8D" w:rsidRPr="00080E8D" w:rsidRDefault="00AA3535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</w:p>
        </w:tc>
      </w:tr>
      <w:tr w:rsidR="00AE7F64" w:rsidRPr="000E4DF6" w:rsidTr="00CD4764">
        <w:tc>
          <w:tcPr>
            <w:tcW w:w="2392" w:type="dxa"/>
          </w:tcPr>
          <w:p w:rsidR="00080E8D" w:rsidRPr="00080E8D" w:rsidRDefault="00AE7F64" w:rsidP="00041F25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2393" w:type="dxa"/>
          </w:tcPr>
          <w:p w:rsidR="00080E8D" w:rsidRPr="00080E8D" w:rsidRDefault="00AE7F64" w:rsidP="00041F25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30 чел.</w:t>
            </w:r>
          </w:p>
        </w:tc>
        <w:tc>
          <w:tcPr>
            <w:tcW w:w="2654" w:type="dxa"/>
          </w:tcPr>
          <w:p w:rsidR="00080E8D" w:rsidRPr="00080E8D" w:rsidRDefault="00CF6289" w:rsidP="00041F25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32" w:type="dxa"/>
          </w:tcPr>
          <w:p w:rsidR="00080E8D" w:rsidRPr="00080E8D" w:rsidRDefault="00923B17" w:rsidP="00041F25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</w:p>
        </w:tc>
      </w:tr>
      <w:tr w:rsidR="00AE7F64" w:rsidRPr="000E4DF6" w:rsidTr="00CD4764">
        <w:tc>
          <w:tcPr>
            <w:tcW w:w="2392" w:type="dxa"/>
          </w:tcPr>
          <w:p w:rsidR="00080E8D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AE7F64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Групповые комнаты</w:t>
            </w:r>
          </w:p>
        </w:tc>
        <w:tc>
          <w:tcPr>
            <w:tcW w:w="2393" w:type="dxa"/>
          </w:tcPr>
          <w:p w:rsidR="00080E8D" w:rsidRPr="00080E8D" w:rsidRDefault="00CF6289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654" w:type="dxa"/>
          </w:tcPr>
          <w:p w:rsidR="00080E8D" w:rsidRPr="00080E8D" w:rsidRDefault="00923B17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080E8D" w:rsidRPr="00080E8D" w:rsidRDefault="00923B17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</w:p>
        </w:tc>
      </w:tr>
      <w:tr w:rsidR="00AE7F64" w:rsidRPr="000E4DF6" w:rsidTr="00CD4764">
        <w:tc>
          <w:tcPr>
            <w:tcW w:w="2392" w:type="dxa"/>
          </w:tcPr>
          <w:p w:rsidR="00080E8D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393" w:type="dxa"/>
          </w:tcPr>
          <w:p w:rsidR="00080E8D" w:rsidRPr="00080E8D" w:rsidRDefault="00CF6289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2654" w:type="dxa"/>
          </w:tcPr>
          <w:p w:rsidR="00080E8D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080E8D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  <w:r w:rsidR="00CF628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2132" w:type="dxa"/>
          </w:tcPr>
          <w:p w:rsidR="00080E8D" w:rsidRPr="00080E8D" w:rsidRDefault="00923B17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</w:p>
        </w:tc>
      </w:tr>
      <w:tr w:rsidR="00AE7F64" w:rsidRPr="000E4DF6" w:rsidTr="00CD4764">
        <w:tc>
          <w:tcPr>
            <w:tcW w:w="2392" w:type="dxa"/>
          </w:tcPr>
          <w:p w:rsidR="00AE7F64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2393" w:type="dxa"/>
          </w:tcPr>
          <w:p w:rsidR="00AE7F64" w:rsidRPr="00080E8D" w:rsidRDefault="00CF6289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654" w:type="dxa"/>
          </w:tcPr>
          <w:p w:rsidR="00AE7F64" w:rsidRPr="00080E8D" w:rsidRDefault="00CF6289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32" w:type="dxa"/>
          </w:tcPr>
          <w:p w:rsidR="00AE7F64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</w:p>
        </w:tc>
      </w:tr>
      <w:tr w:rsidR="00AE7F64" w:rsidRPr="000E4DF6" w:rsidTr="00CD4764">
        <w:tc>
          <w:tcPr>
            <w:tcW w:w="2392" w:type="dxa"/>
          </w:tcPr>
          <w:p w:rsidR="00AE7F64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Кабинет учителя-логопеда</w:t>
            </w:r>
          </w:p>
        </w:tc>
        <w:tc>
          <w:tcPr>
            <w:tcW w:w="2393" w:type="dxa"/>
          </w:tcPr>
          <w:p w:rsidR="00AE7F64" w:rsidRPr="00080E8D" w:rsidRDefault="00CF6289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5 чел.</w:t>
            </w:r>
          </w:p>
        </w:tc>
        <w:tc>
          <w:tcPr>
            <w:tcW w:w="2654" w:type="dxa"/>
          </w:tcPr>
          <w:p w:rsidR="00AE7F64" w:rsidRPr="00080E8D" w:rsidRDefault="00CF6289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32" w:type="dxa"/>
          </w:tcPr>
          <w:p w:rsidR="00AE7F64" w:rsidRPr="00080E8D" w:rsidRDefault="00AE7F64" w:rsidP="008C78D1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</w:p>
        </w:tc>
      </w:tr>
    </w:tbl>
    <w:p w:rsidR="00AA3535" w:rsidRDefault="00AA3535" w:rsidP="00AA353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43434"/>
          <w:sz w:val="23"/>
          <w:szCs w:val="23"/>
          <w:bdr w:val="none" w:sz="0" w:space="0" w:color="auto" w:frame="1"/>
          <w:lang w:eastAsia="ru-RU"/>
        </w:rPr>
      </w:pPr>
    </w:p>
    <w:p w:rsidR="009D2AFA" w:rsidRPr="00BB6C1A" w:rsidRDefault="009D2AFA" w:rsidP="009D2AFA">
      <w:pPr>
        <w:pStyle w:val="a5"/>
        <w:ind w:right="348" w:firstLine="843"/>
        <w:jc w:val="both"/>
        <w:rPr>
          <w:szCs w:val="28"/>
        </w:rPr>
      </w:pPr>
      <w:r w:rsidRPr="00BB6C1A">
        <w:rPr>
          <w:szCs w:val="28"/>
        </w:rPr>
        <w:t xml:space="preserve">В МБДОУ созданы необходимые условия для осуществления образовательного процесса с детьми дошкольного возраста. Вся </w:t>
      </w:r>
      <w:r w:rsidRPr="00BB6C1A">
        <w:rPr>
          <w:szCs w:val="28"/>
        </w:rPr>
        <w:lastRenderedPageBreak/>
        <w:t>планировка здания и его оснащение организовано с учетом индивидуальных и возра</w:t>
      </w:r>
      <w:r>
        <w:rPr>
          <w:szCs w:val="28"/>
        </w:rPr>
        <w:t>с</w:t>
      </w:r>
      <w:r w:rsidRPr="00BB6C1A">
        <w:rPr>
          <w:szCs w:val="28"/>
        </w:rPr>
        <w:t>тных особенностей развития</w:t>
      </w:r>
      <w:r w:rsidRPr="00BB6C1A">
        <w:rPr>
          <w:spacing w:val="1"/>
          <w:szCs w:val="28"/>
        </w:rPr>
        <w:t xml:space="preserve"> </w:t>
      </w:r>
      <w:r w:rsidRPr="00BB6C1A">
        <w:rPr>
          <w:szCs w:val="28"/>
        </w:rPr>
        <w:t>воспитанников.</w:t>
      </w:r>
    </w:p>
    <w:p w:rsidR="005C6596" w:rsidRDefault="009D2AFA" w:rsidP="009D2AFA">
      <w:pPr>
        <w:pStyle w:val="a5"/>
        <w:ind w:right="348"/>
        <w:jc w:val="both"/>
        <w:rPr>
          <w:szCs w:val="28"/>
        </w:rPr>
      </w:pPr>
      <w:r w:rsidRPr="00BB6C1A">
        <w:rPr>
          <w:szCs w:val="28"/>
        </w:rPr>
        <w:t>Для каждой возрастной группе имеется: раздевальная, игровая, туалетная, умывальная.</w:t>
      </w:r>
    </w:p>
    <w:p w:rsidR="009D2AFA" w:rsidRDefault="009D2AFA" w:rsidP="009D2AFA">
      <w:pPr>
        <w:pStyle w:val="a5"/>
        <w:ind w:right="348"/>
        <w:jc w:val="both"/>
        <w:rPr>
          <w:szCs w:val="28"/>
        </w:rPr>
      </w:pPr>
      <w:r w:rsidRPr="00BB6C1A">
        <w:rPr>
          <w:szCs w:val="28"/>
        </w:rPr>
        <w:t xml:space="preserve"> На территории МБДОУ имеются отдельные прогулочные участки для каждой возрастной группы, оборудованные малыми спортивными формами, спортивная площадка, теневые навесы, разбиты цветники и клумбы.</w:t>
      </w:r>
    </w:p>
    <w:p w:rsidR="00211668" w:rsidRDefault="00211668" w:rsidP="009D2AFA">
      <w:pPr>
        <w:pStyle w:val="a5"/>
        <w:ind w:right="348"/>
        <w:jc w:val="both"/>
        <w:rPr>
          <w:szCs w:val="28"/>
        </w:rPr>
      </w:pPr>
    </w:p>
    <w:p w:rsidR="00014B37" w:rsidRPr="00014B37" w:rsidRDefault="00014B37" w:rsidP="00014B37">
      <w:pPr>
        <w:rPr>
          <w:rFonts w:ascii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shd w:val="clear" w:color="auto" w:fill="FFFFFF"/>
        </w:rPr>
      </w:pPr>
      <w:r w:rsidRPr="00014B37">
        <w:rPr>
          <w:rFonts w:ascii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  <w:shd w:val="clear" w:color="auto" w:fill="FFFFFF"/>
        </w:rPr>
        <w:t>Информационно-технологическое обеспечение:</w:t>
      </w:r>
    </w:p>
    <w:tbl>
      <w:tblPr>
        <w:tblStyle w:val="a7"/>
        <w:tblW w:w="0" w:type="auto"/>
        <w:tblLayout w:type="fixed"/>
        <w:tblLook w:val="04A0"/>
      </w:tblPr>
      <w:tblGrid>
        <w:gridCol w:w="2518"/>
        <w:gridCol w:w="1134"/>
        <w:gridCol w:w="2026"/>
        <w:gridCol w:w="2510"/>
        <w:gridCol w:w="1383"/>
      </w:tblGrid>
      <w:tr w:rsidR="00014B37" w:rsidRPr="00014B37" w:rsidTr="00014B37"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Наличие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в ОО оргтехники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 xml:space="preserve">Где </w:t>
            </w:r>
            <w:proofErr w:type="gramStart"/>
            <w:r w:rsidRPr="00014B37">
              <w:rPr>
                <w:color w:val="343434"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Кем используется</w:t>
            </w: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Год установки</w:t>
            </w:r>
          </w:p>
        </w:tc>
      </w:tr>
      <w:tr w:rsidR="00014B37" w:rsidRPr="00014B37" w:rsidTr="00014B37"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Переносимые компьютеры (ноутбуки)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Методический кабинет</w:t>
            </w:r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Педагоги ДОУ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музыкальные руководители,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2018</w:t>
            </w:r>
          </w:p>
        </w:tc>
      </w:tr>
      <w:tr w:rsidR="00014B37" w:rsidRPr="00014B37" w:rsidTr="00014B37">
        <w:trPr>
          <w:trHeight w:val="1453"/>
        </w:trPr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Принтер</w:t>
            </w:r>
          </w:p>
        </w:tc>
        <w:tc>
          <w:tcPr>
            <w:tcW w:w="1134" w:type="dxa"/>
          </w:tcPr>
          <w:p w:rsidR="00014B37" w:rsidRPr="00014B37" w:rsidRDefault="005E180A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>
              <w:rPr>
                <w:color w:val="343434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Кабинет заведующей,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Методический кабинет</w:t>
            </w:r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Заведующая, педагоги ДОУ</w:t>
            </w: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2016</w:t>
            </w:r>
          </w:p>
        </w:tc>
      </w:tr>
      <w:tr w:rsidR="00014B37" w:rsidRPr="00014B37" w:rsidTr="00014B37">
        <w:tc>
          <w:tcPr>
            <w:tcW w:w="2518" w:type="dxa"/>
            <w:vAlign w:val="center"/>
          </w:tcPr>
          <w:p w:rsidR="00014B37" w:rsidRPr="00014B37" w:rsidRDefault="00014B37" w:rsidP="008C78D1">
            <w:pPr>
              <w:rPr>
                <w:rFonts w:ascii="Times New Roman" w:hAnsi="Times New Roman" w:cs="Times New Roman"/>
                <w:color w:val="343434"/>
                <w:sz w:val="28"/>
                <w:szCs w:val="28"/>
              </w:rPr>
            </w:pPr>
            <w:r w:rsidRPr="00014B37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Компьютер (вид)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Методический кабинет</w:t>
            </w:r>
            <w:r w:rsidRPr="00014B37">
              <w:rPr>
                <w:color w:val="343434"/>
                <w:sz w:val="28"/>
                <w:szCs w:val="28"/>
              </w:rPr>
              <w:t>, кабинет заведующей</w:t>
            </w:r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Педагоги ДОУ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музыкальные руководители,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Учитель-логопед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2018</w:t>
            </w:r>
          </w:p>
        </w:tc>
      </w:tr>
      <w:tr w:rsidR="00014B37" w:rsidRPr="00014B37" w:rsidTr="00014B37"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Модем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- кабинет заведующей</w:t>
            </w:r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 xml:space="preserve">- заведующая, 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завхоз</w:t>
            </w: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2016</w:t>
            </w:r>
          </w:p>
        </w:tc>
      </w:tr>
      <w:tr w:rsidR="00014B37" w:rsidRPr="00014B37" w:rsidTr="00014B37"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Переносимые компьютеры (ноутбуки)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Методический кабинет</w:t>
            </w:r>
          </w:p>
        </w:tc>
        <w:tc>
          <w:tcPr>
            <w:tcW w:w="2510" w:type="dxa"/>
          </w:tcPr>
          <w:p w:rsidR="00014B37" w:rsidRPr="00014B37" w:rsidRDefault="00E867B8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>
              <w:rPr>
                <w:color w:val="343434"/>
                <w:sz w:val="28"/>
                <w:szCs w:val="28"/>
              </w:rPr>
              <w:t xml:space="preserve">Завхоз 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музыкальные руководители,</w:t>
            </w:r>
          </w:p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инструктор ФК</w:t>
            </w: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2018</w:t>
            </w:r>
          </w:p>
        </w:tc>
      </w:tr>
      <w:tr w:rsidR="00014B37" w:rsidRPr="00014B37" w:rsidTr="00014B37"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Сканер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Кабинет заведующей,</w:t>
            </w:r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Заведующая</w:t>
            </w: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2018</w:t>
            </w:r>
          </w:p>
        </w:tc>
      </w:tr>
      <w:tr w:rsidR="00014B37" w:rsidRPr="00014B37" w:rsidTr="00014B37">
        <w:tc>
          <w:tcPr>
            <w:tcW w:w="2518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Телевизор</w:t>
            </w:r>
          </w:p>
        </w:tc>
        <w:tc>
          <w:tcPr>
            <w:tcW w:w="1134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Методический кабинет</w:t>
            </w:r>
          </w:p>
        </w:tc>
        <w:tc>
          <w:tcPr>
            <w:tcW w:w="2510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Администрацией, педагогами</w:t>
            </w:r>
          </w:p>
        </w:tc>
        <w:tc>
          <w:tcPr>
            <w:tcW w:w="1383" w:type="dxa"/>
          </w:tcPr>
          <w:p w:rsidR="00014B37" w:rsidRPr="00014B37" w:rsidRDefault="00014B37" w:rsidP="008C78D1">
            <w:pPr>
              <w:pStyle w:val="a8"/>
              <w:spacing w:before="0" w:beforeAutospacing="0" w:after="195" w:afterAutospacing="0"/>
              <w:jc w:val="center"/>
              <w:rPr>
                <w:color w:val="343434"/>
                <w:sz w:val="28"/>
                <w:szCs w:val="28"/>
              </w:rPr>
            </w:pPr>
            <w:r w:rsidRPr="00014B37">
              <w:rPr>
                <w:color w:val="343434"/>
                <w:sz w:val="28"/>
                <w:szCs w:val="28"/>
              </w:rPr>
              <w:t>2016</w:t>
            </w:r>
          </w:p>
        </w:tc>
      </w:tr>
    </w:tbl>
    <w:p w:rsidR="00014B37" w:rsidRPr="00BB6C1A" w:rsidRDefault="00014B37" w:rsidP="009D2AFA">
      <w:pPr>
        <w:pStyle w:val="a5"/>
        <w:ind w:right="348"/>
        <w:jc w:val="both"/>
        <w:rPr>
          <w:szCs w:val="28"/>
        </w:rPr>
      </w:pPr>
    </w:p>
    <w:p w:rsidR="009D2AFA" w:rsidRDefault="009D2AFA" w:rsidP="009D2AFA">
      <w:pPr>
        <w:pStyle w:val="a5"/>
        <w:ind w:right="345" w:firstLine="703"/>
        <w:jc w:val="both"/>
        <w:rPr>
          <w:szCs w:val="28"/>
        </w:rPr>
      </w:pPr>
      <w:r w:rsidRPr="00BB6C1A">
        <w:rPr>
          <w:szCs w:val="28"/>
        </w:rPr>
        <w:t>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B51F3E" w:rsidRDefault="00B51F3E" w:rsidP="009D2AFA">
      <w:pPr>
        <w:pStyle w:val="a5"/>
        <w:ind w:right="347"/>
        <w:jc w:val="both"/>
        <w:rPr>
          <w:szCs w:val="28"/>
        </w:rPr>
      </w:pPr>
    </w:p>
    <w:p w:rsidR="009D2AFA" w:rsidRDefault="009D2AFA" w:rsidP="009D2AFA">
      <w:pPr>
        <w:pStyle w:val="a5"/>
        <w:ind w:right="347"/>
        <w:jc w:val="both"/>
        <w:rPr>
          <w:szCs w:val="28"/>
        </w:rPr>
      </w:pPr>
      <w:r w:rsidRPr="00BB6C1A">
        <w:rPr>
          <w:szCs w:val="28"/>
        </w:rPr>
        <w:t>Методический кабинет оснащён справочной и методической литературой для реализации всех направлений развития детей в соответствии с основной образовательной программой: педагогические методики и технологии; учебно-методические комплекты и учебно-наглядные пособия для работы с детьми; альбомы с развивающими заданиями по формированию основ безопасности детей дошкольного возраста.</w:t>
      </w:r>
    </w:p>
    <w:p w:rsidR="005C6596" w:rsidRPr="00A324D2" w:rsidRDefault="005C6596" w:rsidP="009D2AFA">
      <w:pPr>
        <w:pStyle w:val="a5"/>
        <w:ind w:right="347"/>
        <w:jc w:val="both"/>
        <w:rPr>
          <w:szCs w:val="28"/>
        </w:rPr>
      </w:pPr>
    </w:p>
    <w:tbl>
      <w:tblPr>
        <w:tblStyle w:val="a7"/>
        <w:tblpPr w:leftFromText="180" w:rightFromText="180" w:vertAnchor="text" w:horzAnchor="margin" w:tblpY="11"/>
        <w:tblW w:w="0" w:type="auto"/>
        <w:tblLook w:val="04A0"/>
      </w:tblPr>
      <w:tblGrid>
        <w:gridCol w:w="3190"/>
        <w:gridCol w:w="5990"/>
      </w:tblGrid>
      <w:tr w:rsidR="005C6596" w:rsidTr="005C6596">
        <w:tc>
          <w:tcPr>
            <w:tcW w:w="31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Книжный фонд</w:t>
            </w:r>
          </w:p>
        </w:tc>
        <w:tc>
          <w:tcPr>
            <w:tcW w:w="59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Всего экз.</w:t>
            </w:r>
            <w:r>
              <w:rPr>
                <w:color w:val="343434"/>
                <w:sz w:val="28"/>
                <w:szCs w:val="28"/>
              </w:rPr>
              <w:t xml:space="preserve"> 42</w:t>
            </w:r>
            <w:r w:rsidRPr="00A324D2">
              <w:rPr>
                <w:color w:val="343434"/>
                <w:sz w:val="28"/>
                <w:szCs w:val="28"/>
              </w:rPr>
              <w:t>0 шт.</w:t>
            </w:r>
          </w:p>
        </w:tc>
      </w:tr>
      <w:tr w:rsidR="005C6596" w:rsidTr="005C6596">
        <w:tc>
          <w:tcPr>
            <w:tcW w:w="31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В том числе:</w:t>
            </w:r>
          </w:p>
        </w:tc>
        <w:tc>
          <w:tcPr>
            <w:tcW w:w="59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 </w:t>
            </w:r>
          </w:p>
        </w:tc>
      </w:tr>
      <w:tr w:rsidR="005C6596" w:rsidTr="005C6596">
        <w:tc>
          <w:tcPr>
            <w:tcW w:w="31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Учебники</w:t>
            </w:r>
          </w:p>
        </w:tc>
        <w:tc>
          <w:tcPr>
            <w:tcW w:w="59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 </w:t>
            </w:r>
          </w:p>
        </w:tc>
      </w:tr>
      <w:tr w:rsidR="005C6596" w:rsidTr="005C6596">
        <w:tc>
          <w:tcPr>
            <w:tcW w:w="31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59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300 шт.</w:t>
            </w:r>
          </w:p>
        </w:tc>
      </w:tr>
      <w:tr w:rsidR="005C6596" w:rsidTr="005C6596">
        <w:tc>
          <w:tcPr>
            <w:tcW w:w="31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9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100 шт.</w:t>
            </w:r>
          </w:p>
        </w:tc>
      </w:tr>
      <w:tr w:rsidR="005C6596" w:rsidTr="005C6596">
        <w:tc>
          <w:tcPr>
            <w:tcW w:w="31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Справочная литература, энциклопедии</w:t>
            </w:r>
          </w:p>
        </w:tc>
        <w:tc>
          <w:tcPr>
            <w:tcW w:w="5990" w:type="dxa"/>
          </w:tcPr>
          <w:p w:rsidR="005C6596" w:rsidRPr="00A324D2" w:rsidRDefault="005C6596" w:rsidP="005C6596">
            <w:pPr>
              <w:pStyle w:val="a8"/>
              <w:spacing w:before="0" w:beforeAutospacing="0" w:after="195" w:afterAutospacing="0"/>
              <w:rPr>
                <w:color w:val="343434"/>
                <w:sz w:val="28"/>
                <w:szCs w:val="28"/>
              </w:rPr>
            </w:pPr>
            <w:r w:rsidRPr="00A324D2">
              <w:rPr>
                <w:color w:val="343434"/>
                <w:sz w:val="28"/>
                <w:szCs w:val="28"/>
              </w:rPr>
              <w:t> </w:t>
            </w:r>
            <w:r>
              <w:rPr>
                <w:color w:val="343434"/>
                <w:sz w:val="28"/>
                <w:szCs w:val="28"/>
              </w:rPr>
              <w:t>20 экз.</w:t>
            </w:r>
          </w:p>
        </w:tc>
      </w:tr>
    </w:tbl>
    <w:p w:rsidR="00A324D2" w:rsidRPr="00A324D2" w:rsidRDefault="00A324D2" w:rsidP="009D2AFA">
      <w:pPr>
        <w:pStyle w:val="a5"/>
        <w:ind w:right="347"/>
        <w:jc w:val="both"/>
        <w:rPr>
          <w:szCs w:val="28"/>
        </w:rPr>
      </w:pPr>
    </w:p>
    <w:p w:rsidR="00F50525" w:rsidRPr="00F50525" w:rsidRDefault="00F50525" w:rsidP="00F5052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0525">
        <w:rPr>
          <w:rStyle w:val="a9"/>
          <w:rFonts w:eastAsia="Calibri"/>
          <w:color w:val="111111"/>
          <w:sz w:val="28"/>
          <w:szCs w:val="28"/>
        </w:rPr>
        <w:t>Материалы и оборудование для двигательной активности</w:t>
      </w:r>
      <w:r w:rsidRPr="00F50525">
        <w:rPr>
          <w:color w:val="111111"/>
          <w:sz w:val="28"/>
          <w:szCs w:val="28"/>
        </w:rPr>
        <w:t xml:space="preserve"> в физкультурном зале включают оборудование для ходьбы, бега; для прыжков; бросания и ловли; для ползания и лазания; для </w:t>
      </w:r>
      <w:proofErr w:type="spellStart"/>
      <w:r w:rsidRPr="00F50525">
        <w:rPr>
          <w:color w:val="111111"/>
          <w:sz w:val="28"/>
          <w:szCs w:val="28"/>
        </w:rPr>
        <w:t>общеразвивающих</w:t>
      </w:r>
      <w:proofErr w:type="spellEnd"/>
      <w:r w:rsidRPr="00F50525">
        <w:rPr>
          <w:color w:val="111111"/>
          <w:sz w:val="28"/>
          <w:szCs w:val="28"/>
        </w:rPr>
        <w:t xml:space="preserve"> упражнений.</w:t>
      </w:r>
    </w:p>
    <w:p w:rsidR="00F50525" w:rsidRDefault="00F50525" w:rsidP="00F50525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rFonts w:eastAsia="Calibri"/>
          <w:color w:val="111111"/>
          <w:sz w:val="28"/>
          <w:szCs w:val="28"/>
        </w:rPr>
      </w:pPr>
      <w:r w:rsidRPr="00F50525">
        <w:rPr>
          <w:rStyle w:val="a9"/>
          <w:rFonts w:eastAsia="Calibri"/>
          <w:color w:val="111111"/>
          <w:sz w:val="28"/>
          <w:szCs w:val="28"/>
        </w:rPr>
        <w:t>Группы оснащены игрушками, обладающими следующими качествами:</w:t>
      </w:r>
    </w:p>
    <w:p w:rsidR="00F50525" w:rsidRDefault="00F50525" w:rsidP="00F5052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0525">
        <w:rPr>
          <w:color w:val="111111"/>
          <w:sz w:val="28"/>
          <w:szCs w:val="28"/>
        </w:rPr>
        <w:t xml:space="preserve">- </w:t>
      </w:r>
      <w:proofErr w:type="spellStart"/>
      <w:r w:rsidRPr="00F50525">
        <w:rPr>
          <w:color w:val="111111"/>
          <w:sz w:val="28"/>
          <w:szCs w:val="28"/>
        </w:rPr>
        <w:t>полифункциональность</w:t>
      </w:r>
      <w:proofErr w:type="spellEnd"/>
      <w:r w:rsidRPr="00F50525">
        <w:rPr>
          <w:color w:val="111111"/>
          <w:sz w:val="28"/>
          <w:szCs w:val="28"/>
        </w:rPr>
        <w:t>: игрушки могут быть гибко использованы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</w:t>
      </w:r>
    </w:p>
    <w:p w:rsidR="00F50525" w:rsidRDefault="00F50525" w:rsidP="00F5052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0525">
        <w:rPr>
          <w:color w:val="111111"/>
          <w:sz w:val="28"/>
          <w:szCs w:val="28"/>
        </w:rPr>
        <w:t>- возможность применения игрушек в совместной деятельности: игрушки пригодны к использованию одновременно группой воспитанников</w:t>
      </w:r>
      <w:r w:rsidR="00D10167">
        <w:rPr>
          <w:color w:val="111111"/>
          <w:sz w:val="28"/>
          <w:szCs w:val="28"/>
        </w:rPr>
        <w:t xml:space="preserve"> </w:t>
      </w:r>
      <w:r w:rsidRPr="00F50525">
        <w:rPr>
          <w:color w:val="111111"/>
          <w:sz w:val="28"/>
          <w:szCs w:val="28"/>
        </w:rPr>
        <w:t>и инициируют совместные действия - коллективные постройки, совместные игры;</w:t>
      </w:r>
    </w:p>
    <w:p w:rsidR="00F50525" w:rsidRDefault="00F50525" w:rsidP="00F5052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0525">
        <w:rPr>
          <w:color w:val="111111"/>
          <w:sz w:val="28"/>
          <w:szCs w:val="28"/>
        </w:rPr>
        <w:t>- дидактические свойства: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</w:t>
      </w:r>
      <w:r>
        <w:rPr>
          <w:color w:val="111111"/>
          <w:sz w:val="28"/>
          <w:szCs w:val="28"/>
        </w:rPr>
        <w:t>е и электронные игры и игрушки).</w:t>
      </w:r>
    </w:p>
    <w:p w:rsidR="00902DC2" w:rsidRPr="00F50525" w:rsidRDefault="00902DC2" w:rsidP="00F505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DC2" w:rsidRPr="00F50525" w:rsidSect="009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30DD"/>
    <w:multiLevelType w:val="hybridMultilevel"/>
    <w:tmpl w:val="76B43632"/>
    <w:lvl w:ilvl="0" w:tplc="8BA27052">
      <w:numFmt w:val="bullet"/>
      <w:lvlText w:val="-"/>
      <w:lvlJc w:val="left"/>
      <w:pPr>
        <w:ind w:left="1563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AFA"/>
    <w:rsid w:val="00014B37"/>
    <w:rsid w:val="0003385E"/>
    <w:rsid w:val="000C079F"/>
    <w:rsid w:val="000D6063"/>
    <w:rsid w:val="000E4DF6"/>
    <w:rsid w:val="00211668"/>
    <w:rsid w:val="00316356"/>
    <w:rsid w:val="004567A2"/>
    <w:rsid w:val="004E3A20"/>
    <w:rsid w:val="005731D0"/>
    <w:rsid w:val="005C6596"/>
    <w:rsid w:val="005E180A"/>
    <w:rsid w:val="006D18AE"/>
    <w:rsid w:val="007C0672"/>
    <w:rsid w:val="00902DC2"/>
    <w:rsid w:val="00923B17"/>
    <w:rsid w:val="009D2AFA"/>
    <w:rsid w:val="00A123A2"/>
    <w:rsid w:val="00A324D2"/>
    <w:rsid w:val="00A96929"/>
    <w:rsid w:val="00AA3535"/>
    <w:rsid w:val="00AE7F64"/>
    <w:rsid w:val="00B51F3E"/>
    <w:rsid w:val="00C06174"/>
    <w:rsid w:val="00CA4091"/>
    <w:rsid w:val="00CA4E0E"/>
    <w:rsid w:val="00CD4764"/>
    <w:rsid w:val="00CF6289"/>
    <w:rsid w:val="00D10167"/>
    <w:rsid w:val="00E1004D"/>
    <w:rsid w:val="00E867B8"/>
    <w:rsid w:val="00F50525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A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2AFA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D2A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D2A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3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3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0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3BD8-13D9-4E54-B210-3FB07344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МДОУДС2</dc:creator>
  <cp:lastModifiedBy>МДОУДС2</cp:lastModifiedBy>
  <cp:revision>13</cp:revision>
  <dcterms:created xsi:type="dcterms:W3CDTF">2020-12-04T13:15:00Z</dcterms:created>
  <dcterms:modified xsi:type="dcterms:W3CDTF">2020-12-04T13:27:00Z</dcterms:modified>
</cp:coreProperties>
</file>