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0D" w:rsidRDefault="002D72ED">
      <w:pPr>
        <w:pStyle w:val="a4"/>
        <w:spacing w:line="278" w:lineRule="auto"/>
      </w:pPr>
      <w:r>
        <w:t>Краткая презентация образовательной программы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</w:t>
      </w:r>
      <w:r w:rsidRPr="002D72ED">
        <w:t>Берёзка</w:t>
      </w:r>
      <w:r>
        <w:t>»</w:t>
      </w:r>
    </w:p>
    <w:p w:rsidR="001C170D" w:rsidRDefault="001C170D">
      <w:pPr>
        <w:pStyle w:val="a3"/>
        <w:spacing w:before="7"/>
        <w:ind w:left="0" w:firstLine="0"/>
        <w:jc w:val="left"/>
        <w:rPr>
          <w:b/>
          <w:sz w:val="26"/>
        </w:rPr>
      </w:pPr>
    </w:p>
    <w:p w:rsidR="001C170D" w:rsidRDefault="002D72ED">
      <w:pPr>
        <w:pStyle w:val="a3"/>
        <w:ind w:right="108" w:firstLine="1274"/>
      </w:pPr>
      <w:r>
        <w:t>Образовательная программа дошкольной образовательной организации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 утвержденной приказом Министерства просвещения Российской Федерации от 25</w:t>
      </w:r>
      <w:r>
        <w:rPr>
          <w:spacing w:val="1"/>
        </w:rPr>
        <w:t xml:space="preserve"> </w:t>
      </w:r>
      <w:r>
        <w:t>ноября 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1028.</w:t>
      </w:r>
    </w:p>
    <w:p w:rsidR="001C170D" w:rsidRDefault="002D72ED">
      <w:pPr>
        <w:pStyle w:val="a3"/>
        <w:ind w:right="102"/>
      </w:pPr>
      <w:r>
        <w:t>Настоящая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46"/>
        </w:rPr>
        <w:t xml:space="preserve"> </w:t>
      </w:r>
      <w:r>
        <w:t>бюджетного</w:t>
      </w:r>
      <w:r>
        <w:rPr>
          <w:spacing w:val="47"/>
        </w:rPr>
        <w:t xml:space="preserve"> </w:t>
      </w:r>
      <w:r>
        <w:t>дошкольного</w:t>
      </w:r>
      <w:r>
        <w:rPr>
          <w:spacing w:val="43"/>
        </w:rPr>
        <w:t xml:space="preserve"> </w:t>
      </w:r>
      <w:r>
        <w:t>образовательного</w:t>
      </w:r>
      <w:r>
        <w:rPr>
          <w:spacing w:val="49"/>
        </w:rPr>
        <w:t xml:space="preserve"> </w:t>
      </w:r>
      <w:r>
        <w:t>учреждения</w:t>
      </w:r>
      <w:r>
        <w:rPr>
          <w:spacing w:val="47"/>
        </w:rPr>
        <w:t xml:space="preserve"> </w:t>
      </w:r>
      <w:r>
        <w:t>детского</w:t>
      </w:r>
      <w:r>
        <w:rPr>
          <w:spacing w:val="54"/>
        </w:rPr>
        <w:t xml:space="preserve"> </w:t>
      </w:r>
      <w:r>
        <w:t>сада</w:t>
      </w:r>
      <w:r>
        <w:rPr>
          <w:spacing w:val="44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</w:t>
      </w:r>
    </w:p>
    <w:p w:rsidR="001C170D" w:rsidRDefault="002D72ED">
      <w:pPr>
        <w:pStyle w:val="a3"/>
        <w:ind w:right="100" w:firstLine="0"/>
      </w:pPr>
      <w:r>
        <w:t>«Берёзка</w:t>
      </w:r>
      <w:r>
        <w:t>» (далее – МБДОУ), и обеспечивает разностороннее развитие детей в возрасте с 2 лет и</w:t>
      </w:r>
      <w:r>
        <w:rPr>
          <w:spacing w:val="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воспитанником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01</w:t>
      </w:r>
      <w:r>
        <w:rPr>
          <w:spacing w:val="-10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 общеобразовательных учреждениях, реализующих программы начального общего образования,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</w:t>
      </w:r>
      <w:r>
        <w:t>тическому,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школе.</w:t>
      </w:r>
    </w:p>
    <w:p w:rsidR="001C170D" w:rsidRDefault="002D72ED">
      <w:pPr>
        <w:pStyle w:val="a3"/>
        <w:spacing w:before="1"/>
        <w:ind w:right="109"/>
      </w:pP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основополагающих</w:t>
      </w:r>
      <w:r>
        <w:rPr>
          <w:spacing w:val="-11"/>
        </w:rPr>
        <w:t xml:space="preserve"> </w:t>
      </w:r>
      <w:r>
        <w:t>функций</w:t>
      </w:r>
      <w:r>
        <w:rPr>
          <w:spacing w:val="-58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 образования:</w:t>
      </w:r>
    </w:p>
    <w:p w:rsidR="001C170D" w:rsidRDefault="002D72ED">
      <w:pPr>
        <w:pStyle w:val="a5"/>
        <w:numPr>
          <w:ilvl w:val="0"/>
          <w:numId w:val="1"/>
        </w:numPr>
        <w:tabs>
          <w:tab w:val="left" w:pos="1779"/>
        </w:tabs>
        <w:ind w:firstLine="424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1C170D" w:rsidRDefault="002D72ED">
      <w:pPr>
        <w:pStyle w:val="a5"/>
        <w:numPr>
          <w:ilvl w:val="0"/>
          <w:numId w:val="1"/>
        </w:numPr>
        <w:tabs>
          <w:tab w:val="left" w:pos="1868"/>
        </w:tabs>
        <w:ind w:firstLine="42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</w:t>
      </w:r>
      <w:r>
        <w:rPr>
          <w:sz w:val="24"/>
        </w:rPr>
        <w:t>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как знающего и уважающего историю и культуру своей семьи, большой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1C170D" w:rsidRDefault="002D72ED">
      <w:pPr>
        <w:pStyle w:val="a5"/>
        <w:numPr>
          <w:ilvl w:val="0"/>
          <w:numId w:val="1"/>
        </w:numPr>
        <w:tabs>
          <w:tab w:val="left" w:pos="1786"/>
        </w:tabs>
        <w:ind w:right="105" w:firstLine="42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8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места проживания.</w:t>
      </w:r>
    </w:p>
    <w:p w:rsidR="001C170D" w:rsidRDefault="002D72ED">
      <w:pPr>
        <w:pStyle w:val="a3"/>
        <w:ind w:right="104"/>
      </w:pP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реализует</w:t>
      </w:r>
      <w:r>
        <w:rPr>
          <w:spacing w:val="-8"/>
        </w:rPr>
        <w:t xml:space="preserve"> </w:t>
      </w:r>
      <w:r>
        <w:t>единые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базовые</w:t>
      </w:r>
      <w:r>
        <w:rPr>
          <w:spacing w:val="-9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</w:t>
      </w:r>
      <w:r>
        <w:rPr>
          <w:b/>
        </w:rPr>
        <w:t>стандарт</w:t>
      </w:r>
      <w:r>
        <w:rPr>
          <w:b/>
        </w:rPr>
        <w:t xml:space="preserve">ом </w:t>
      </w:r>
      <w:r>
        <w:t>дошкольного образования (далее -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ДО).</w:t>
      </w:r>
    </w:p>
    <w:p w:rsidR="001C170D" w:rsidRDefault="002D72ED">
      <w:pPr>
        <w:pStyle w:val="a3"/>
        <w:spacing w:before="1"/>
        <w:ind w:right="102"/>
      </w:pPr>
      <w:r>
        <w:rPr>
          <w:spacing w:val="-1"/>
        </w:rPr>
        <w:t>Основой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утверждения</w:t>
      </w:r>
      <w:r>
        <w:rPr>
          <w:spacing w:val="-14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hyperlink r:id="rId5">
        <w:r>
          <w:t>ФГОС</w:t>
        </w:r>
        <w:r>
          <w:rPr>
            <w:spacing w:val="1"/>
          </w:rPr>
          <w:t xml:space="preserve"> </w:t>
        </w:r>
        <w:r>
          <w:t>ДО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 соответствует Федеральной программе и составляет 60% от общего объема. Часть</w:t>
      </w:r>
      <w:r>
        <w:rPr>
          <w:spacing w:val="1"/>
        </w:rPr>
        <w:t xml:space="preserve"> </w:t>
      </w:r>
      <w:r>
        <w:t>Програ</w:t>
      </w:r>
      <w:r>
        <w:t>ммы, формируемая ДОО и другими участниками образовательных отношений, составляет</w:t>
      </w:r>
      <w:r>
        <w:rPr>
          <w:spacing w:val="-57"/>
        </w:rPr>
        <w:t xml:space="preserve"> </w:t>
      </w:r>
      <w:r>
        <w:t xml:space="preserve">40% и ориентирована на специфику национальных, </w:t>
      </w:r>
      <w:proofErr w:type="spellStart"/>
      <w:r>
        <w:t>социокультурных</w:t>
      </w:r>
      <w:proofErr w:type="spellEnd"/>
      <w:r>
        <w:t xml:space="preserve"> и региональных условий,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</w:t>
      </w:r>
      <w:r>
        <w:t>арциальных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 детей,</w:t>
      </w:r>
      <w:r>
        <w:rPr>
          <w:spacing w:val="1"/>
        </w:rPr>
        <w:t xml:space="preserve"> </w:t>
      </w:r>
      <w:r>
        <w:t>а также 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ниже)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Федеральной программы.</w:t>
      </w:r>
    </w:p>
    <w:p w:rsidR="001C170D" w:rsidRDefault="002D72ED">
      <w:pPr>
        <w:pStyle w:val="a3"/>
        <w:ind w:right="103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</w:t>
      </w:r>
      <w:r>
        <w:t>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План) и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компоненты.</w:t>
      </w:r>
    </w:p>
    <w:p w:rsidR="001C170D" w:rsidRDefault="002D72ED">
      <w:pPr>
        <w:ind w:left="823"/>
        <w:jc w:val="both"/>
        <w:rPr>
          <w:b/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целевой,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организационный</w:t>
      </w:r>
    </w:p>
    <w:p w:rsidR="001C170D" w:rsidRDefault="002D72ED">
      <w:pPr>
        <w:pStyle w:val="a3"/>
        <w:spacing w:before="1"/>
        <w:ind w:firstLine="0"/>
        <w:jc w:val="left"/>
      </w:pPr>
      <w:r>
        <w:t>разделы.</w:t>
      </w:r>
    </w:p>
    <w:p w:rsidR="001C170D" w:rsidRDefault="001C170D">
      <w:pPr>
        <w:sectPr w:rsidR="001C170D">
          <w:type w:val="continuous"/>
          <w:pgSz w:w="11910" w:h="16840"/>
          <w:pgMar w:top="1040" w:right="600" w:bottom="280" w:left="1020" w:header="720" w:footer="720" w:gutter="0"/>
          <w:cols w:space="720"/>
        </w:sectPr>
      </w:pPr>
    </w:p>
    <w:p w:rsidR="001C170D" w:rsidRDefault="002D72ED">
      <w:pPr>
        <w:pStyle w:val="a3"/>
        <w:spacing w:before="66"/>
        <w:ind w:right="104" w:firstLine="768"/>
      </w:pPr>
      <w:r>
        <w:lastRenderedPageBreak/>
        <w:t>В</w:t>
      </w:r>
      <w:r>
        <w:rPr>
          <w:spacing w:val="-7"/>
        </w:rPr>
        <w:t xml:space="preserve"> </w:t>
      </w:r>
      <w:r>
        <w:rPr>
          <w:b/>
        </w:rPr>
        <w:t>целевом</w:t>
      </w:r>
      <w:r>
        <w:rPr>
          <w:b/>
          <w:spacing w:val="-5"/>
        </w:rPr>
        <w:t xml:space="preserve"> </w:t>
      </w:r>
      <w:r>
        <w:rPr>
          <w:b/>
        </w:rPr>
        <w:t>разделе</w:t>
      </w:r>
      <w:r>
        <w:rPr>
          <w:b/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представлены:</w:t>
      </w:r>
      <w:r>
        <w:rPr>
          <w:spacing w:val="-7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результатов.</w:t>
      </w:r>
    </w:p>
    <w:p w:rsidR="001C170D" w:rsidRDefault="002D72ED">
      <w:pPr>
        <w:pStyle w:val="a3"/>
        <w:spacing w:before="1"/>
        <w:ind w:right="100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 xml:space="preserve">раздел </w:t>
      </w:r>
      <w:r>
        <w:t>Программы включает задачи и содержание образовательной</w:t>
      </w:r>
      <w:r>
        <w:rPr>
          <w:spacing w:val="1"/>
        </w:rPr>
        <w:t xml:space="preserve"> </w:t>
      </w:r>
      <w:r>
        <w:t>деятельности по каждой из образовательных областей для всех возрастных групп обучающихся</w:t>
      </w:r>
      <w:r>
        <w:rPr>
          <w:spacing w:val="1"/>
        </w:rPr>
        <w:t xml:space="preserve"> </w:t>
      </w:r>
      <w:r>
        <w:rPr>
          <w:spacing w:val="-1"/>
        </w:rPr>
        <w:t>(социа</w:t>
      </w:r>
      <w:r>
        <w:rPr>
          <w:spacing w:val="-1"/>
        </w:rPr>
        <w:t xml:space="preserve">льно-коммуникативное, </w:t>
      </w:r>
      <w:r>
        <w:t>познавательное, речевое, художественно-эстетическое, физическое</w:t>
      </w:r>
      <w:r>
        <w:rPr>
          <w:spacing w:val="-57"/>
        </w:rPr>
        <w:t xml:space="preserve"> </w:t>
      </w:r>
      <w:r>
        <w:t>развитие). В нем также представлены описания вариативных форм, способов, методов и средств</w:t>
      </w:r>
      <w:r>
        <w:rPr>
          <w:spacing w:val="1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программы; особенностей образовательной деятельности</w:t>
      </w:r>
      <w:r>
        <w:t xml:space="preserve"> 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развивающей работы (далее - КРР) с детьми дошкольного возраста с особыми образова</w:t>
      </w:r>
      <w:r>
        <w:t>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4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ООП),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ограниченными</w:t>
      </w:r>
      <w:r>
        <w:rPr>
          <w:spacing w:val="-14"/>
        </w:rPr>
        <w:t xml:space="preserve"> </w:t>
      </w:r>
      <w:r>
        <w:t>возможностями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(далее</w:t>
      </w:r>
    </w:p>
    <w:p w:rsidR="001C170D" w:rsidRDefault="002D72ED">
      <w:pPr>
        <w:pStyle w:val="a3"/>
        <w:ind w:firstLine="0"/>
      </w:pPr>
      <w:r>
        <w:t>-</w:t>
      </w:r>
      <w:r>
        <w:rPr>
          <w:spacing w:val="-4"/>
        </w:rPr>
        <w:t xml:space="preserve"> </w:t>
      </w:r>
      <w:r>
        <w:t>ОВЗ)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детей-инвалидов.</w:t>
      </w:r>
    </w:p>
    <w:p w:rsidR="001C170D" w:rsidRDefault="002D72ED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 группы,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 нормы 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1C170D" w:rsidRDefault="002D72ED">
      <w:pPr>
        <w:pStyle w:val="a3"/>
        <w:ind w:right="103"/>
      </w:pPr>
      <w:r>
        <w:rPr>
          <w:b/>
        </w:rPr>
        <w:t xml:space="preserve">Организационный раздел </w:t>
      </w:r>
      <w:r>
        <w:t>Программы включает описание психолого-педагогических и</w:t>
      </w:r>
      <w:r>
        <w:rPr>
          <w:spacing w:val="1"/>
        </w:rPr>
        <w:t xml:space="preserve"> </w:t>
      </w:r>
      <w:r>
        <w:t>кадровых усло</w:t>
      </w:r>
      <w:r>
        <w:t>вий программы; организацию развивающей предметно-пространственной 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58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программы.</w:t>
      </w:r>
    </w:p>
    <w:p w:rsidR="001C170D" w:rsidRDefault="002D72ED">
      <w:pPr>
        <w:pStyle w:val="a3"/>
        <w:spacing w:before="1"/>
        <w:ind w:right="110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</w:t>
      </w:r>
      <w:r>
        <w:t>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 анимационных</w:t>
      </w:r>
      <w:r>
        <w:rPr>
          <w:spacing w:val="2"/>
        </w:rPr>
        <w:t xml:space="preserve"> </w:t>
      </w:r>
      <w:r>
        <w:t>произведений.</w:t>
      </w:r>
    </w:p>
    <w:p w:rsidR="001C170D" w:rsidRDefault="002D72ED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rPr>
          <w:b/>
        </w:rPr>
        <w:t>организационном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федеральный календарный</w:t>
      </w:r>
      <w:r>
        <w:rPr>
          <w:spacing w:val="-1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1C170D" w:rsidRDefault="002D72ED">
      <w:pPr>
        <w:pStyle w:val="a3"/>
        <w:ind w:right="104" w:firstLine="768"/>
      </w:pPr>
      <w:r>
        <w:t>ДОО самостоятельно определяет способы реализации образовательной деятельности в</w:t>
      </w:r>
      <w:r>
        <w:rPr>
          <w:spacing w:val="1"/>
        </w:rPr>
        <w:t xml:space="preserve"> </w:t>
      </w:r>
      <w:r>
        <w:t>соответствии с конкретными условиями, предпочтениями педагогического коллектива ДОО и</w:t>
      </w:r>
      <w:r>
        <w:rPr>
          <w:spacing w:val="1"/>
        </w:rPr>
        <w:t xml:space="preserve"> </w:t>
      </w:r>
      <w:r>
        <w:t>других участников образовательных отношений, а также с учетом индивидуальных особенностей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интересов, возрастных возможностей.</w:t>
      </w:r>
    </w:p>
    <w:p w:rsidR="001C170D" w:rsidRDefault="002D72ED">
      <w:pPr>
        <w:pStyle w:val="a3"/>
        <w:ind w:right="103"/>
        <w:rPr>
          <w:b/>
        </w:rPr>
      </w:pPr>
      <w:r>
        <w:t>Реализация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интеграцию в едином образовательном процессе, предусматривает взаимодействие с 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</w:t>
      </w:r>
      <w:r>
        <w:t>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зафиксированных в</w:t>
      </w:r>
      <w:r>
        <w:rPr>
          <w:spacing w:val="1"/>
        </w:rPr>
        <w:t xml:space="preserve"> </w:t>
      </w:r>
      <w:r>
        <w:rPr>
          <w:b/>
        </w:rPr>
        <w:t>ФГОС ДО.</w:t>
      </w:r>
    </w:p>
    <w:p w:rsidR="001C170D" w:rsidRDefault="002D72ED">
      <w:pPr>
        <w:pStyle w:val="a3"/>
        <w:ind w:right="111"/>
      </w:pPr>
      <w:r>
        <w:t>Реализация Программы и создание единой образовательной среды создает основу 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2"/>
        </w:rPr>
        <w:t xml:space="preserve"> </w:t>
      </w:r>
      <w:r>
        <w:t>уровней дошкольного и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sectPr w:rsidR="001C170D" w:rsidSect="001C170D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4D80"/>
    <w:multiLevelType w:val="hybridMultilevel"/>
    <w:tmpl w:val="75FCE49E"/>
    <w:lvl w:ilvl="0" w:tplc="FD3684E6">
      <w:start w:val="1"/>
      <w:numFmt w:val="decimal"/>
      <w:lvlText w:val="%1)"/>
      <w:lvlJc w:val="left"/>
      <w:pPr>
        <w:ind w:left="1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0B83E">
      <w:numFmt w:val="bullet"/>
      <w:lvlText w:val="•"/>
      <w:lvlJc w:val="left"/>
      <w:pPr>
        <w:ind w:left="2018" w:hanging="245"/>
      </w:pPr>
      <w:rPr>
        <w:rFonts w:hint="default"/>
        <w:lang w:val="ru-RU" w:eastAsia="en-US" w:bidi="ar-SA"/>
      </w:rPr>
    </w:lvl>
    <w:lvl w:ilvl="2" w:tplc="CEECC062">
      <w:numFmt w:val="bullet"/>
      <w:lvlText w:val="•"/>
      <w:lvlJc w:val="left"/>
      <w:pPr>
        <w:ind w:left="2937" w:hanging="245"/>
      </w:pPr>
      <w:rPr>
        <w:rFonts w:hint="default"/>
        <w:lang w:val="ru-RU" w:eastAsia="en-US" w:bidi="ar-SA"/>
      </w:rPr>
    </w:lvl>
    <w:lvl w:ilvl="3" w:tplc="F13C4DDE">
      <w:numFmt w:val="bullet"/>
      <w:lvlText w:val="•"/>
      <w:lvlJc w:val="left"/>
      <w:pPr>
        <w:ind w:left="3855" w:hanging="245"/>
      </w:pPr>
      <w:rPr>
        <w:rFonts w:hint="default"/>
        <w:lang w:val="ru-RU" w:eastAsia="en-US" w:bidi="ar-SA"/>
      </w:rPr>
    </w:lvl>
    <w:lvl w:ilvl="4" w:tplc="A5261D5E">
      <w:numFmt w:val="bullet"/>
      <w:lvlText w:val="•"/>
      <w:lvlJc w:val="left"/>
      <w:pPr>
        <w:ind w:left="4774" w:hanging="245"/>
      </w:pPr>
      <w:rPr>
        <w:rFonts w:hint="default"/>
        <w:lang w:val="ru-RU" w:eastAsia="en-US" w:bidi="ar-SA"/>
      </w:rPr>
    </w:lvl>
    <w:lvl w:ilvl="5" w:tplc="F06E538E">
      <w:numFmt w:val="bullet"/>
      <w:lvlText w:val="•"/>
      <w:lvlJc w:val="left"/>
      <w:pPr>
        <w:ind w:left="5693" w:hanging="245"/>
      </w:pPr>
      <w:rPr>
        <w:rFonts w:hint="default"/>
        <w:lang w:val="ru-RU" w:eastAsia="en-US" w:bidi="ar-SA"/>
      </w:rPr>
    </w:lvl>
    <w:lvl w:ilvl="6" w:tplc="E3BEAF22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2FE6F5E2">
      <w:numFmt w:val="bullet"/>
      <w:lvlText w:val="•"/>
      <w:lvlJc w:val="left"/>
      <w:pPr>
        <w:ind w:left="7530" w:hanging="245"/>
      </w:pPr>
      <w:rPr>
        <w:rFonts w:hint="default"/>
        <w:lang w:val="ru-RU" w:eastAsia="en-US" w:bidi="ar-SA"/>
      </w:rPr>
    </w:lvl>
    <w:lvl w:ilvl="8" w:tplc="70FE1A32">
      <w:numFmt w:val="bullet"/>
      <w:lvlText w:val="•"/>
      <w:lvlJc w:val="left"/>
      <w:pPr>
        <w:ind w:left="8449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C170D"/>
    <w:rsid w:val="001C170D"/>
    <w:rsid w:val="002D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7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170D"/>
    <w:pPr>
      <w:ind w:left="115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C170D"/>
    <w:pPr>
      <w:spacing w:before="72"/>
      <w:ind w:left="2818" w:right="640" w:hanging="7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170D"/>
    <w:pPr>
      <w:ind w:left="1109" w:right="101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1C1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318172&amp;dst=100014&amp;field=134&amp;date=13.02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987</Words>
  <Characters>5630</Characters>
  <Application>Microsoft Office Word</Application>
  <DocSecurity>0</DocSecurity>
  <Lines>46</Lines>
  <Paragraphs>13</Paragraphs>
  <ScaleCrop>false</ScaleCrop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 27</dc:creator>
  <cp:lastModifiedBy>МДОУДС2</cp:lastModifiedBy>
  <cp:revision>3</cp:revision>
  <dcterms:created xsi:type="dcterms:W3CDTF">2023-10-11T10:27:00Z</dcterms:created>
  <dcterms:modified xsi:type="dcterms:W3CDTF">2023-10-11T10:39:00Z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