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BF" w:rsidRPr="007821BF" w:rsidRDefault="007821BF" w:rsidP="007821B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</w:pPr>
      <w:r w:rsidRPr="007821BF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  <w:t>Приказ Министерства образования и науки Российской Федерации (</w:t>
      </w:r>
      <w:proofErr w:type="spellStart"/>
      <w:r w:rsidRPr="007821BF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  <w:t>Минобрнауки</w:t>
      </w:r>
      <w:proofErr w:type="spellEnd"/>
      <w:r w:rsidRPr="007821BF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  <w:t xml:space="preserve"> России) от 28 декабря 2015 г. N 1527 г. Москва "Об утверждении Порядка и условий осуществления </w:t>
      </w:r>
      <w:proofErr w:type="gramStart"/>
      <w:r w:rsidRPr="007821BF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  <w:t>перевода</w:t>
      </w:r>
      <w:proofErr w:type="gramEnd"/>
      <w:r w:rsidRPr="007821BF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Зарегистрирован в Минюсте РФ 2 февраля 2016 г. Регистрационный N 40944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В соответствии с пунктом 15 части 1 и частью 9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N 48, ст. 6165; 2014, N 6, ст. 562, ст. 566; N 19, ст. 2289; N 22, ст. 2769; N 23, ст. 2933; N 26, ст. 3388; N 30, ст. 4217, ст. 4257, ст. 4263; 2015, N 1, ст. 42, ст. 53, ст. 72; N 14, ст. 2008; N 27, ст. 3951, ст. 3989;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N 29, ст. 4339, ст. 4364; официальный интернет-портал правовой информации http://www.pravo.gov.ru, 15 декабря 2015 г.), подпунктами 5.2.19-5.2.21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N 33, ст. 4386; N 37, ст. 4702; 2014, N 2, ст. 126; N 6, ст. 582; N 27, ст. 3776; 2015, N 26, ст. 3898; N 43, ст. 5976), </w:t>
      </w:r>
      <w:r w:rsidRPr="007821BF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приказываю</w:t>
      </w:r>
      <w:r w:rsidRPr="007821BF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прилагаемые Порядок и условия осуществления перевода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обучающихся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Министр Д. Ливанов</w:t>
      </w:r>
    </w:p>
    <w:p w:rsidR="007821BF" w:rsidRPr="007821BF" w:rsidRDefault="007821BF" w:rsidP="007821BF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  <w:u w:val="single"/>
        </w:rPr>
        <w:t>Приложение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Порядок и условия осуществления перевода </w:t>
      </w:r>
      <w:proofErr w:type="gramStart"/>
      <w:r w:rsidRPr="007821BF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обучающихся</w:t>
      </w:r>
      <w:proofErr w:type="gramEnd"/>
      <w:r w:rsidRPr="007821B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из одной организации, осуществляющей образовательную деятельность по </w:t>
      </w:r>
      <w:r w:rsidRPr="007821B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b/>
          <w:bCs/>
          <w:color w:val="000000"/>
          <w:sz w:val="24"/>
          <w:szCs w:val="24"/>
        </w:rPr>
        <w:t>I. Общие положения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обучающийся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>в случае приостановления действия лицензии.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3. Перевод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обучающихся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не зависит от периода (времени) учебного года.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FF0000"/>
          <w:sz w:val="24"/>
          <w:szCs w:val="24"/>
        </w:rPr>
      </w:pPr>
      <w:r w:rsidRPr="007821BF">
        <w:rPr>
          <w:rFonts w:ascii="Arial" w:eastAsia="Times New Roman" w:hAnsi="Arial" w:cs="Arial"/>
          <w:b/>
          <w:bCs/>
          <w:color w:val="FF0000"/>
          <w:sz w:val="24"/>
          <w:szCs w:val="24"/>
        </w:rPr>
        <w:t>II. Перевод обучающегося по инициативе его родителей (законных представителей)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>осуществляют выбор принимающей организации;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FF0000"/>
          <w:sz w:val="24"/>
          <w:szCs w:val="24"/>
        </w:rPr>
      </w:pPr>
      <w:r w:rsidRPr="007821BF">
        <w:rPr>
          <w:rFonts w:ascii="Arial" w:eastAsia="Times New Roman" w:hAnsi="Arial" w:cs="Arial"/>
          <w:color w:val="FF0000"/>
          <w:sz w:val="24"/>
          <w:szCs w:val="24"/>
        </w:rPr>
        <w:lastRenderedPageBreak/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обращаются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в исходную организацию с заявлением об отчислении обучающегося в связи с переводом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5. </w:t>
      </w:r>
      <w:r w:rsidRPr="007821BF">
        <w:rPr>
          <w:rFonts w:ascii="Arial" w:eastAsia="Times New Roman" w:hAnsi="Arial" w:cs="Arial"/>
          <w:color w:val="FF0000"/>
          <w:sz w:val="24"/>
          <w:szCs w:val="24"/>
        </w:rPr>
        <w:t>В заявлении родителей</w:t>
      </w: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(законных представителей) обучающегося об отчислении в порядке перевода в принимающую организацию указываются: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а) фамилия, имя, отчество (при наличии)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обучающегося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>б) дата рождения;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>в) направленность группы;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указывается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7. Исходная организация выдает родителям (законным представителям) личное дело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обучающегося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(далее - личное дело).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FF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8. </w:t>
      </w:r>
      <w:r w:rsidRPr="007821BF">
        <w:rPr>
          <w:rFonts w:ascii="Arial" w:eastAsia="Times New Roman" w:hAnsi="Arial" w:cs="Arial"/>
          <w:color w:val="FF0000"/>
          <w:sz w:val="24"/>
          <w:szCs w:val="24"/>
        </w:rPr>
        <w:t xml:space="preserve">Требование предоставления других документов в качестве основания для </w:t>
      </w:r>
      <w:proofErr w:type="gramStart"/>
      <w:r w:rsidRPr="007821BF">
        <w:rPr>
          <w:rFonts w:ascii="Arial" w:eastAsia="Times New Roman" w:hAnsi="Arial" w:cs="Arial"/>
          <w:color w:val="FF0000"/>
          <w:sz w:val="24"/>
          <w:szCs w:val="24"/>
        </w:rPr>
        <w:t>зачисления</w:t>
      </w:r>
      <w:proofErr w:type="gramEnd"/>
      <w:r w:rsidRPr="007821BF">
        <w:rPr>
          <w:rFonts w:ascii="Arial" w:eastAsia="Times New Roman" w:hAnsi="Arial" w:cs="Arial"/>
          <w:color w:val="FF0000"/>
          <w:sz w:val="24"/>
          <w:szCs w:val="24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lastRenderedPageBreak/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7821BF" w:rsidRPr="007821BF" w:rsidRDefault="007821BF" w:rsidP="007821B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7821BF">
        <w:rPr>
          <w:rFonts w:ascii="Arial" w:eastAsia="Times New Roman" w:hAnsi="Arial" w:cs="Arial"/>
          <w:color w:val="000000"/>
          <w:sz w:val="24"/>
          <w:szCs w:val="24"/>
        </w:rPr>
        <w:t>акта</w:t>
      </w:r>
      <w:proofErr w:type="gramEnd"/>
      <w:r w:rsidRPr="007821BF">
        <w:rPr>
          <w:rFonts w:ascii="Arial" w:eastAsia="Times New Roman" w:hAnsi="Arial" w:cs="Arial"/>
          <w:color w:val="000000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000000" w:rsidRDefault="007821B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1BF"/>
    <w:rsid w:val="0078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1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821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1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821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8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21BF"/>
  </w:style>
  <w:style w:type="character" w:customStyle="1" w:styleId="b-commenttitle-qty">
    <w:name w:val="b-comment__title-qty"/>
    <w:basedOn w:val="a0"/>
    <w:rsid w:val="007821B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21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821B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21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821BF"/>
    <w:rPr>
      <w:rFonts w:ascii="Arial" w:eastAsia="Times New Roman" w:hAnsi="Arial" w:cs="Arial"/>
      <w:vanish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7821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9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64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482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13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9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7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71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30530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9024">
                                  <w:marLeft w:val="30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1047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47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659009">
                                  <w:marLeft w:val="30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040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18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598777">
                                  <w:marLeft w:val="30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105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7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2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2016-03-21T12:06:00Z</dcterms:created>
  <dcterms:modified xsi:type="dcterms:W3CDTF">2016-03-21T12:10:00Z</dcterms:modified>
</cp:coreProperties>
</file>