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EC" w:rsidRPr="0067525A" w:rsidRDefault="002602EC" w:rsidP="002602E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602EC" w:rsidRPr="0067525A" w:rsidRDefault="002602EC" w:rsidP="002602E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2602EC" w:rsidRPr="0067525A" w:rsidRDefault="002602EC" w:rsidP="002602EC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2602EC" w:rsidRPr="0067525A" w:rsidRDefault="002602EC" w:rsidP="002602E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2602EC" w:rsidRPr="0067525A" w:rsidRDefault="002602EC" w:rsidP="002602E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2602EC" w:rsidRPr="006E7B84" w:rsidRDefault="002602EC" w:rsidP="002602E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2602EC" w:rsidRPr="006E7B84" w:rsidTr="002602EC">
        <w:trPr>
          <w:trHeight w:val="1597"/>
        </w:trPr>
        <w:tc>
          <w:tcPr>
            <w:tcW w:w="2531" w:type="pct"/>
          </w:tcPr>
          <w:p w:rsidR="002602EC" w:rsidRPr="006E7B84" w:rsidRDefault="002602EC" w:rsidP="00260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2602EC" w:rsidRPr="0067525A" w:rsidRDefault="002602EC" w:rsidP="00260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2602EC" w:rsidRPr="0067525A" w:rsidRDefault="002602EC" w:rsidP="00260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1F1B1A" w:rsidRDefault="002602EC" w:rsidP="002602EC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F1B1A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1F1B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  <w:p w:rsidR="002602EC" w:rsidRPr="006E7B84" w:rsidRDefault="001F1B1A" w:rsidP="002602EC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2602EC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proofErr w:type="gramEnd"/>
            <w:r w:rsidR="00260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08. 2025</w:t>
            </w:r>
            <w:r w:rsidR="002602EC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469" w:type="pct"/>
          </w:tcPr>
          <w:p w:rsidR="002602EC" w:rsidRPr="006E7B84" w:rsidRDefault="002602EC" w:rsidP="002602E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2602EC" w:rsidRPr="0067525A" w:rsidRDefault="002602EC" w:rsidP="002602EC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2602EC" w:rsidRPr="0067525A" w:rsidRDefault="002602EC" w:rsidP="002602EC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1F1B1A" w:rsidRDefault="002602EC" w:rsidP="0026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</w:t>
            </w:r>
            <w:r w:rsidR="001F1B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92</w:t>
            </w:r>
          </w:p>
          <w:p w:rsidR="002602EC" w:rsidRDefault="001F1B1A" w:rsidP="0026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2602EC"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29. 08. 2025</w:t>
            </w:r>
            <w:r w:rsidR="002602EC"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2602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02EC" w:rsidRPr="0067525A" w:rsidRDefault="002602EC" w:rsidP="00260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602EC" w:rsidRPr="006E7B84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Pr="006E7B84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Pr="006E7B84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2602EC" w:rsidRPr="006E7B84" w:rsidRDefault="002602EC" w:rsidP="0026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2602EC" w:rsidRPr="006E7B84" w:rsidRDefault="002602EC" w:rsidP="002602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НАПРАВЛЕННОСТИ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02EC" w:rsidRDefault="002602EC" w:rsidP="002602EC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2602EC" w:rsidRPr="008B151A" w:rsidRDefault="00374A33" w:rsidP="002602EC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«Сто шагов в будущее</w:t>
      </w:r>
      <w:r w:rsidR="002602EC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»</w:t>
      </w:r>
    </w:p>
    <w:p w:rsidR="002602EC" w:rsidRPr="006E7B84" w:rsidRDefault="002602EC" w:rsidP="002602E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602EC" w:rsidRDefault="002602EC" w:rsidP="002602E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602EC" w:rsidRDefault="002602EC" w:rsidP="002602E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602EC" w:rsidRPr="006E7B84" w:rsidRDefault="002602EC" w:rsidP="002602E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2602EC" w:rsidRPr="00A55B8F" w:rsidRDefault="002602EC" w:rsidP="002602EC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2602EC" w:rsidRPr="00A55B8F" w:rsidRDefault="002602EC" w:rsidP="002602EC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2602EC" w:rsidRPr="00A55B8F" w:rsidRDefault="002602EC" w:rsidP="002602EC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2602EC" w:rsidRPr="00A55B8F" w:rsidRDefault="002602EC" w:rsidP="002602EC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F1B1A">
        <w:rPr>
          <w:rFonts w:ascii="Times New Roman" w:hAnsi="Times New Roman" w:cs="Times New Roman"/>
          <w:spacing w:val="-6"/>
          <w:sz w:val="28"/>
          <w:szCs w:val="28"/>
        </w:rPr>
        <w:t xml:space="preserve"> 7</w:t>
      </w:r>
      <w:proofErr w:type="gramEnd"/>
      <w:r w:rsidR="001F1B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F1B1A">
        <w:rPr>
          <w:rFonts w:ascii="Times New Roman" w:hAnsi="Times New Roman" w:cs="Times New Roman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2602EC" w:rsidRPr="0050670A" w:rsidRDefault="002602EC" w:rsidP="002602EC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2EC" w:rsidRDefault="002602EC" w:rsidP="002602EC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1 </w:t>
      </w:r>
      <w:proofErr w:type="gramStart"/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1B1A">
        <w:rPr>
          <w:rFonts w:ascii="Times New Roman" w:hAnsi="Times New Roman" w:cs="Times New Roman"/>
          <w:i/>
          <w:sz w:val="28"/>
          <w:szCs w:val="28"/>
        </w:rPr>
        <w:t xml:space="preserve"> обучения</w:t>
      </w:r>
      <w:proofErr w:type="gramEnd"/>
      <w:r w:rsidR="001F1B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4991">
        <w:rPr>
          <w:rFonts w:ascii="Times New Roman" w:hAnsi="Times New Roman" w:cs="Times New Roman"/>
          <w:i/>
          <w:sz w:val="28"/>
          <w:szCs w:val="28"/>
        </w:rPr>
        <w:t xml:space="preserve"> часов</w:t>
      </w:r>
    </w:p>
    <w:p w:rsidR="002602EC" w:rsidRDefault="002602EC" w:rsidP="002602E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</w:p>
    <w:p w:rsidR="002602EC" w:rsidRDefault="002602EC" w:rsidP="002602EC">
      <w:pPr>
        <w:spacing w:after="0" w:line="276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2602EC" w:rsidRPr="007D0C85" w:rsidRDefault="002602EC" w:rsidP="002602EC">
      <w:pPr>
        <w:spacing w:after="0" w:line="276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D0C85">
        <w:rPr>
          <w:rFonts w:ascii="Times New Roman" w:hAnsi="Times New Roman" w:cs="Times New Roman"/>
          <w:sz w:val="28"/>
          <w:szCs w:val="28"/>
        </w:rPr>
        <w:t>Н.Н.Шумченко</w:t>
      </w:r>
      <w:proofErr w:type="spellEnd"/>
    </w:p>
    <w:p w:rsidR="002602EC" w:rsidRPr="007D0C85" w:rsidRDefault="002602EC" w:rsidP="00260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EC" w:rsidRDefault="002602EC" w:rsidP="00260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EC" w:rsidRPr="006E7B84" w:rsidRDefault="002602EC" w:rsidP="00260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EC" w:rsidRPr="006E7B84" w:rsidRDefault="002602EC" w:rsidP="00260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2EC" w:rsidRPr="006E7B84" w:rsidRDefault="002602EC" w:rsidP="002602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2602EC" w:rsidRDefault="002602EC" w:rsidP="002602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1F1B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02EC" w:rsidRPr="002E6C23" w:rsidRDefault="002602EC" w:rsidP="002602EC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2602EC" w:rsidRDefault="002602EC" w:rsidP="002602EC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602EC" w:rsidRPr="007D0C85" w:rsidRDefault="001F1B1A" w:rsidP="002602E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I.</w:t>
        </w:r>
        <w:r w:rsidR="002602EC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ПОЯСНИТЕЛЬНАЯ ЗАПИСКА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2602EC" w:rsidRPr="007D0C85">
        <w:rPr>
          <w:sz w:val="28"/>
          <w:szCs w:val="28"/>
        </w:rPr>
        <w:t>3</w:t>
      </w:r>
    </w:p>
    <w:p w:rsidR="002602EC" w:rsidRPr="007D0C85" w:rsidRDefault="001F1B1A" w:rsidP="002602E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2602EC" w:rsidRPr="007D0C85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II.</w:t>
        </w:r>
        <w:r w:rsidR="002602EC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602EC" w:rsidRPr="007D0C85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УЧЕБНЫЙ ПЛАН. КАЛЕНДАРНЫЙ УЧЕБНЫЙ ГРАФИК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2602EC" w:rsidRPr="007D0C85" w:rsidRDefault="001F1B1A" w:rsidP="002602E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2602EC" w:rsidRPr="007D0C85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lang w:eastAsia="ru-RU"/>
          </w:rPr>
          <w:t>2.1 Учебный план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2602EC" w:rsidRPr="007D0C85" w:rsidRDefault="001F1B1A" w:rsidP="002602E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2.2 Календарный учебный график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13</w:t>
        </w:r>
      </w:hyperlink>
    </w:p>
    <w:p w:rsidR="002602EC" w:rsidRPr="007D0C85" w:rsidRDefault="001F1B1A" w:rsidP="002602E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III.</w:t>
        </w:r>
        <w:r w:rsidR="002602EC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СОДЕРЖАНИЕ ПРОГРАММЫ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2602EC" w:rsidRPr="007D0C85" w:rsidRDefault="001F1B1A" w:rsidP="002602E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3.1 Условия реализации программы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2602EC" w:rsidRPr="007D0C85" w:rsidRDefault="001F1B1A" w:rsidP="002602E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3.2 Формы контроля и аттестации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2602EC" w:rsidRPr="007D0C85" w:rsidRDefault="001F1B1A" w:rsidP="002602E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3.3 Планируемые результаты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2602EC" w:rsidRPr="007D0C85" w:rsidRDefault="001F1B1A" w:rsidP="002602E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IV.</w:t>
        </w:r>
        <w:r w:rsidR="002602EC" w:rsidRPr="007D0C85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МЕТОДИЧЕСКОЕ ОБЕСПЕЧЕНИЕ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21</w:t>
        </w:r>
      </w:hyperlink>
    </w:p>
    <w:p w:rsidR="002602EC" w:rsidRPr="007D0C85" w:rsidRDefault="001F1B1A" w:rsidP="002602E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lang w:val="en-US"/>
          </w:rPr>
          <w:t>V</w:t>
        </w:r>
        <w:r w:rsidR="002602EC" w:rsidRPr="007D0C85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.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2602EC" w:rsidRPr="007D0C85">
          <w:rPr>
            <w:rFonts w:ascii="Times New Roman" w:hAnsi="Times New Roman" w:cs="Times New Roman"/>
            <w:noProof/>
            <w:sz w:val="28"/>
            <w:szCs w:val="28"/>
          </w:rPr>
          <w:t>СПИСОК ЛИТЕРАТУРЫ…………………………………………………..</w:t>
        </w:r>
        <w:r w:rsidR="002602EC" w:rsidRPr="007D0C85">
          <w:rPr>
            <w:rFonts w:ascii="Times New Roman" w:hAnsi="Times New Roman" w:cs="Times New Roman"/>
            <w:noProof/>
            <w:webHidden/>
            <w:sz w:val="28"/>
            <w:szCs w:val="28"/>
          </w:rPr>
          <w:t xml:space="preserve"> 22</w:t>
        </w:r>
      </w:hyperlink>
    </w:p>
    <w:p w:rsidR="002602EC" w:rsidRPr="007D0C85" w:rsidRDefault="002602EC" w:rsidP="002602E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2602EC" w:rsidRDefault="002602EC" w:rsidP="002602E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602EC" w:rsidRDefault="002602EC" w:rsidP="002602EC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1"/>
    </w:p>
    <w:p w:rsidR="002602EC" w:rsidRPr="00176B8E" w:rsidRDefault="002602EC" w:rsidP="002602E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2602EC" w:rsidRPr="00EC3BF2" w:rsidRDefault="002602EC" w:rsidP="0026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</w:t>
      </w:r>
      <w:proofErr w:type="spellStart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системного знания.</w:t>
      </w:r>
    </w:p>
    <w:p w:rsidR="002602EC" w:rsidRPr="00EC3BF2" w:rsidRDefault="002602EC" w:rsidP="0026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по социальному направлению «Сто шагов в будущее»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рассматриваемой профессии.</w:t>
      </w:r>
    </w:p>
    <w:p w:rsidR="002602EC" w:rsidRPr="00EC3BF2" w:rsidRDefault="002602EC" w:rsidP="00260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Актуальность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продиктована следующими открывающимися возможностями для учащихся: расширить свой кругозор, представления о мире профессий, исследовать свои способности применительно к рассматриваемой профессии, тренировать различные виды своих способностей.</w:t>
      </w:r>
    </w:p>
    <w:p w:rsidR="002602EC" w:rsidRPr="00EC3BF2" w:rsidRDefault="002602EC" w:rsidP="0026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</w:t>
      </w:r>
    </w:p>
    <w:p w:rsidR="002602EC" w:rsidRPr="00EC3BF2" w:rsidRDefault="002602EC" w:rsidP="00260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:rsidR="002602EC" w:rsidRPr="00EC3BF2" w:rsidRDefault="002602EC" w:rsidP="00260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программы: </w:t>
      </w:r>
    </w:p>
    <w:p w:rsidR="002602EC" w:rsidRPr="00EC3BF2" w:rsidRDefault="002602EC" w:rsidP="002602E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обучающихся с разнообразием мира профессий; </w:t>
      </w:r>
    </w:p>
    <w:p w:rsidR="002602EC" w:rsidRPr="00EC3BF2" w:rsidRDefault="002602EC" w:rsidP="002602E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трудовой и профессиональной деятельности у младших школьников;</w:t>
      </w:r>
    </w:p>
    <w:p w:rsidR="002602EC" w:rsidRPr="00EC3BF2" w:rsidRDefault="002602EC" w:rsidP="002602E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приобретению обучающимися желания овладеть какой-либо профессией;</w:t>
      </w:r>
    </w:p>
    <w:p w:rsidR="002602EC" w:rsidRPr="00EC3BF2" w:rsidRDefault="002602EC" w:rsidP="002602E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положительное отношение к труду и людям труда.  </w:t>
      </w:r>
    </w:p>
    <w:p w:rsidR="002602EC" w:rsidRPr="00EC3BF2" w:rsidRDefault="002602EC" w:rsidP="002602EC">
      <w:p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:rsidR="002602EC" w:rsidRPr="00EC3BF2" w:rsidRDefault="002602EC" w:rsidP="002602EC">
      <w:pPr>
        <w:shd w:val="clear" w:color="auto" w:fill="FFFFFF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Для успешного решения задач важны экскурсии, взаимодействие и сотрудничество с социумом с. Генеральское, с родителями обучающихся, обеспечивающие </w:t>
      </w: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lastRenderedPageBreak/>
        <w:t>непосредственное взаимодействие ребенка с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профессиями людей</w:t>
      </w: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. Занятия могут проводиться не только в классе, но и в библиотеке и т. д.</w:t>
      </w:r>
    </w:p>
    <w:p w:rsidR="002602EC" w:rsidRPr="00EC3BF2" w:rsidRDefault="002602EC" w:rsidP="0026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Тематика мероприятий направлена на то, чтобы научить ребёнка уважительно относиться к своему труду, знать об основных профессиях родного края и их особенностях.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Работа построена таким образом, что представляет возможность учащимся тренировать различные виды своих способностей. Игровая мотивация превалирует, перерастает в учебную. Ребенок становится заинтересованным субъектом в развитии своих способностей. </w:t>
      </w: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Мероприятия позволят расширить знания младших школьников о профессиях. Каждое занятие имеет логическую взаимосвязь с другими темами программы.</w:t>
      </w:r>
    </w:p>
    <w:p w:rsidR="002602EC" w:rsidRPr="00EC3BF2" w:rsidRDefault="002602EC" w:rsidP="00260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состоит в том, что уже на ранних стадиях формирования социальной сферы дети знакомятся с профессиями взрослых людей, что обеспечивает пропедевтику </w:t>
      </w:r>
      <w:proofErr w:type="spellStart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подготовки. Таким образом, предлагаемый курс может стать первой ступенью в системе работы школы по переходу на </w:t>
      </w:r>
      <w:proofErr w:type="spellStart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предпофильное</w:t>
      </w:r>
      <w:proofErr w:type="spellEnd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профильное обучение.</w:t>
      </w:r>
    </w:p>
    <w:p w:rsidR="002602EC" w:rsidRPr="00EC3BF2" w:rsidRDefault="002602EC" w:rsidP="0026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Целесообразность.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курса лежит идея раннего знакомства с различными сферами человеческой деятельности через организацию учебно-исследовательской деятельности учащихся. При определении этих сфер деятельности основывалась на типологии, предложенной доктором психологических наук </w:t>
      </w:r>
      <w:proofErr w:type="spellStart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Е.А.Климовым</w:t>
      </w:r>
      <w:proofErr w:type="spellEnd"/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– человек», «человек – техника», «человек – художественный образ», «человек – природа», «человек – знаковая система».</w:t>
      </w:r>
    </w:p>
    <w:p w:rsidR="002602EC" w:rsidRPr="00EC3BF2" w:rsidRDefault="002602EC" w:rsidP="002602EC">
      <w:pPr>
        <w:shd w:val="clear" w:color="auto" w:fill="FFFFFF"/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>Особенности реализации программы:</w:t>
      </w:r>
    </w:p>
    <w:p w:rsidR="002602EC" w:rsidRPr="00EC3BF2" w:rsidRDefault="002602EC" w:rsidP="002602EC">
      <w:pPr>
        <w:shd w:val="clear" w:color="auto" w:fill="FFFFFF"/>
        <w:spacing w:after="20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1.  Определение видов организации деятельности учащихся, направленных на достижение личностных, </w:t>
      </w:r>
      <w:proofErr w:type="spellStart"/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метапредметных</w:t>
      </w:r>
      <w:proofErr w:type="spellEnd"/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и предметных результатов освоения учебного курса.</w:t>
      </w:r>
    </w:p>
    <w:p w:rsidR="002602EC" w:rsidRPr="00EC3BF2" w:rsidRDefault="002602EC" w:rsidP="002602EC">
      <w:pPr>
        <w:shd w:val="clear" w:color="auto" w:fill="FFFFFF"/>
        <w:spacing w:after="20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2. В основу реализации программы положены ценностные ориентиры и воспитательные результаты. </w:t>
      </w:r>
    </w:p>
    <w:p w:rsidR="002602EC" w:rsidRPr="00EC3BF2" w:rsidRDefault="002602EC" w:rsidP="002602EC">
      <w:pPr>
        <w:shd w:val="clear" w:color="auto" w:fill="FFFFFF"/>
        <w:spacing w:after="20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3.  Ценностные ориентации организации деятельности предполагают уровневую оценку в достижении планируемых результатов.  </w:t>
      </w:r>
    </w:p>
    <w:p w:rsidR="002602EC" w:rsidRPr="00EC3BF2" w:rsidRDefault="002602EC" w:rsidP="002602EC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4.  Достижения планируемых результатов отслеживаются в рамках внутренней системы оценки: педагогом, родителями, администрацией.</w:t>
      </w:r>
    </w:p>
    <w:p w:rsidR="002602EC" w:rsidRPr="00EC3BF2" w:rsidRDefault="002602EC" w:rsidP="00260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принципы реализации программы:</w:t>
      </w:r>
    </w:p>
    <w:p w:rsidR="002602EC" w:rsidRPr="00EC3BF2" w:rsidRDefault="002602EC" w:rsidP="002602E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доступности, учитывающий индивидуальные особенности каждого ребенка, создание благоприятных условий для их развития;</w:t>
      </w:r>
    </w:p>
    <w:p w:rsidR="002602EC" w:rsidRPr="00EC3BF2" w:rsidRDefault="002602EC" w:rsidP="002602E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демократичности, предполагающий сотрудничество учителя и ученика;</w:t>
      </w:r>
    </w:p>
    <w:p w:rsidR="002602EC" w:rsidRPr="00EC3BF2" w:rsidRDefault="002602EC" w:rsidP="002602E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научности, предполагающий отбор материала из научных источников, проверенных практикой;</w:t>
      </w:r>
    </w:p>
    <w:p w:rsidR="002602EC" w:rsidRPr="00EC3BF2" w:rsidRDefault="002602EC" w:rsidP="002602E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2602EC" w:rsidRPr="00EC3BF2" w:rsidRDefault="002602EC" w:rsidP="002602E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принцип наглядности;</w:t>
      </w:r>
    </w:p>
    <w:p w:rsidR="002602EC" w:rsidRPr="00EC3BF2" w:rsidRDefault="002602EC" w:rsidP="002602EC">
      <w:pPr>
        <w:numPr>
          <w:ilvl w:val="0"/>
          <w:numId w:val="36"/>
        </w:num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принцип личностной ориентации;</w:t>
      </w:r>
    </w:p>
    <w:p w:rsidR="002602EC" w:rsidRPr="00EC3BF2" w:rsidRDefault="002602EC" w:rsidP="002602EC">
      <w:pPr>
        <w:numPr>
          <w:ilvl w:val="0"/>
          <w:numId w:val="36"/>
        </w:num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принцип практической направленности;</w:t>
      </w:r>
    </w:p>
    <w:p w:rsidR="002602EC" w:rsidRPr="00EC3BF2" w:rsidRDefault="002602EC" w:rsidP="002602EC">
      <w:pPr>
        <w:numPr>
          <w:ilvl w:val="0"/>
          <w:numId w:val="36"/>
        </w:num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</w:rPr>
      </w:pPr>
      <w:r w:rsidRPr="00EC3BF2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принцип возрастных и индивидуальных психологических особенностей обучающихся.</w:t>
      </w:r>
    </w:p>
    <w:p w:rsidR="002602EC" w:rsidRPr="00EC3BF2" w:rsidRDefault="002602EC" w:rsidP="002602E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Межпредметные</w:t>
      </w:r>
      <w:proofErr w:type="spellEnd"/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 на занятиях:</w:t>
      </w:r>
    </w:p>
    <w:p w:rsidR="002602EC" w:rsidRPr="00EC3BF2" w:rsidRDefault="002602EC" w:rsidP="002602E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уроками изобразительного искусства: оформление творческих работ, участие в выставках рисунков при защите проектов;</w:t>
      </w:r>
    </w:p>
    <w:p w:rsidR="002602EC" w:rsidRPr="00EC3BF2" w:rsidRDefault="002602EC" w:rsidP="002602E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уроками технологии: изготовление различных элементов по темам проектов; </w:t>
      </w:r>
    </w:p>
    <w:p w:rsidR="002602EC" w:rsidRPr="00EC3BF2" w:rsidRDefault="002602EC" w:rsidP="002602E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уроками информатики: работа с компьютерами и СМИ;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</w:t>
      </w:r>
    </w:p>
    <w:p w:rsidR="002602EC" w:rsidRPr="00EC3BF2" w:rsidRDefault="002602EC" w:rsidP="00260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 – техническое обеспечение включает в себя:</w:t>
      </w:r>
    </w:p>
    <w:p w:rsidR="002602EC" w:rsidRPr="00EC3BF2" w:rsidRDefault="002602EC" w:rsidP="002602EC">
      <w:pPr>
        <w:numPr>
          <w:ilvl w:val="0"/>
          <w:numId w:val="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кабинет, оснащенный компьютером, необходимой мебелью для учащихся и педагога;</w:t>
      </w:r>
    </w:p>
    <w:p w:rsidR="002602EC" w:rsidRPr="00EC3BF2" w:rsidRDefault="002602EC" w:rsidP="002602EC">
      <w:pPr>
        <w:numPr>
          <w:ilvl w:val="0"/>
          <w:numId w:val="34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индивидуальная ученическая литература, в связи с чем используется размноженный раздаточный материал. </w:t>
      </w:r>
    </w:p>
    <w:p w:rsidR="002602EC" w:rsidRPr="00EC3BF2" w:rsidRDefault="002602EC" w:rsidP="002602EC">
      <w:pPr>
        <w:spacing w:after="200" w:line="240" w:lineRule="auto"/>
        <w:ind w:left="142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Методы и технологии</w:t>
      </w:r>
    </w:p>
    <w:p w:rsidR="002602EC" w:rsidRPr="00EC3BF2" w:rsidRDefault="002602EC" w:rsidP="00260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C3BF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Формы и методы работы: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материалом, с источниками массовой информации, с толковым словарем; изучение литературы; фотосъемки, видеосъемки. </w:t>
      </w:r>
    </w:p>
    <w:p w:rsidR="002602EC" w:rsidRPr="00EC3BF2" w:rsidRDefault="002602EC" w:rsidP="002602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Формы домашних заданий: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рисунок по теме; написать сочинение по плану; составить викторину, кроссворд, ребус и т.п.; подобрать статьи иллюстративный материал из газет и журналов по теме; написать стихотворение; создать презентацию.</w:t>
      </w:r>
    </w:p>
    <w:p w:rsidR="002602EC" w:rsidRPr="00EC3BF2" w:rsidRDefault="002602EC" w:rsidP="00260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Технологии, методики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поисковая деятельность, информационно-коммуникационные технологии, технология педагогических мастерских, здоровье сберегающие технологии, игровые технологии, компьютерные технологии, проектные технологии.</w:t>
      </w:r>
    </w:p>
    <w:p w:rsidR="001F1B1A" w:rsidRDefault="002602EC" w:rsidP="002602E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</w:t>
      </w:r>
      <w:proofErr w:type="gramStart"/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</w:t>
      </w:r>
      <w:bookmarkStart w:id="2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 w:rsidR="001F1B1A"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 w:rsidR="001F1B1A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>
        <w:rPr>
          <w:rFonts w:ascii="Times New Roman" w:eastAsia="Calibri" w:hAnsi="Times New Roman" w:cs="Times New Roman"/>
          <w:sz w:val="28"/>
          <w:szCs w:val="28"/>
        </w:rPr>
        <w:t>-3 классе-комплекте составляет 33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76B8E">
        <w:rPr>
          <w:rFonts w:ascii="Times New Roman" w:eastAsia="Calibri" w:hAnsi="Times New Roman" w:cs="Times New Roman"/>
          <w:sz w:val="28"/>
          <w:szCs w:val="28"/>
        </w:rPr>
        <w:t>/</w:t>
      </w:r>
    </w:p>
    <w:p w:rsidR="002602EC" w:rsidRPr="001C6AA8" w:rsidRDefault="002602EC" w:rsidP="002602E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6B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 освоения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программы  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2602EC" w:rsidRPr="00983CD0" w:rsidRDefault="002602EC" w:rsidP="002602EC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2EC" w:rsidRDefault="002602EC" w:rsidP="002602EC">
      <w:pPr>
        <w:pStyle w:val="ab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 w:rsidR="001F1B1A">
        <w:rPr>
          <w:rFonts w:eastAsia="Calibri"/>
          <w:sz w:val="28"/>
          <w:szCs w:val="28"/>
        </w:rPr>
        <w:t xml:space="preserve"> МБОУ «Генеральская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Сто шагов в будущее</w:t>
      </w:r>
      <w:r w:rsidRPr="00983CD0">
        <w:rPr>
          <w:color w:val="000000"/>
          <w:sz w:val="28"/>
          <w:szCs w:val="28"/>
        </w:rPr>
        <w:t xml:space="preserve">» </w:t>
      </w:r>
      <w:r w:rsidRPr="00983CD0">
        <w:rPr>
          <w:rFonts w:eastAsia="Calibri"/>
          <w:sz w:val="28"/>
          <w:szCs w:val="28"/>
        </w:rPr>
        <w:t xml:space="preserve">изучается </w:t>
      </w:r>
      <w:proofErr w:type="gramStart"/>
      <w:r w:rsidRPr="00983CD0">
        <w:rPr>
          <w:rFonts w:eastAsia="Calibri"/>
          <w:sz w:val="28"/>
          <w:szCs w:val="28"/>
        </w:rPr>
        <w:t>в</w:t>
      </w:r>
      <w:r w:rsidR="001F1B1A">
        <w:rPr>
          <w:rFonts w:eastAsia="Calibri"/>
          <w:sz w:val="28"/>
          <w:szCs w:val="28"/>
        </w:rPr>
        <w:t xml:space="preserve">  1</w:t>
      </w:r>
      <w:proofErr w:type="gramEnd"/>
      <w:r>
        <w:rPr>
          <w:rFonts w:eastAsia="Calibri"/>
          <w:sz w:val="28"/>
          <w:szCs w:val="28"/>
        </w:rPr>
        <w:t>-3классе-комплекте  1 час в неделю.</w:t>
      </w:r>
    </w:p>
    <w:p w:rsidR="002602EC" w:rsidRPr="00B025ED" w:rsidRDefault="002602EC" w:rsidP="002602EC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познавательная деятельность.</w:t>
      </w:r>
    </w:p>
    <w:p w:rsidR="002602EC" w:rsidRDefault="002602EC" w:rsidP="002602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</w:t>
      </w:r>
    </w:p>
    <w:p w:rsidR="002602EC" w:rsidRPr="002602EC" w:rsidRDefault="002602EC" w:rsidP="002602EC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коллективные и индивидуальные исследования 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исследовательских работ </w:t>
      </w:r>
    </w:p>
    <w:p w:rsidR="002602EC" w:rsidRPr="00EC3BF2" w:rsidRDefault="002602EC" w:rsidP="002602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</w:t>
      </w:r>
    </w:p>
    <w:p w:rsidR="002602EC" w:rsidRDefault="002602EC" w:rsidP="002602E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602EC" w:rsidRDefault="002602EC" w:rsidP="002602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Программа адресована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детям  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до  10 лет.</w:t>
      </w:r>
    </w:p>
    <w:p w:rsidR="002602EC" w:rsidRPr="009F1973" w:rsidRDefault="002602EC" w:rsidP="002602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2EC" w:rsidRPr="002602EC" w:rsidRDefault="002602EC" w:rsidP="002602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группы: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 класс – 10 человек (5 и 5</w:t>
      </w:r>
      <w:bookmarkEnd w:id="2"/>
    </w:p>
    <w:p w:rsidR="002602EC" w:rsidRDefault="002602EC" w:rsidP="002602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602EC" w:rsidRDefault="002602EC" w:rsidP="002602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2602EC" w:rsidRPr="00B30388" w:rsidRDefault="002602EC" w:rsidP="002602EC">
      <w:pPr>
        <w:pStyle w:val="a7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3"/>
    </w:p>
    <w:p w:rsidR="002602EC" w:rsidRPr="006A39C6" w:rsidRDefault="002602EC" w:rsidP="002602EC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tbl>
      <w:tblPr>
        <w:tblStyle w:val="12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3799"/>
        <w:gridCol w:w="1134"/>
        <w:gridCol w:w="1500"/>
        <w:gridCol w:w="1080"/>
        <w:gridCol w:w="1276"/>
      </w:tblGrid>
      <w:tr w:rsidR="002602EC" w:rsidRPr="002602EC" w:rsidTr="002602EC">
        <w:tc>
          <w:tcPr>
            <w:tcW w:w="1418" w:type="dxa"/>
            <w:vMerge w:val="restart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/>
                <w:bCs/>
                <w:spacing w:val="-3"/>
                <w:sz w:val="28"/>
                <w:szCs w:val="28"/>
              </w:rPr>
              <w:t>№ п/п</w:t>
            </w:r>
          </w:p>
        </w:tc>
        <w:tc>
          <w:tcPr>
            <w:tcW w:w="3799" w:type="dxa"/>
            <w:vMerge w:val="restart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/>
                <w:bCs/>
                <w:spacing w:val="-3"/>
                <w:sz w:val="28"/>
                <w:szCs w:val="28"/>
              </w:rPr>
              <w:t>Название раздела</w:t>
            </w:r>
          </w:p>
        </w:tc>
        <w:tc>
          <w:tcPr>
            <w:tcW w:w="1134" w:type="dxa"/>
            <w:vMerge w:val="restart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/>
                <w:bCs/>
                <w:spacing w:val="-3"/>
                <w:sz w:val="28"/>
                <w:szCs w:val="28"/>
              </w:rPr>
              <w:t>Класс</w:t>
            </w:r>
          </w:p>
        </w:tc>
        <w:tc>
          <w:tcPr>
            <w:tcW w:w="1500" w:type="dxa"/>
            <w:vMerge w:val="restart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/>
                <w:bCs/>
                <w:spacing w:val="-3"/>
                <w:sz w:val="28"/>
                <w:szCs w:val="28"/>
              </w:rPr>
              <w:t>Количество часов в год</w:t>
            </w:r>
          </w:p>
        </w:tc>
        <w:tc>
          <w:tcPr>
            <w:tcW w:w="2356" w:type="dxa"/>
            <w:gridSpan w:val="2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/>
                <w:bCs/>
                <w:spacing w:val="-3"/>
                <w:sz w:val="28"/>
                <w:szCs w:val="28"/>
              </w:rPr>
              <w:t>Кол-во часов</w:t>
            </w:r>
          </w:p>
        </w:tc>
      </w:tr>
      <w:tr w:rsidR="002602EC" w:rsidRPr="002602EC" w:rsidTr="002602EC">
        <w:tc>
          <w:tcPr>
            <w:tcW w:w="1418" w:type="dxa"/>
            <w:vMerge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3799" w:type="dxa"/>
            <w:vMerge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500" w:type="dxa"/>
            <w:vMerge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080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/>
                <w:bCs/>
                <w:spacing w:val="-3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/>
                <w:bCs/>
                <w:spacing w:val="-3"/>
                <w:sz w:val="28"/>
                <w:szCs w:val="28"/>
              </w:rPr>
              <w:t>Практика</w:t>
            </w:r>
          </w:p>
        </w:tc>
      </w:tr>
      <w:tr w:rsidR="002602EC" w:rsidRPr="002602EC" w:rsidTr="002602EC">
        <w:tc>
          <w:tcPr>
            <w:tcW w:w="1418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799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both"/>
              <w:rPr>
                <w:rFonts w:eastAsia="Calibri"/>
                <w:bCs/>
                <w:spacing w:val="-3"/>
                <w:sz w:val="28"/>
                <w:szCs w:val="24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4"/>
              </w:rPr>
              <w:t xml:space="preserve">Введение в мир профессий </w:t>
            </w:r>
          </w:p>
        </w:tc>
        <w:tc>
          <w:tcPr>
            <w:tcW w:w="1134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 xml:space="preserve">1 </w:t>
            </w:r>
          </w:p>
        </w:tc>
        <w:tc>
          <w:tcPr>
            <w:tcW w:w="1500" w:type="dxa"/>
          </w:tcPr>
          <w:p w:rsidR="002602EC" w:rsidRPr="002602EC" w:rsidRDefault="006337F3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</w:rPr>
              <w:t>32</w:t>
            </w:r>
          </w:p>
        </w:tc>
        <w:tc>
          <w:tcPr>
            <w:tcW w:w="1080" w:type="dxa"/>
          </w:tcPr>
          <w:p w:rsidR="002602EC" w:rsidRPr="002602EC" w:rsidRDefault="006337F3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18</w:t>
            </w:r>
          </w:p>
        </w:tc>
      </w:tr>
      <w:tr w:rsidR="002602EC" w:rsidRPr="002602EC" w:rsidTr="002602EC">
        <w:tc>
          <w:tcPr>
            <w:tcW w:w="1418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3799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both"/>
              <w:rPr>
                <w:rFonts w:eastAsia="Calibri"/>
                <w:bCs/>
                <w:spacing w:val="-3"/>
                <w:sz w:val="28"/>
                <w:szCs w:val="24"/>
              </w:rPr>
            </w:pPr>
            <w:r w:rsidRPr="002602EC">
              <w:rPr>
                <w:rFonts w:eastAsiaTheme="minorEastAsia"/>
                <w:sz w:val="28"/>
                <w:szCs w:val="24"/>
              </w:rPr>
              <w:t>«Кем и каким я хочу стать»</w:t>
            </w:r>
          </w:p>
        </w:tc>
        <w:tc>
          <w:tcPr>
            <w:tcW w:w="1134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 xml:space="preserve">2 </w:t>
            </w:r>
          </w:p>
        </w:tc>
        <w:tc>
          <w:tcPr>
            <w:tcW w:w="1500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33</w:t>
            </w:r>
          </w:p>
        </w:tc>
        <w:tc>
          <w:tcPr>
            <w:tcW w:w="1080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14</w:t>
            </w:r>
          </w:p>
        </w:tc>
      </w:tr>
      <w:tr w:rsidR="002602EC" w:rsidRPr="002602EC" w:rsidTr="002602EC">
        <w:tc>
          <w:tcPr>
            <w:tcW w:w="1418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3799" w:type="dxa"/>
          </w:tcPr>
          <w:p w:rsidR="002602EC" w:rsidRPr="002602EC" w:rsidRDefault="002602EC" w:rsidP="002602EC">
            <w:pPr>
              <w:spacing w:line="276" w:lineRule="auto"/>
              <w:jc w:val="both"/>
              <w:rPr>
                <w:rFonts w:eastAsiaTheme="minorEastAsia"/>
                <w:sz w:val="28"/>
                <w:szCs w:val="24"/>
              </w:rPr>
            </w:pPr>
            <w:r w:rsidRPr="002602EC">
              <w:rPr>
                <w:rFonts w:eastAsiaTheme="minorEastAsia"/>
                <w:sz w:val="28"/>
                <w:szCs w:val="24"/>
              </w:rPr>
              <w:t>«Радуга профессий»</w:t>
            </w:r>
          </w:p>
        </w:tc>
        <w:tc>
          <w:tcPr>
            <w:tcW w:w="1134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500" w:type="dxa"/>
          </w:tcPr>
          <w:p w:rsidR="002602EC" w:rsidRPr="002602EC" w:rsidRDefault="006337F3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</w:rPr>
              <w:t>32</w:t>
            </w:r>
          </w:p>
        </w:tc>
        <w:tc>
          <w:tcPr>
            <w:tcW w:w="1080" w:type="dxa"/>
          </w:tcPr>
          <w:p w:rsidR="002602EC" w:rsidRPr="002602EC" w:rsidRDefault="006337F3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>
              <w:rPr>
                <w:rFonts w:eastAsia="Calibri"/>
                <w:bCs/>
                <w:spacing w:val="-3"/>
                <w:sz w:val="28"/>
                <w:szCs w:val="28"/>
              </w:rPr>
              <w:t>18</w:t>
            </w:r>
            <w:bookmarkStart w:id="5" w:name="_GoBack"/>
            <w:bookmarkEnd w:id="5"/>
          </w:p>
        </w:tc>
        <w:tc>
          <w:tcPr>
            <w:tcW w:w="1276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14</w:t>
            </w:r>
          </w:p>
        </w:tc>
      </w:tr>
      <w:tr w:rsidR="002602EC" w:rsidRPr="002602EC" w:rsidTr="002602EC">
        <w:tc>
          <w:tcPr>
            <w:tcW w:w="1418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3799" w:type="dxa"/>
          </w:tcPr>
          <w:p w:rsidR="002602EC" w:rsidRPr="002602EC" w:rsidRDefault="002602EC" w:rsidP="002602EC">
            <w:pPr>
              <w:rPr>
                <w:sz w:val="28"/>
                <w:szCs w:val="28"/>
              </w:rPr>
            </w:pPr>
            <w:r w:rsidRPr="002602EC">
              <w:rPr>
                <w:sz w:val="28"/>
                <w:szCs w:val="28"/>
              </w:rPr>
              <w:t>Профессия или призвание?</w:t>
            </w:r>
          </w:p>
        </w:tc>
        <w:tc>
          <w:tcPr>
            <w:tcW w:w="1134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1500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34</w:t>
            </w:r>
          </w:p>
        </w:tc>
        <w:tc>
          <w:tcPr>
            <w:tcW w:w="1080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2602EC" w:rsidRPr="002602EC" w:rsidRDefault="002602EC" w:rsidP="002602EC">
            <w:pPr>
              <w:spacing w:after="200" w:line="276" w:lineRule="auto"/>
              <w:contextualSpacing/>
              <w:jc w:val="center"/>
              <w:rPr>
                <w:rFonts w:eastAsia="Calibri"/>
                <w:bCs/>
                <w:spacing w:val="-3"/>
                <w:sz w:val="28"/>
                <w:szCs w:val="28"/>
              </w:rPr>
            </w:pPr>
            <w:r w:rsidRPr="002602EC">
              <w:rPr>
                <w:rFonts w:eastAsia="Calibri"/>
                <w:bCs/>
                <w:spacing w:val="-3"/>
                <w:sz w:val="28"/>
                <w:szCs w:val="28"/>
              </w:rPr>
              <w:t>15</w:t>
            </w:r>
          </w:p>
        </w:tc>
      </w:tr>
    </w:tbl>
    <w:p w:rsidR="002602EC" w:rsidRDefault="002602EC" w:rsidP="002602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:rsidR="001F1B1A" w:rsidRPr="00EC3BF2" w:rsidRDefault="001F1B1A" w:rsidP="001F1B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Toc132795554"/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одержание программы 1</w:t>
      </w: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класс:</w:t>
      </w:r>
    </w:p>
    <w:p w:rsidR="001F1B1A" w:rsidRPr="001F1B1A" w:rsidRDefault="001F1B1A" w:rsidP="001F1B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B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Занятие 1. </w:t>
      </w:r>
      <w:r w:rsidRPr="001F1B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Зачем</w:t>
      </w:r>
      <w:r w:rsidRPr="001F1B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 трудится?</w:t>
      </w:r>
    </w:p>
    <w:p w:rsidR="001F1B1A" w:rsidRPr="001F1B1A" w:rsidRDefault="001F1B1A" w:rsidP="001F1B1A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F1B1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Разминка. Проблемная ситуация: зачем человек трудится? Понятия: «труд», «профессия». Игра «Собери пословицу о труде».</w:t>
      </w:r>
    </w:p>
    <w:p w:rsidR="001F1B1A" w:rsidRPr="001F1B1A" w:rsidRDefault="001F1B1A" w:rsidP="001F1B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B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Занятие 2. </w:t>
      </w:r>
      <w:r w:rsidRPr="001F1B1A">
        <w:rPr>
          <w:rFonts w:ascii="Times New Roman" w:eastAsia="Calibri" w:hAnsi="Times New Roman" w:cs="Times New Roman"/>
          <w:sz w:val="28"/>
          <w:szCs w:val="28"/>
          <w:lang w:eastAsia="ru-RU"/>
        </w:rPr>
        <w:t>Какие профессии ты знаешь?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Проблемная ситуация: какие профессии ты знаешь? Мини-рассказ учащихся о некоторых профессиях. Игра «Угадай профессию!».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Занятие 3. 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 интересных профессий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Рассказ учителя о необычных профессиях: дегустатор, дрессировщик, спасатель.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Занятие 4. 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Чем пахнут ремесла?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Разминка. Чтение учителем произведения Дж. </w:t>
      </w:r>
      <w:proofErr w:type="spellStart"/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Родари</w:t>
      </w:r>
      <w:proofErr w:type="spellEnd"/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«Чем пахнут ремесла?» Дискуссия: почему бездельник не пахнет никак?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Занятие 5. 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 я хочу стать?</w:t>
      </w:r>
    </w:p>
    <w:p w:rsidR="001F1B1A" w:rsidRPr="001F1B1A" w:rsidRDefault="001F1B1A" w:rsidP="001F1B1A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Чтение учителем отрывка из произведения В. Маяковского «Кем быть?». Галерея рисунков «Кем я хочу стать?»</w:t>
      </w:r>
    </w:p>
    <w:p w:rsidR="001F1B1A" w:rsidRPr="001F1B1A" w:rsidRDefault="001F1B1A" w:rsidP="001F1B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Занятие 6. 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Профессия – учитель.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Кто такой учитель? Проблемная ситуация: каким должен быть учитель? Сценка «На уроке». Конкурс загадок на тему «Школа».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Занятие 7. 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Профессия –библиотекарь.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Экскурсия в школьную библиотеку.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Занятие 8-9. 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Профессия – продавец.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 Заочное путешествие в магазин. Сюжетно-ролевая игра «В магазине»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Занятие 10-11. 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Профессия – парикмахер.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Знакомство с профессией парикмахера. Экскурсия в парикмахерскую.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12-13.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Профессия – повар.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Знакомство с профессией повара. Интервьюирование школьного повара.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14-15.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Профессия – почтальон.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Знакомство с профессией почтальона. Экскурсия на почту.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16-17.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Профессия – врач.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Знакомство с профессией врача. Пресс-конференция со школьной медсестрой. Сюжетно-ролевая игра «В больнице».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18-19.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Профессия – художник.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Знакомство с профессией художника. Викторина «Какие предметы нужны художнику?» Конкурс рисунков «Я-художник».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20.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Организационное занятие. Предъявление заданий группам.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Коллективная работа: составление азбуки профессий.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21-22.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Представление мини-проектов на буквы А-Д.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Представление мини-проектов: рассказы учащихся о профессиях на буквы А-Д.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23.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Представление мини-проектов на буквы Е-К.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Представление мини-проектов: рассказы учащихся о профессиях на буквы Е-К.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24-25.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Представление мини-проектов на буквы Л-Р.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Представление мини-проектов: рассказы учащихся о профессиях на буквы Л-Р.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26-27.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Представление мини-проектов на буквы С-Я.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Представление мини-проектов: рассказы учащихся о профессиях на буквы С-Я.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28.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Оформление результатов проекта.</w:t>
      </w:r>
    </w:p>
    <w:p w:rsidR="001F1B1A" w:rsidRPr="001F1B1A" w:rsidRDefault="001F1B1A" w:rsidP="001F1B1A">
      <w:pPr>
        <w:suppressLineNumber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Создание папки «Азбука профессий».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Занятие 29-30.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Кем работают мои родители?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Защита мини-проектов «Профессия моих родителей».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31.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Встреча с родителями.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Пресс-конференция с родителями на тему «Чем интересна Ваша профессия?».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Занятие 32.</w:t>
      </w: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Викторина «Что мы узнали?»</w:t>
      </w:r>
    </w:p>
    <w:p w:rsidR="001F1B1A" w:rsidRPr="001F1B1A" w:rsidRDefault="001F1B1A" w:rsidP="001F1B1A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Разминка. Викторина «Что мы узнали?».</w:t>
      </w:r>
    </w:p>
    <w:p w:rsidR="001F1B1A" w:rsidRPr="001F1B1A" w:rsidRDefault="001F1B1A" w:rsidP="006337F3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F1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602EC" w:rsidRPr="00EC3BF2" w:rsidRDefault="002602EC" w:rsidP="002602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3 класс: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Занятие 1.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охраняет наш покой и следит за порядком на дорогах?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Знакомство с профессией – полицейский.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Приглашение инспектора ГИБДД: беседа по ПДД и практикум – игра «Мы – пешеходы».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Знакомство с профессией – инспектор ГИБДД. Игра «Мы-пешеходы» 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3.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быть?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Проблемная ситуация: кем быть? Мини-рассказ учащихся о выбранной профессии.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4.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Викторина «Все профессии нужны – все профессии важны!».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Тест: «Какая профессия мне больше подходит?».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5.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рисунков «Кем я хочу быть?»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творческой форме выразить свои представления о взрослой жизни и запечатлеть на листе бумаги те профессии, которые привлекают их сейчас.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6.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 с нашими героями.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Встреча с ветеранами труда.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Занятие 7.</w:t>
      </w:r>
      <w:r w:rsidRPr="00EC3B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такой мастер? Что такое призвание?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Разобраться с терминами "призвание», "профессия", "мастер», с их соотношением.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8.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истории слов. 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со словарём.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Занятие 9.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наших мам.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Знакомство с женскими профессиями родителей.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Занятие 10.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на тему: «Моя мама - мастер».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Мамочка - краткое мини-сочинение.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Занятие 11.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наших пап.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Встреча с папами. Совместный с родителями КВН.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Занятие 12. 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на тему: «Мой папа - мастер»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Папочка - </w:t>
      </w: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краткое мини-сочинение.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13.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быть? Каким быть?»  </w:t>
      </w:r>
    </w:p>
    <w:p w:rsidR="002602EC" w:rsidRPr="00EC3BF2" w:rsidRDefault="002602EC" w:rsidP="002602EC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Выход в библиотеку. Совместное мероприятие.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14.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Бухгалтер. 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Знакомство с профессией – бухгалтер. Похожие профессии. История профессии.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15.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Менеджер. 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Знакомство с профессией – менеджмент. 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16.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Спасатель. 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Знакомство с профессией – спасатель. 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17.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«Калейдоскоп профессий». 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Знакомство с профессиями наших шефов.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18.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Кто такой </w:t>
      </w:r>
      <w:proofErr w:type="spellStart"/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риэлтор</w:t>
      </w:r>
      <w:proofErr w:type="spellEnd"/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? 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Знакомство с новой профессией – </w:t>
      </w:r>
      <w:proofErr w:type="spellStart"/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риэлтор</w:t>
      </w:r>
      <w:proofErr w:type="spellEnd"/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История профессии. 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19.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Кто может работать по профессии </w:t>
      </w:r>
      <w:proofErr w:type="spellStart"/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риэлтор</w:t>
      </w:r>
      <w:proofErr w:type="spellEnd"/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Кому подходит данная профессия. Перспективы профессии.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20.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Профессия –  фермер. 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Знакомство с профессией – спасатель. 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21.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Экскурсия на фермерское угодье.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22.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Экскурсия в центр занятости населения.</w:t>
      </w:r>
    </w:p>
    <w:p w:rsidR="002602EC" w:rsidRPr="00EC3BF2" w:rsidRDefault="002602EC" w:rsidP="002602EC">
      <w:pPr>
        <w:spacing w:after="0" w:line="276" w:lineRule="auto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Знакомство с центром занятости населения. Познакомить с основными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 </w:t>
      </w:r>
      <w:r w:rsidRPr="00EC3BF2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видами деятельности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 </w:t>
      </w:r>
      <w:r w:rsidRPr="00EC3BF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Центра занятости населения.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23.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КТД «Мой четвероногий друг». 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«Экологический суд»: пробуем себя в роли защитников животных.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24.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Знакомство с профессией бизнесмена.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25.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26.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«Какая профессия меня привлекает?»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Мини – проект.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27.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Поэтическая игротека «В мире профессий».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28.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Конкурс рисунков: «Все работы хороши».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29.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Выход в библиотеку. 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Совместное мероприятие: «Все работы хороши!»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30.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Художник. Профессия или призвание?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Встреча с родителями, имеющих отношение к данным специальностям.</w:t>
      </w:r>
    </w:p>
    <w:p w:rsidR="002602EC" w:rsidRPr="00EC3BF2" w:rsidRDefault="002602EC" w:rsidP="002602EC">
      <w:pPr>
        <w:framePr w:hSpace="180" w:wrap="around" w:vAnchor="text" w:hAnchor="page" w:x="1215" w:y="2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31.</w:t>
      </w: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 может работать художник?</w:t>
      </w:r>
    </w:p>
    <w:p w:rsidR="002602EC" w:rsidRPr="00EC3BF2" w:rsidRDefault="002602EC" w:rsidP="002602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Художник — творческая профессия. Кто может работать по этой профессии?</w:t>
      </w:r>
    </w:p>
    <w:p w:rsidR="002602EC" w:rsidRPr="00EC3BF2" w:rsidRDefault="002602EC" w:rsidP="002602EC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32.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"Профессии нашего посёлка"</w:t>
      </w:r>
    </w:p>
    <w:p w:rsidR="002602EC" w:rsidRPr="006337F3" w:rsidRDefault="002602EC" w:rsidP="00633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Мини-рассказ учащихся о некоторых профессиях нашего села</w:t>
      </w:r>
      <w:r w:rsidRPr="00EC3B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EC3B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Игра «Определить профессию»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«Пишем «Книгу Мира»».</w:t>
      </w:r>
    </w:p>
    <w:p w:rsidR="002602EC" w:rsidRPr="00EC3BF2" w:rsidRDefault="002602EC" w:rsidP="002602E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Сбор и обработка стихотворений, загадок, пословиц о труде</w:t>
      </w:r>
    </w:p>
    <w:p w:rsidR="002602EC" w:rsidRPr="00EC3BF2" w:rsidRDefault="002602EC" w:rsidP="002602EC">
      <w:pPr>
        <w:shd w:val="clear" w:color="auto" w:fill="FFFFFF"/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-3"/>
          <w:sz w:val="16"/>
          <w:szCs w:val="16"/>
        </w:rPr>
      </w:pPr>
    </w:p>
    <w:p w:rsidR="002602EC" w:rsidRPr="009E4982" w:rsidRDefault="002602EC" w:rsidP="002602E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F1B1A" w:rsidRDefault="002602EC" w:rsidP="001F1B1A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6"/>
    </w:p>
    <w:p w:rsidR="001F1B1A" w:rsidRPr="00EC3BF2" w:rsidRDefault="001F1B1A" w:rsidP="001F1B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2EC" w:rsidRPr="006E7B84" w:rsidRDefault="001F1B1A" w:rsidP="002602E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358BA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4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206"/>
        <w:gridCol w:w="3939"/>
        <w:gridCol w:w="1748"/>
        <w:gridCol w:w="1457"/>
      </w:tblGrid>
      <w:tr w:rsidR="001F1B1A" w:rsidRPr="001F1B1A" w:rsidTr="001F1B1A">
        <w:trPr>
          <w:trHeight w:val="517"/>
        </w:trPr>
        <w:tc>
          <w:tcPr>
            <w:tcW w:w="1116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7" w:name="_Toc132795555"/>
            <w:r w:rsidRPr="001F1B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F1B1A" w:rsidRPr="001F1B1A" w:rsidTr="001F1B1A">
        <w:trPr>
          <w:trHeight w:val="345"/>
        </w:trPr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1F1B1A" w:rsidRPr="001F1B1A" w:rsidTr="001F1B1A">
        <w:trPr>
          <w:trHeight w:val="345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Введение в мир профессий 5 ч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05.09.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Зачем человек трудится?</w:t>
            </w: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12.09.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Какие профессии ты знаешь?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19.09.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 интересных профессий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35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26.09.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Чем пахнут ремесла?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03.10.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Кем я хочу стать?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Профессии в школе 2 ч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10.10.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 учитель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17.10.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-библиотекарь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533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Знакомство с  различными  профессиями 12 ч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24.10.</w:t>
            </w:r>
          </w:p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07.11.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 продавец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14.11.</w:t>
            </w:r>
          </w:p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21.11.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 парикмахер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28.11.</w:t>
            </w:r>
          </w:p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05.12.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 повар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12.12.</w:t>
            </w:r>
          </w:p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19.12.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 почтальон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35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26.12.</w:t>
            </w:r>
          </w:p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16.01.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 врач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23.01.</w:t>
            </w:r>
          </w:p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Профессия - художник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Проект «Азбука профессий» 9ч</w:t>
            </w:r>
          </w:p>
        </w:tc>
      </w:tr>
      <w:tr w:rsidR="001F1B1A" w:rsidRPr="001F1B1A" w:rsidTr="001F1B1A">
        <w:trPr>
          <w:trHeight w:val="563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06.02.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занятие. Предъявление заданий группам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13.02.</w:t>
            </w:r>
          </w:p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27.02.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Представление мини-проектов на буквы А-Д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06.03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Представление мини-проектов на буквы Е-К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13.03.</w:t>
            </w:r>
          </w:p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20.03.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Представление мини-проектов на буквы Л-Р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26-27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27.03.</w:t>
            </w:r>
          </w:p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10.04.</w:t>
            </w:r>
          </w:p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Представление мини-проектов на буквы С-Я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17.04.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Оформление результатов проекта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35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Профессия моих родителей 3ч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24.04.</w:t>
            </w:r>
          </w:p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08.05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Кем работают мои родители?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15.05.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Встреча с родителями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Итоговые занятия 2 ч</w:t>
            </w:r>
          </w:p>
        </w:tc>
      </w:tr>
      <w:tr w:rsidR="001F1B1A" w:rsidRPr="001F1B1A" w:rsidTr="001F1B1A">
        <w:trPr>
          <w:trHeight w:val="320"/>
        </w:trPr>
        <w:tc>
          <w:tcPr>
            <w:tcW w:w="1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96FD3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22.05.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1B1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Викторина «Что мы узнали?»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1A" w:rsidRPr="001F1B1A" w:rsidRDefault="001F1B1A" w:rsidP="001F1B1A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02EC" w:rsidRPr="00EC3BF2" w:rsidRDefault="001F1B1A" w:rsidP="001F1B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класс</w:t>
      </w:r>
    </w:p>
    <w:tbl>
      <w:tblPr>
        <w:tblW w:w="9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322"/>
        <w:gridCol w:w="3827"/>
        <w:gridCol w:w="1701"/>
        <w:gridCol w:w="1487"/>
      </w:tblGrid>
      <w:tr w:rsidR="002602EC" w:rsidRPr="00EC3BF2" w:rsidTr="002602EC">
        <w:trPr>
          <w:trHeight w:val="501"/>
        </w:trPr>
        <w:tc>
          <w:tcPr>
            <w:tcW w:w="1086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602EC" w:rsidRPr="00EC3BF2" w:rsidTr="002602EC">
        <w:trPr>
          <w:trHeight w:val="333"/>
        </w:trPr>
        <w:tc>
          <w:tcPr>
            <w:tcW w:w="10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2EC" w:rsidRPr="007302CF" w:rsidRDefault="002602EC" w:rsidP="002602E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196FD3" w:rsidRPr="00EC3BF2" w:rsidTr="002602EC">
        <w:trPr>
          <w:trHeight w:val="545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охраняет наш покой и следит за порядком на дорогах?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545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инспектора ГИБДД: беседа по ПДД и практикум – игра «Мы – пешеходы».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быть?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545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26.09.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«Все профессии нужны – все профессии важны!».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03.10.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«Кем я хочу быть?»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нашими героями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17.10.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такой мастер? Что такое призвание?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24.10.</w:t>
            </w:r>
          </w:p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истории слов. Работа со словарём.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наших мам.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на тему: «Моя мама - мастер»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23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28.11</w:t>
            </w:r>
          </w:p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наших пап.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на тему: «Мой папа - мастер»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1F1B1A" w:rsidRDefault="00196FD3" w:rsidP="00196F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 быть? Каким быть?»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Бухгалтер. Кто может работать по этой профессии?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Менеджер. Кто может работать по этой профессии?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Спасатель. Кто может работать по этой профессии?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23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«Калейдоскоп профессий».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такой </w:t>
            </w:r>
            <w:proofErr w:type="spellStart"/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риэлтор</w:t>
            </w:r>
            <w:proofErr w:type="spellEnd"/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Знакомство с новой профессией.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может работать по профессии </w:t>
            </w:r>
            <w:proofErr w:type="spellStart"/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риэлтор</w:t>
            </w:r>
            <w:proofErr w:type="spellEnd"/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545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–  фермер. Кто может работать по этой профессии?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 на фермерское угодье.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Экскурсия в центр занятости населения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61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КТД «Мой четвероногий друг». «Экологический суд»: пробуем себя в роли защитников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23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 профессией бизнесмена.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может работать по этой профессии?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«Какая профессия меня привлекает?»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22" w:type="dxa"/>
            <w:tcBorders>
              <w:top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Поэтическая игротека «В мире профессий».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рисунков: « Все работы хороши».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545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96FD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библиотеку. Совместное мероприятие: «Все работы хороши!»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96FD3" w:rsidRPr="00EC3BF2" w:rsidTr="002602EC">
        <w:trPr>
          <w:trHeight w:val="309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196FD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Художник. Профессия или призвание?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6FD3" w:rsidRPr="00EC3BF2" w:rsidTr="002602EC">
        <w:trPr>
          <w:trHeight w:val="545"/>
        </w:trPr>
        <w:tc>
          <w:tcPr>
            <w:tcW w:w="10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6337F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  <w:r w:rsidR="00196F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может работать по этой профессии?</w:t>
            </w:r>
          </w:p>
          <w:p w:rsidR="00196FD3" w:rsidRPr="007302CF" w:rsidRDefault="00196FD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может работать художник?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FD3" w:rsidRPr="007302CF" w:rsidRDefault="00196FD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337F3" w:rsidRPr="00EC3BF2" w:rsidTr="008E5E47">
        <w:trPr>
          <w:trHeight w:val="2254"/>
        </w:trPr>
        <w:tc>
          <w:tcPr>
            <w:tcW w:w="1086" w:type="dxa"/>
            <w:tcBorders>
              <w:top w:val="single" w:sz="6" w:space="0" w:color="auto"/>
              <w:right w:val="single" w:sz="6" w:space="0" w:color="auto"/>
            </w:tcBorders>
          </w:tcPr>
          <w:p w:rsidR="006337F3" w:rsidRPr="007302CF" w:rsidRDefault="006337F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322" w:type="dxa"/>
            <w:tcBorders>
              <w:top w:val="single" w:sz="6" w:space="0" w:color="auto"/>
              <w:right w:val="single" w:sz="6" w:space="0" w:color="auto"/>
            </w:tcBorders>
          </w:tcPr>
          <w:p w:rsidR="006337F3" w:rsidRPr="007302CF" w:rsidRDefault="006337F3" w:rsidP="00196FD3">
            <w:pPr>
              <w:spacing w:before="100" w:beforeAutospacing="1" w:after="100" w:afterAutospacing="1" w:line="276" w:lineRule="auto"/>
              <w:ind w:right="-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37F3" w:rsidRPr="007302CF" w:rsidRDefault="006337F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"Профессии нашего посёлка"</w:t>
            </w:r>
          </w:p>
          <w:p w:rsidR="006337F3" w:rsidRPr="007302CF" w:rsidRDefault="006337F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«Пишем «Книгу Мира»». Сбор и обработка стихотворений, загадок, пословиц о труде.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сочинений </w:t>
            </w:r>
          </w:p>
          <w:p w:rsidR="006337F3" w:rsidRPr="007302CF" w:rsidRDefault="006337F3" w:rsidP="0019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 профессий»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37F3" w:rsidRPr="007302CF" w:rsidRDefault="006337F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37F3" w:rsidRPr="007302CF" w:rsidRDefault="006337F3" w:rsidP="00196F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2C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602EC" w:rsidRPr="00033364" w:rsidRDefault="002602EC" w:rsidP="002602E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02EC" w:rsidRDefault="002602EC" w:rsidP="002602EC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02EC" w:rsidRPr="006E7B84" w:rsidRDefault="002602EC" w:rsidP="002602EC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7"/>
    </w:p>
    <w:p w:rsidR="002602EC" w:rsidRPr="006E7B84" w:rsidRDefault="002602EC" w:rsidP="002602E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602EC" w:rsidRPr="00E26074" w:rsidRDefault="002602EC" w:rsidP="002602E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8"/>
    </w:p>
    <w:p w:rsidR="002602EC" w:rsidRDefault="002602EC" w:rsidP="002602EC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5358BA" w:rsidRPr="00EC3BF2" w:rsidRDefault="005358BA" w:rsidP="005358B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Компьютер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5358BA" w:rsidRPr="00EC3BF2" w:rsidRDefault="005358BA" w:rsidP="005358B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Принтер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5358BA" w:rsidRPr="00EC3BF2" w:rsidRDefault="005358BA" w:rsidP="005358B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Колонки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</w:t>
      </w:r>
    </w:p>
    <w:p w:rsidR="005358BA" w:rsidRPr="00EC3BF2" w:rsidRDefault="005358BA" w:rsidP="005358B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Магнитная доска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</w:t>
      </w:r>
    </w:p>
    <w:p w:rsidR="002602EC" w:rsidRDefault="005358BA" w:rsidP="002602EC">
      <w:pPr>
        <w:shd w:val="clear" w:color="auto" w:fill="FFFFFF"/>
        <w:spacing w:after="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Проектор 1</w:t>
      </w:r>
    </w:p>
    <w:p w:rsidR="005358BA" w:rsidRDefault="005358BA" w:rsidP="002602EC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Экран 1</w:t>
      </w:r>
    </w:p>
    <w:p w:rsidR="002602EC" w:rsidRPr="00BA5569" w:rsidRDefault="002602EC" w:rsidP="002602E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2602EC" w:rsidRDefault="002602EC" w:rsidP="002602E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</w:p>
    <w:p w:rsidR="002602EC" w:rsidRDefault="002602EC" w:rsidP="002602E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Start w:id="10" w:name="_Toc132795558"/>
      <w:bookmarkEnd w:id="9"/>
    </w:p>
    <w:p w:rsidR="002602EC" w:rsidRPr="00B025ED" w:rsidRDefault="002602EC" w:rsidP="002602EC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3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25ED">
        <w:rPr>
          <w:rFonts w:ascii="Times New Roman" w:hAnsi="Times New Roman" w:cs="Times New Roman"/>
          <w:b/>
          <w:color w:val="auto"/>
          <w:sz w:val="28"/>
          <w:szCs w:val="28"/>
        </w:rPr>
        <w:t>Текущая аттестация: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025ED">
        <w:rPr>
          <w:rFonts w:ascii="Times New Roman" w:hAnsi="Times New Roman" w:cs="Times New Roman"/>
          <w:color w:val="auto"/>
          <w:sz w:val="28"/>
          <w:szCs w:val="28"/>
        </w:rPr>
        <w:t>устный опрос</w:t>
      </w:r>
      <w:r w:rsidR="002E787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E787D" w:rsidRPr="00EC3BF2" w:rsidRDefault="002602EC" w:rsidP="002E787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E787D"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2E787D" w:rsidRPr="00EC3BF2" w:rsidRDefault="002E787D" w:rsidP="002E787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курса обучающиеся выполняют самостоятельную работу — по теме: «Кем и каким я хочу стать»</w:t>
      </w:r>
    </w:p>
    <w:p w:rsidR="002E787D" w:rsidRPr="00EC3BF2" w:rsidRDefault="002E787D" w:rsidP="002E787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Виды контроля и механизм оценки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достижений воспитанников</w:t>
      </w:r>
    </w:p>
    <w:p w:rsidR="002E787D" w:rsidRPr="00EC3BF2" w:rsidRDefault="002E787D" w:rsidP="002E787D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процессе обучения применяются следующие виды контроля:</w:t>
      </w:r>
    </w:p>
    <w:p w:rsidR="002E787D" w:rsidRPr="00EC3BF2" w:rsidRDefault="002E787D" w:rsidP="002E787D">
      <w:pPr>
        <w:numPr>
          <w:ilvl w:val="0"/>
          <w:numId w:val="45"/>
        </w:numPr>
        <w:tabs>
          <w:tab w:val="num" w:pos="0"/>
          <w:tab w:val="left" w:pos="142"/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вводный контроль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начале каждого занятия направлен на повторение и закрепление пройденного, осуществляется в форме устного опроса и в форме выполнения практических занятий;</w:t>
      </w:r>
    </w:p>
    <w:p w:rsidR="002E787D" w:rsidRPr="00EC3BF2" w:rsidRDefault="002E787D" w:rsidP="002E787D">
      <w:pPr>
        <w:numPr>
          <w:ilvl w:val="0"/>
          <w:numId w:val="45"/>
        </w:numPr>
        <w:tabs>
          <w:tab w:val="num" w:pos="0"/>
          <w:tab w:val="left" w:pos="142"/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текущий контроль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процессе проведения занятии, направленный на закрепление знаний изучаемой темы;</w:t>
      </w:r>
    </w:p>
    <w:p w:rsidR="002E787D" w:rsidRPr="00EC3BF2" w:rsidRDefault="002E787D" w:rsidP="002E787D">
      <w:pPr>
        <w:numPr>
          <w:ilvl w:val="0"/>
          <w:numId w:val="45"/>
        </w:numPr>
        <w:tabs>
          <w:tab w:val="num" w:pos="0"/>
          <w:tab w:val="left" w:pos="142"/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тематический контроль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завершению изучения раздела программы проводится в форме устного опроса или в форме выполнения самостоятельных работ;</w:t>
      </w:r>
    </w:p>
    <w:p w:rsidR="002E787D" w:rsidRPr="00EC3BF2" w:rsidRDefault="002E787D" w:rsidP="002E787D">
      <w:pPr>
        <w:numPr>
          <w:ilvl w:val="0"/>
          <w:numId w:val="45"/>
        </w:numPr>
        <w:tabs>
          <w:tab w:val="num" w:pos="0"/>
          <w:tab w:val="left" w:pos="142"/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C3BF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итоговый контроль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окончании изучения всей темы.</w:t>
      </w:r>
    </w:p>
    <w:p w:rsidR="002E787D" w:rsidRPr="002E787D" w:rsidRDefault="002E787D" w:rsidP="002E78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78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Критерии успешности прохождения программы</w:t>
      </w:r>
    </w:p>
    <w:p w:rsidR="002E787D" w:rsidRPr="002E787D" w:rsidRDefault="002E787D" w:rsidP="002E787D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Высокий уровень </w:t>
      </w:r>
      <w:r w:rsidRPr="002E787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умение самостоятельно подготовить развернутое описание профессии, определить способности, которые необходимы данной профессии, и подобрать задания для проверки этих способностей.</w:t>
      </w:r>
    </w:p>
    <w:p w:rsidR="002E787D" w:rsidRPr="002E787D" w:rsidRDefault="002E787D" w:rsidP="002E787D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Средний уровень </w:t>
      </w:r>
      <w:r w:rsidRPr="002E78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умение подготовить с помощью родителей развернутое описание профессии, но недостаточно точно определяет способности, которые необходимы для данной профессии. Ему нужна помощь в подборе заданий для проверки этих способностей. </w:t>
      </w:r>
    </w:p>
    <w:p w:rsidR="002E787D" w:rsidRPr="002E787D" w:rsidRDefault="002E787D" w:rsidP="002E787D">
      <w:pPr>
        <w:pStyle w:val="a7"/>
        <w:numPr>
          <w:ilvl w:val="0"/>
          <w:numId w:val="4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7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Низкий уровень </w:t>
      </w:r>
      <w:r w:rsidRPr="002E78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умение подготовить краткое описание профессии, но не определяет способности, которые необходимы для данной профессии. </w:t>
      </w:r>
    </w:p>
    <w:p w:rsidR="002602EC" w:rsidRDefault="002602EC" w:rsidP="002602E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</w:p>
    <w:p w:rsidR="002602EC" w:rsidRPr="006A39C6" w:rsidRDefault="002602EC" w:rsidP="002602E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3.3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10"/>
    </w:p>
    <w:p w:rsidR="002E787D" w:rsidRPr="00EC3BF2" w:rsidRDefault="002E787D" w:rsidP="002E78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1" w:name="_Toc132795559"/>
      <w:r w:rsidRPr="00EC3BF2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EC3BF2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EC3BF2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программы </w:t>
      </w:r>
    </w:p>
    <w:p w:rsidR="002E787D" w:rsidRPr="00EC3BF2" w:rsidRDefault="002E787D" w:rsidP="002E7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программы, обучающиеся должны овладевать специальными знаниями, умениями и навыками. </w:t>
      </w:r>
    </w:p>
    <w:p w:rsidR="002E787D" w:rsidRPr="00EC3BF2" w:rsidRDefault="002E787D" w:rsidP="002E7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относятся:</w:t>
      </w:r>
    </w:p>
    <w:p w:rsidR="002E787D" w:rsidRPr="00EC3BF2" w:rsidRDefault="002E787D" w:rsidP="002E787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когнитивные – знания обучающихся о труде, о мире профессий;</w:t>
      </w:r>
    </w:p>
    <w:p w:rsidR="002E787D" w:rsidRPr="00EC3BF2" w:rsidRDefault="002E787D" w:rsidP="002E787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2E787D" w:rsidRPr="00EC3BF2" w:rsidRDefault="002E787D" w:rsidP="002E787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поведенческие - навыки трудовой деятельности, ответственность, дисциплинированность, самостоятельность в труде.</w:t>
      </w:r>
    </w:p>
    <w:p w:rsidR="002E787D" w:rsidRPr="00EC3BF2" w:rsidRDefault="002E787D" w:rsidP="002E78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результатами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внеурочной деятельности по направлению «Сто шагов в будущее» - является формирование следующих универсальных учебных действий (УУД):</w:t>
      </w:r>
    </w:p>
    <w:p w:rsidR="002E787D" w:rsidRPr="00EC3BF2" w:rsidRDefault="002E787D" w:rsidP="002E787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2E787D" w:rsidRPr="00EC3BF2" w:rsidRDefault="002E787D" w:rsidP="002E787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2E787D" w:rsidRPr="00EC3BF2" w:rsidRDefault="002E787D" w:rsidP="002E787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E787D" w:rsidRPr="00EC3BF2" w:rsidRDefault="002E787D" w:rsidP="002E787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2E787D" w:rsidRPr="00EC3BF2" w:rsidRDefault="002E787D" w:rsidP="002E787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E787D" w:rsidRPr="00EC3BF2" w:rsidRDefault="002E787D" w:rsidP="002E787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Познавательные УУД:</w:t>
      </w:r>
    </w:p>
    <w:p w:rsidR="002E787D" w:rsidRPr="00EC3BF2" w:rsidRDefault="002E787D" w:rsidP="002E787D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2E787D" w:rsidRPr="00EC3BF2" w:rsidRDefault="002E787D" w:rsidP="002E787D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2E787D" w:rsidRPr="00EC3BF2" w:rsidRDefault="002E787D" w:rsidP="002E787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Коммуникативные УУД:</w:t>
      </w:r>
    </w:p>
    <w:p w:rsidR="002E787D" w:rsidRPr="00EC3BF2" w:rsidRDefault="002E787D" w:rsidP="002E787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E787D" w:rsidRPr="00EC3BF2" w:rsidRDefault="002E787D" w:rsidP="002E787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Слушать и понимать речь других.</w:t>
      </w:r>
    </w:p>
    <w:p w:rsidR="002E787D" w:rsidRPr="00EC3BF2" w:rsidRDefault="002E787D" w:rsidP="002E787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Средством формирования этих действий служит технология проблемного диалога (побуждающий и подводящий диалог).</w:t>
      </w:r>
    </w:p>
    <w:p w:rsidR="002E787D" w:rsidRPr="00EC3BF2" w:rsidRDefault="002E787D" w:rsidP="002E787D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2E787D" w:rsidRPr="002E787D" w:rsidRDefault="002E787D" w:rsidP="002E787D">
      <w:pPr>
        <w:pStyle w:val="a7"/>
        <w:numPr>
          <w:ilvl w:val="0"/>
          <w:numId w:val="42"/>
        </w:numPr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2602EC" w:rsidRPr="00407C36" w:rsidRDefault="002602EC" w:rsidP="002E787D">
      <w:pPr>
        <w:pStyle w:val="a7"/>
        <w:spacing w:after="0" w:line="240" w:lineRule="auto"/>
        <w:ind w:left="18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МЕТОДИЧЕСКОЕ ОБЕСПЕЧЕНИЕ</w:t>
      </w:r>
      <w:bookmarkEnd w:id="11"/>
    </w:p>
    <w:p w:rsidR="002602EC" w:rsidRPr="00E80EBA" w:rsidRDefault="002602EC" w:rsidP="002602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787D" w:rsidRPr="00EC3BF2" w:rsidRDefault="002E787D" w:rsidP="002E787D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учителя:</w:t>
      </w:r>
    </w:p>
    <w:p w:rsidR="002E787D" w:rsidRPr="00EC3BF2" w:rsidRDefault="002E787D" w:rsidP="002E787D">
      <w:pPr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>Сухаревская Е.Ю. «Мир профессий»</w:t>
      </w:r>
    </w:p>
    <w:p w:rsidR="002E787D" w:rsidRPr="00EC3BF2" w:rsidRDefault="002E787D" w:rsidP="002E787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Психология. Учебное пособие для начальной школы. / под ред. проф. Дубровиной И.В., Москва, «</w:t>
      </w:r>
      <w:proofErr w:type="spellStart"/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>» 1998г./</w:t>
      </w:r>
    </w:p>
    <w:p w:rsidR="002E787D" w:rsidRPr="00EC3BF2" w:rsidRDefault="002E787D" w:rsidP="002E787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творческого мышления детей. Симановский А.Э., Ярославль, «Академия развития» 1996г.</w:t>
      </w:r>
    </w:p>
    <w:p w:rsidR="002E787D" w:rsidRPr="00EC3BF2" w:rsidRDefault="002E787D" w:rsidP="002E787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Сборник тестов и упражнений для развития ваших творческих способностей. </w:t>
      </w:r>
      <w:proofErr w:type="spellStart"/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Н., Москва, «ИМПЭТО» 1995г.</w:t>
      </w:r>
    </w:p>
    <w:p w:rsidR="002E787D" w:rsidRPr="00EC3BF2" w:rsidRDefault="002E787D" w:rsidP="002E787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Методическая газета для педагогов-психологов «Школьный психолог». Издательский дом «Первое сентября», 2004г. </w:t>
      </w:r>
    </w:p>
    <w:p w:rsidR="002E787D" w:rsidRPr="00EC3BF2" w:rsidRDefault="002E787D" w:rsidP="002E787D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Calibri" w:hAnsi="Times New Roman" w:cs="Times New Roman"/>
          <w:sz w:val="28"/>
          <w:szCs w:val="28"/>
          <w:lang w:eastAsia="ru-RU"/>
        </w:rPr>
        <w:t>Энциклопедия «Мир профессий».   – М.: Изд. «Знание», 2005. Энциклопедия «Я познаю мир».  – М.: Изд. Дрофа, 2007.</w:t>
      </w:r>
    </w:p>
    <w:p w:rsidR="002E787D" w:rsidRPr="00EC3BF2" w:rsidRDefault="002E787D" w:rsidP="002E7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E787D" w:rsidRPr="00EC3BF2" w:rsidRDefault="002E787D" w:rsidP="002E787D">
      <w:pPr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C3B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Для обучающихся: </w:t>
      </w:r>
    </w:p>
    <w:p w:rsidR="002E787D" w:rsidRPr="00EC3BF2" w:rsidRDefault="002E787D" w:rsidP="002E787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энциклопедии, справочники и другая аналогичная литература.</w:t>
      </w:r>
    </w:p>
    <w:p w:rsidR="002E787D" w:rsidRPr="00EC3BF2" w:rsidRDefault="002E787D" w:rsidP="002E787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B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- ресурсы</w:t>
      </w:r>
    </w:p>
    <w:p w:rsidR="002E787D" w:rsidRPr="00EC3BF2" w:rsidRDefault="002E787D" w:rsidP="002E787D">
      <w:pPr>
        <w:spacing w:after="200" w:line="276" w:lineRule="auto"/>
        <w:rPr>
          <w:rFonts w:eastAsiaTheme="minorEastAsia"/>
          <w:lang w:eastAsia="ru-RU"/>
        </w:rPr>
      </w:pPr>
    </w:p>
    <w:p w:rsidR="002E787D" w:rsidRDefault="002E787D" w:rsidP="002E787D"/>
    <w:p w:rsidR="0027005F" w:rsidRDefault="0027005F"/>
    <w:sectPr w:rsidR="0027005F" w:rsidSect="0026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2C77D82"/>
    <w:multiLevelType w:val="hybridMultilevel"/>
    <w:tmpl w:val="A01CBD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15202BB0"/>
    <w:multiLevelType w:val="hybridMultilevel"/>
    <w:tmpl w:val="448A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F66833"/>
    <w:multiLevelType w:val="hybridMultilevel"/>
    <w:tmpl w:val="571A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F456D"/>
    <w:multiLevelType w:val="hybridMultilevel"/>
    <w:tmpl w:val="DAFCB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43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24C18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00B00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 w15:restartNumberingAfterBreak="0">
    <w:nsid w:val="31902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B1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01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74B01"/>
    <w:multiLevelType w:val="hybridMultilevel"/>
    <w:tmpl w:val="0BE8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AC9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92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4A2A688A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7" w15:restartNumberingAfterBreak="0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0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 w15:restartNumberingAfterBreak="0">
    <w:nsid w:val="5EB5003C"/>
    <w:multiLevelType w:val="multilevel"/>
    <w:tmpl w:val="49DC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3" w15:restartNumberingAfterBreak="0">
    <w:nsid w:val="62D14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050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482C67"/>
    <w:multiLevelType w:val="hybridMultilevel"/>
    <w:tmpl w:val="2E4A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300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716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500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26361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B0AC6"/>
    <w:multiLevelType w:val="hybridMultilevel"/>
    <w:tmpl w:val="A356C2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745C3CAF"/>
    <w:multiLevelType w:val="hybridMultilevel"/>
    <w:tmpl w:val="77DE0E20"/>
    <w:lvl w:ilvl="0" w:tplc="C1BE0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B7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2B49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7"/>
  </w:num>
  <w:num w:numId="4">
    <w:abstractNumId w:val="11"/>
  </w:num>
  <w:num w:numId="5">
    <w:abstractNumId w:val="38"/>
  </w:num>
  <w:num w:numId="6">
    <w:abstractNumId w:val="1"/>
  </w:num>
  <w:num w:numId="7">
    <w:abstractNumId w:val="40"/>
  </w:num>
  <w:num w:numId="8">
    <w:abstractNumId w:val="27"/>
  </w:num>
  <w:num w:numId="9">
    <w:abstractNumId w:val="21"/>
  </w:num>
  <w:num w:numId="10">
    <w:abstractNumId w:val="20"/>
  </w:num>
  <w:num w:numId="11">
    <w:abstractNumId w:val="23"/>
  </w:num>
  <w:num w:numId="12">
    <w:abstractNumId w:val="44"/>
  </w:num>
  <w:num w:numId="13">
    <w:abstractNumId w:val="32"/>
  </w:num>
  <w:num w:numId="14">
    <w:abstractNumId w:val="30"/>
  </w:num>
  <w:num w:numId="15">
    <w:abstractNumId w:val="3"/>
  </w:num>
  <w:num w:numId="16">
    <w:abstractNumId w:val="24"/>
  </w:num>
  <w:num w:numId="17">
    <w:abstractNumId w:val="29"/>
  </w:num>
  <w:num w:numId="18">
    <w:abstractNumId w:val="5"/>
  </w:num>
  <w:num w:numId="19">
    <w:abstractNumId w:val="6"/>
  </w:num>
  <w:num w:numId="20">
    <w:abstractNumId w:val="13"/>
  </w:num>
  <w:num w:numId="21">
    <w:abstractNumId w:val="45"/>
  </w:num>
  <w:num w:numId="22">
    <w:abstractNumId w:val="37"/>
  </w:num>
  <w:num w:numId="23">
    <w:abstractNumId w:val="46"/>
  </w:num>
  <w:num w:numId="24">
    <w:abstractNumId w:val="39"/>
  </w:num>
  <w:num w:numId="25">
    <w:abstractNumId w:val="14"/>
  </w:num>
  <w:num w:numId="26">
    <w:abstractNumId w:val="36"/>
  </w:num>
  <w:num w:numId="27">
    <w:abstractNumId w:val="18"/>
  </w:num>
  <w:num w:numId="28">
    <w:abstractNumId w:val="10"/>
  </w:num>
  <w:num w:numId="29">
    <w:abstractNumId w:val="22"/>
  </w:num>
  <w:num w:numId="30">
    <w:abstractNumId w:val="33"/>
  </w:num>
  <w:num w:numId="31">
    <w:abstractNumId w:val="15"/>
  </w:num>
  <w:num w:numId="32">
    <w:abstractNumId w:val="34"/>
  </w:num>
  <w:num w:numId="33">
    <w:abstractNumId w:val="28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9"/>
  </w:num>
  <w:num w:numId="37">
    <w:abstractNumId w:val="41"/>
  </w:num>
  <w:num w:numId="38">
    <w:abstractNumId w:val="4"/>
  </w:num>
  <w:num w:numId="39">
    <w:abstractNumId w:val="12"/>
  </w:num>
  <w:num w:numId="40">
    <w:abstractNumId w:val="17"/>
  </w:num>
  <w:num w:numId="41">
    <w:abstractNumId w:val="2"/>
  </w:num>
  <w:num w:numId="42">
    <w:abstractNumId w:val="9"/>
  </w:num>
  <w:num w:numId="43">
    <w:abstractNumId w:val="42"/>
  </w:num>
  <w:num w:numId="44">
    <w:abstractNumId w:val="31"/>
  </w:num>
  <w:num w:numId="45">
    <w:abstractNumId w:val="43"/>
  </w:num>
  <w:num w:numId="46">
    <w:abstractNumId w:val="0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EC"/>
    <w:rsid w:val="00196FD3"/>
    <w:rsid w:val="001F1B1A"/>
    <w:rsid w:val="002602EC"/>
    <w:rsid w:val="0027005F"/>
    <w:rsid w:val="002E787D"/>
    <w:rsid w:val="00374A33"/>
    <w:rsid w:val="005358BA"/>
    <w:rsid w:val="006337F3"/>
    <w:rsid w:val="00AA4991"/>
    <w:rsid w:val="00E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9197"/>
  <w15:chartTrackingRefBased/>
  <w15:docId w15:val="{A3320F3E-127F-4EC5-B712-4DE1F570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EC"/>
  </w:style>
  <w:style w:type="paragraph" w:styleId="1">
    <w:name w:val="heading 1"/>
    <w:basedOn w:val="a"/>
    <w:next w:val="a"/>
    <w:link w:val="10"/>
    <w:uiPriority w:val="9"/>
    <w:qFormat/>
    <w:rsid w:val="0026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2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2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602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602E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602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footer"/>
    <w:basedOn w:val="a"/>
    <w:link w:val="a4"/>
    <w:uiPriority w:val="99"/>
    <w:unhideWhenUsed/>
    <w:rsid w:val="0026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602EC"/>
  </w:style>
  <w:style w:type="table" w:styleId="a5">
    <w:name w:val="Table Grid"/>
    <w:basedOn w:val="a1"/>
    <w:uiPriority w:val="39"/>
    <w:rsid w:val="002602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2602EC"/>
    <w:pPr>
      <w:outlineLvl w:val="9"/>
    </w:pPr>
    <w:rPr>
      <w:lang w:eastAsia="ru-RU"/>
    </w:rPr>
  </w:style>
  <w:style w:type="paragraph" w:styleId="a7">
    <w:name w:val="List Paragraph"/>
    <w:basedOn w:val="a"/>
    <w:uiPriority w:val="1"/>
    <w:qFormat/>
    <w:rsid w:val="002602EC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2602EC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2602E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602EC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26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2E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6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6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02EC"/>
  </w:style>
  <w:style w:type="paragraph" w:customStyle="1" w:styleId="c10">
    <w:name w:val="c10"/>
    <w:basedOn w:val="a"/>
    <w:rsid w:val="0026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02EC"/>
  </w:style>
  <w:style w:type="paragraph" w:customStyle="1" w:styleId="c8">
    <w:name w:val="c8"/>
    <w:basedOn w:val="a"/>
    <w:rsid w:val="0026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6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6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6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02EC"/>
  </w:style>
  <w:style w:type="character" w:customStyle="1" w:styleId="fontstyle01">
    <w:name w:val="fontstyle01"/>
    <w:basedOn w:val="a0"/>
    <w:rsid w:val="002602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602E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26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260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2602E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602E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2602EC"/>
    <w:pPr>
      <w:spacing w:after="120" w:line="276" w:lineRule="auto"/>
    </w:pPr>
    <w:rPr>
      <w:rFonts w:eastAsiaTheme="minorEastAsia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2602EC"/>
    <w:rPr>
      <w:rFonts w:eastAsiaTheme="minorEastAsia"/>
      <w:lang w:eastAsia="ru-RU"/>
    </w:rPr>
  </w:style>
  <w:style w:type="paragraph" w:customStyle="1" w:styleId="Default">
    <w:name w:val="Default"/>
    <w:rsid w:val="0026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5"/>
    <w:rsid w:val="00260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uiPriority w:val="99"/>
    <w:rsid w:val="002602EC"/>
    <w:rPr>
      <w:rFonts w:cs="Times New Roman"/>
    </w:rPr>
  </w:style>
  <w:style w:type="character" w:customStyle="1" w:styleId="textsmall">
    <w:name w:val="textsmall"/>
    <w:uiPriority w:val="99"/>
    <w:rsid w:val="002602EC"/>
    <w:rPr>
      <w:rFonts w:cs="Times New Roman"/>
    </w:rPr>
  </w:style>
  <w:style w:type="paragraph" w:customStyle="1" w:styleId="af2">
    <w:name w:val="Содержимое таблицы"/>
    <w:basedOn w:val="a"/>
    <w:uiPriority w:val="99"/>
    <w:rsid w:val="002E78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westside761@outlook.com</dc:creator>
  <cp:keywords/>
  <dc:description/>
  <cp:lastModifiedBy>westside761@outlook.com</cp:lastModifiedBy>
  <cp:revision>5</cp:revision>
  <dcterms:created xsi:type="dcterms:W3CDTF">2024-09-18T19:36:00Z</dcterms:created>
  <dcterms:modified xsi:type="dcterms:W3CDTF">2025-09-07T20:21:00Z</dcterms:modified>
</cp:coreProperties>
</file>