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6B" w:rsidRPr="0067525A" w:rsidRDefault="006D6B6B" w:rsidP="006D6B6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D6B6B" w:rsidRPr="0067525A" w:rsidRDefault="006D6B6B" w:rsidP="006D6B6B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6D6B6B" w:rsidRPr="0067525A" w:rsidRDefault="006D6B6B" w:rsidP="006D6B6B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6D6B6B" w:rsidRPr="0067525A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6D6B6B" w:rsidRPr="0067525A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6D6B6B" w:rsidRPr="006E7B84" w:rsidTr="006D6B6B">
        <w:trPr>
          <w:trHeight w:val="1597"/>
        </w:trPr>
        <w:tc>
          <w:tcPr>
            <w:tcW w:w="2531" w:type="pct"/>
          </w:tcPr>
          <w:p w:rsidR="006D6B6B" w:rsidRPr="006E7B84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6D6B6B" w:rsidRPr="0067525A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6D6B6B" w:rsidRPr="0067525A" w:rsidRDefault="006D6B6B" w:rsidP="006D6B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E53E67" w:rsidRDefault="006D6B6B" w:rsidP="006D6B6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3E67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E53E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  <w:p w:rsidR="006D6B6B" w:rsidRPr="006E7B84" w:rsidRDefault="006D6B6B" w:rsidP="006D6B6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E53E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proofErr w:type="gramEnd"/>
            <w:r w:rsidR="00E53E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D6B6B" w:rsidRPr="006E7B84" w:rsidRDefault="006D6B6B" w:rsidP="006D6B6B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6D6B6B" w:rsidRPr="006E7B84" w:rsidRDefault="006D6B6B" w:rsidP="006D6B6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6D6B6B" w:rsidRPr="0067525A" w:rsidRDefault="006D6B6B" w:rsidP="006D6B6B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6D6B6B" w:rsidRPr="0067525A" w:rsidRDefault="006D6B6B" w:rsidP="006D6B6B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E53E67" w:rsidRDefault="006D6B6B" w:rsidP="006D6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="00E53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E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92</w:t>
            </w:r>
          </w:p>
          <w:p w:rsidR="006D6B6B" w:rsidRDefault="00E53E67" w:rsidP="006D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6B6B"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29. 08. 2025</w:t>
            </w:r>
            <w:r w:rsidR="006D6B6B"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D6B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6B6B" w:rsidRPr="0067525A" w:rsidRDefault="006D6B6B" w:rsidP="006D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</w:tbl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6D6B6B" w:rsidRPr="006E7B84" w:rsidRDefault="00BA4AC2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 - ОЗДОРОВИТЕ</w:t>
      </w:r>
      <w:r w:rsidR="006D6B6B">
        <w:rPr>
          <w:rFonts w:ascii="Times New Roman" w:hAnsi="Times New Roman" w:cs="Times New Roman"/>
          <w:color w:val="000000" w:themeColor="text1"/>
          <w:sz w:val="28"/>
          <w:szCs w:val="28"/>
        </w:rPr>
        <w:t>ЛЬНОЙ НАПРАВЛЕННОСТИ</w:t>
      </w:r>
      <w:r w:rsidR="006D6B6B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6B6B" w:rsidRDefault="006D6B6B" w:rsidP="006D6B6B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6D6B6B" w:rsidRPr="008B151A" w:rsidRDefault="00BA4AC2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«Разговоры о правильном питании</w:t>
      </w:r>
      <w:r w:rsidR="006D6B6B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»</w:t>
      </w: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Default="006D6B6B" w:rsidP="006D6B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Pr="006E7B84" w:rsidRDefault="006D6B6B" w:rsidP="006D6B6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6D6B6B" w:rsidRPr="00A55B8F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53E67">
        <w:rPr>
          <w:rFonts w:ascii="Times New Roman" w:hAnsi="Times New Roman" w:cs="Times New Roman"/>
          <w:spacing w:val="-6"/>
          <w:sz w:val="28"/>
          <w:szCs w:val="28"/>
        </w:rPr>
        <w:t xml:space="preserve"> 7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3E67">
        <w:rPr>
          <w:rFonts w:ascii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6D6B6B" w:rsidRPr="0050670A" w:rsidRDefault="006D6B6B" w:rsidP="006D6B6B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B6B" w:rsidRDefault="006D6B6B" w:rsidP="006D6B6B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4D37D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bookmarkStart w:id="1" w:name="_GoBack"/>
      <w:bookmarkEnd w:id="1"/>
      <w:r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gramStart"/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proofErr w:type="gramEnd"/>
      <w:r w:rsidRPr="00983C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7D3">
        <w:rPr>
          <w:rFonts w:ascii="Times New Roman" w:hAnsi="Times New Roman" w:cs="Times New Roman"/>
          <w:i/>
          <w:sz w:val="28"/>
          <w:szCs w:val="28"/>
        </w:rPr>
        <w:t>34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  <w:r w:rsidR="004D37D3">
        <w:rPr>
          <w:rFonts w:ascii="Times New Roman" w:hAnsi="Times New Roman" w:cs="Times New Roman"/>
          <w:i/>
          <w:sz w:val="28"/>
          <w:szCs w:val="28"/>
        </w:rPr>
        <w:t>,35 часов</w:t>
      </w:r>
    </w:p>
    <w:p w:rsidR="006D6B6B" w:rsidRDefault="006D6B6B" w:rsidP="006D6B6B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</w:p>
    <w:p w:rsidR="006D6B6B" w:rsidRDefault="006D6B6B" w:rsidP="006D6B6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7D0C85">
        <w:rPr>
          <w:rFonts w:ascii="Times New Roman" w:hAnsi="Times New Roman" w:cs="Times New Roman"/>
          <w:sz w:val="28"/>
          <w:szCs w:val="28"/>
        </w:rPr>
        <w:t xml:space="preserve">итель начальных классов </w:t>
      </w:r>
    </w:p>
    <w:p w:rsidR="007D0C85" w:rsidRPr="007D0C85" w:rsidRDefault="007D0C85" w:rsidP="006D6B6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0C85">
        <w:rPr>
          <w:rFonts w:ascii="Times New Roman" w:hAnsi="Times New Roman" w:cs="Times New Roman"/>
          <w:sz w:val="28"/>
          <w:szCs w:val="28"/>
        </w:rPr>
        <w:t>Н.Н.Шумченко</w:t>
      </w:r>
      <w:proofErr w:type="spellEnd"/>
    </w:p>
    <w:p w:rsidR="006D6B6B" w:rsidRPr="007D0C85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B6B" w:rsidRPr="006E7B84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6D6B6B" w:rsidRDefault="006D6B6B" w:rsidP="006D6B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E53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6B6B" w:rsidRPr="002E6C23" w:rsidRDefault="006D6B6B" w:rsidP="006D6B6B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6D6B6B" w:rsidRDefault="006D6B6B" w:rsidP="006D6B6B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7D0C85" w:rsidRDefault="004D37D3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I.</w:t>
        </w:r>
        <w:r w:rsidR="006D6B6B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ПОЯСНИТЕЛЬНАЯ ЗАПИСКА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6D6B6B" w:rsidRPr="007D0C85">
        <w:rPr>
          <w:sz w:val="28"/>
          <w:szCs w:val="28"/>
        </w:rPr>
        <w:t>3</w:t>
      </w:r>
    </w:p>
    <w:p w:rsidR="006D6B6B" w:rsidRPr="007D0C85" w:rsidRDefault="004D37D3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6D6B6B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II.</w:t>
        </w:r>
        <w:r w:rsidR="006D6B6B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УЧЕБНЫЙ ПЛАН. КАЛЕНДАРНЫЙ УЧЕБНЫЙ ГРАФИК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6D6B6B" w:rsidRPr="007D0C85" w:rsidRDefault="004D37D3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6D6B6B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2.1 Учебный план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6D6B6B" w:rsidRPr="007D0C85" w:rsidRDefault="004D37D3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2.2 Календарный учебный график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13</w:t>
        </w:r>
      </w:hyperlink>
    </w:p>
    <w:p w:rsidR="006D6B6B" w:rsidRPr="007D0C85" w:rsidRDefault="004D37D3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III.</w:t>
        </w:r>
        <w:r w:rsidR="006D6B6B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СОДЕРЖАНИЕ ПРОГРАММЫ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6D6B6B" w:rsidRPr="007D0C85" w:rsidRDefault="004D37D3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3.1 Условия реализации программы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6D6B6B" w:rsidRPr="007D0C85" w:rsidRDefault="004D37D3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3.2 Формы контроля и аттестации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6D6B6B" w:rsidRPr="007D0C85" w:rsidRDefault="004D37D3" w:rsidP="006D6B6B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3.3 Планируемые результаты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6D6B6B" w:rsidRPr="007D0C85" w:rsidRDefault="004D37D3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IV.</w:t>
        </w:r>
        <w:r w:rsidR="006D6B6B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МЕТОДИЧЕСКОЕ ОБЕСПЕЧЕНИЕ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21</w:t>
        </w:r>
      </w:hyperlink>
    </w:p>
    <w:p w:rsidR="006D6B6B" w:rsidRPr="007D0C85" w:rsidRDefault="004D37D3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lang w:val="en-US"/>
          </w:rPr>
          <w:t>V</w:t>
        </w:r>
        <w:r w:rsidR="006D6B6B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.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D6B6B" w:rsidRPr="007D0C85">
          <w:rPr>
            <w:rFonts w:ascii="Times New Roman" w:hAnsi="Times New Roman" w:cs="Times New Roman"/>
            <w:noProof/>
            <w:sz w:val="28"/>
            <w:szCs w:val="28"/>
          </w:rPr>
          <w:t>СПИСОК ЛИТЕРАТУРЫ…………………………………………………..</w:t>
        </w:r>
        <w:r w:rsidR="006D6B6B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22</w:t>
        </w:r>
      </w:hyperlink>
    </w:p>
    <w:p w:rsidR="006D6B6B" w:rsidRPr="007D0C85" w:rsidRDefault="006D6B6B" w:rsidP="006D6B6B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6D6B6B" w:rsidRDefault="006D6B6B" w:rsidP="006D6B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D6B6B" w:rsidRDefault="006D6B6B" w:rsidP="006D6B6B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2"/>
    </w:p>
    <w:p w:rsidR="006D6B6B" w:rsidRPr="00176B8E" w:rsidRDefault="006D6B6B" w:rsidP="00176B8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BA4AC2" w:rsidRPr="000E66D6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66D6">
        <w:rPr>
          <w:rFonts w:ascii="Times New Roman" w:hAnsi="Times New Roman" w:cs="Times New Roman"/>
          <w:sz w:val="28"/>
          <w:szCs w:val="28"/>
        </w:rPr>
        <w:t xml:space="preserve">Содействие здоровому образу </w:t>
      </w:r>
      <w:proofErr w:type="gramStart"/>
      <w:r w:rsidRPr="000E66D6">
        <w:rPr>
          <w:rFonts w:ascii="Times New Roman" w:hAnsi="Times New Roman" w:cs="Times New Roman"/>
          <w:sz w:val="28"/>
          <w:szCs w:val="28"/>
        </w:rPr>
        <w:t>жизни ,</w:t>
      </w:r>
      <w:proofErr w:type="gramEnd"/>
      <w:r w:rsidRPr="000E66D6">
        <w:rPr>
          <w:rFonts w:ascii="Times New Roman" w:hAnsi="Times New Roman" w:cs="Times New Roman"/>
          <w:sz w:val="28"/>
          <w:szCs w:val="28"/>
        </w:rPr>
        <w:t xml:space="preserve"> создание условий для активизации субъективной позиции ребенка, формирование культуры питания, готовность поддерживать свое здоровье в оптимальном состоянии – одна из первоочередных задач процесса воспитания.</w:t>
      </w:r>
    </w:p>
    <w:p w:rsidR="00BA4AC2" w:rsidRPr="000E66D6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0E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66D6">
        <w:rPr>
          <w:rFonts w:ascii="Times New Roman" w:hAnsi="Times New Roman" w:cs="Times New Roman"/>
          <w:sz w:val="28"/>
          <w:szCs w:val="28"/>
        </w:rPr>
        <w:t>В настоящее время в России в связи с глубоким общественно-экономическим кризисом произошло резкое снижение показателей здоровья и социальной защищенности детей. Это привело, в частности, к тому, что на этапе поступления в школу, как показывают обобщенные данные последних лет, в среднем 28% детей имеют хронические заболевания.</w:t>
      </w:r>
    </w:p>
    <w:p w:rsidR="00BA4AC2" w:rsidRPr="000E66D6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66D6">
        <w:rPr>
          <w:rFonts w:ascii="Times New Roman" w:hAnsi="Times New Roman" w:cs="Times New Roman"/>
          <w:sz w:val="28"/>
          <w:szCs w:val="28"/>
        </w:rPr>
        <w:t xml:space="preserve"> Данные </w:t>
      </w:r>
      <w:proofErr w:type="gramStart"/>
      <w:r w:rsidRPr="000E66D6">
        <w:rPr>
          <w:rFonts w:ascii="Times New Roman" w:hAnsi="Times New Roman" w:cs="Times New Roman"/>
          <w:sz w:val="28"/>
          <w:szCs w:val="28"/>
        </w:rPr>
        <w:t>научных  исследований</w:t>
      </w:r>
      <w:proofErr w:type="gramEnd"/>
      <w:r w:rsidRPr="000E66D6">
        <w:rPr>
          <w:rFonts w:ascii="Times New Roman" w:hAnsi="Times New Roman" w:cs="Times New Roman"/>
          <w:sz w:val="28"/>
          <w:szCs w:val="28"/>
        </w:rPr>
        <w:t xml:space="preserve"> показывают, что здоровье зависит от следующих факторов: медицинского обслуживания, наследственности, экологии и образа жизни. </w:t>
      </w:r>
    </w:p>
    <w:p w:rsidR="00BA4AC2" w:rsidRPr="000E66D6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66D6">
        <w:rPr>
          <w:rFonts w:ascii="Times New Roman" w:hAnsi="Times New Roman" w:cs="Times New Roman"/>
          <w:sz w:val="28"/>
          <w:szCs w:val="28"/>
        </w:rPr>
        <w:t xml:space="preserve">Следовательно, одна из основных задач учебного процесса – это сохранение здоровья детей, формирование у школьников потребности вести здоровый образ жизни, обеспечение мотивации к этому.                            </w:t>
      </w:r>
    </w:p>
    <w:p w:rsidR="00BA4AC2" w:rsidRPr="000E66D6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66D6">
        <w:rPr>
          <w:rFonts w:ascii="Times New Roman" w:hAnsi="Times New Roman" w:cs="Times New Roman"/>
          <w:sz w:val="28"/>
          <w:szCs w:val="28"/>
        </w:rPr>
        <w:t xml:space="preserve">Воспитание здорового школьника – проблема общегосударственная, комплексная и её первоочередной задачей является выделение конкретных аспектов, решение которых возложено на учителя. Педагог должен квалифицированно проводить профилактическую работу по предупреждению различных заболеваний, связанных с неправильным питанием. В этой связи уместно привести слова знаменитого педагога В.А. Сухомлинского </w:t>
      </w:r>
      <w:proofErr w:type="gramStart"/>
      <w:r w:rsidRPr="000E66D6">
        <w:rPr>
          <w:rFonts w:ascii="Times New Roman" w:hAnsi="Times New Roman" w:cs="Times New Roman"/>
          <w:sz w:val="28"/>
          <w:szCs w:val="28"/>
        </w:rPr>
        <w:t>« Опыт</w:t>
      </w:r>
      <w:proofErr w:type="gramEnd"/>
      <w:r w:rsidRPr="000E66D6">
        <w:rPr>
          <w:rFonts w:ascii="Times New Roman" w:hAnsi="Times New Roman" w:cs="Times New Roman"/>
          <w:sz w:val="28"/>
          <w:szCs w:val="28"/>
        </w:rPr>
        <w:t xml:space="preserve"> убедил нас в том, что приблизительно  у 85% всех неуспевающих учеников главная причина отставания в учёбе – плохое состояние здоровья, какое – </w:t>
      </w:r>
      <w:proofErr w:type="spellStart"/>
      <w:r w:rsidRPr="000E66D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E66D6">
        <w:rPr>
          <w:rFonts w:ascii="Times New Roman" w:hAnsi="Times New Roman" w:cs="Times New Roman"/>
          <w:sz w:val="28"/>
          <w:szCs w:val="28"/>
        </w:rPr>
        <w:t xml:space="preserve"> недомогание или заболевание, чаще всего совершенно незаметное  и поддающееся излечению только совместными усилиями матери, отца, врача и учителя».</w:t>
      </w:r>
    </w:p>
    <w:p w:rsidR="00BA4AC2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66D6">
        <w:rPr>
          <w:rFonts w:ascii="Times New Roman" w:hAnsi="Times New Roman" w:cs="Times New Roman"/>
          <w:sz w:val="28"/>
          <w:szCs w:val="28"/>
        </w:rPr>
        <w:t>Наметившаяся во всём мире тенденция новых подходов в вопросах формирования здоровья способствует созданию образовательно – оздоровительных программ.</w:t>
      </w:r>
    </w:p>
    <w:p w:rsidR="00BA4AC2" w:rsidRPr="00037C0F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BA4AC2">
        <w:rPr>
          <w:rFonts w:ascii="Times New Roman" w:hAnsi="Times New Roman" w:cs="Times New Roman"/>
          <w:b/>
          <w:sz w:val="28"/>
          <w:szCs w:val="28"/>
        </w:rPr>
        <w:t xml:space="preserve">     Актуальность</w:t>
      </w:r>
      <w:r w:rsidRPr="00037C0F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в настоящее время наблюдается увеличение числа больных детей по стране, по региону. Необходимо формировать ЗОЖ, начиная с раннего возраста.</w:t>
      </w:r>
    </w:p>
    <w:p w:rsidR="00BA4AC2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BA4AC2">
        <w:rPr>
          <w:rFonts w:ascii="Times New Roman" w:hAnsi="Times New Roman" w:cs="Times New Roman"/>
          <w:b/>
          <w:sz w:val="28"/>
          <w:szCs w:val="28"/>
        </w:rPr>
        <w:t xml:space="preserve">     Практическая значимость</w:t>
      </w:r>
      <w:r w:rsidRPr="00037C0F">
        <w:rPr>
          <w:rFonts w:ascii="Times New Roman" w:hAnsi="Times New Roman" w:cs="Times New Roman"/>
          <w:sz w:val="28"/>
          <w:szCs w:val="28"/>
        </w:rPr>
        <w:t xml:space="preserve"> состоит в том, что отношение к окружающей действительности формируется в совместной деятельности учителя и учащихся, а нормы нравственного поведения «выращиваются» с начальной школы.</w:t>
      </w:r>
    </w:p>
    <w:p w:rsidR="00BA4AC2" w:rsidRPr="000E66D6" w:rsidRDefault="00BA4AC2" w:rsidP="00BA4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BA4AC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21A8E">
        <w:rPr>
          <w:rFonts w:ascii="Times New Roman" w:hAnsi="Times New Roman" w:cs="Times New Roman"/>
          <w:sz w:val="28"/>
          <w:szCs w:val="28"/>
        </w:rPr>
        <w:t xml:space="preserve">- воспитание у детей культуры питания, осознания ими здоровья как главной человеческой ценности.  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421A8E">
        <w:rPr>
          <w:rFonts w:ascii="Times New Roman" w:hAnsi="Times New Roman" w:cs="Times New Roman"/>
          <w:sz w:val="28"/>
          <w:szCs w:val="28"/>
        </w:rPr>
        <w:t xml:space="preserve">предполагает решение следующих образовательных и воспитательных </w:t>
      </w:r>
      <w:r w:rsidRPr="0037381A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формирование и развитие представления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школьников  о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 xml:space="preserve">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освоение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детьми  практических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 xml:space="preserve"> навыков рационального питания;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формирование представления о социокультурных аспектах питания как составляющей общей культуры человека;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информирование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школьников  о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 xml:space="preserve">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развитие творческих способностей и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кругозора  детей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>, их интересов и познавательной деятельности;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навыков, умения эффективно взаимодействовать со сверстниками и взрослыми в процессе решения проблемы;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         Преимущество программы заключается в том, что его материал носит практико-ориентированный характер, актуален для детей. Всё, что они узнают и чему учатся на занятиях, они могут применить дома и в гостях уже сегодня.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Программа «Разговор о правильном питании» предполагает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активное  участие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 xml:space="preserve"> и  максимальное вовлечение детей начальных классов  в  поисковую работу, в  отработку знаний,  навыков в определении продуктов правильного питания,  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 своего региона.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     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</w:t>
      </w:r>
      <w:r w:rsidRPr="00421A8E">
        <w:rPr>
          <w:rFonts w:ascii="Times New Roman" w:hAnsi="Times New Roman" w:cs="Times New Roman"/>
          <w:sz w:val="28"/>
          <w:szCs w:val="28"/>
        </w:rPr>
        <w:lastRenderedPageBreak/>
        <w:t>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        Одно из важнейших условий эффективного проведения программы—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            В ходе изучения программы используются разнообразные формы и методы, обеспеч</w:t>
      </w:r>
      <w:r>
        <w:rPr>
          <w:rFonts w:ascii="Times New Roman" w:hAnsi="Times New Roman" w:cs="Times New Roman"/>
          <w:sz w:val="28"/>
          <w:szCs w:val="28"/>
        </w:rPr>
        <w:t xml:space="preserve">ивающие </w:t>
      </w:r>
      <w:r w:rsidRPr="00421A8E">
        <w:rPr>
          <w:rFonts w:ascii="Times New Roman" w:hAnsi="Times New Roman" w:cs="Times New Roman"/>
          <w:sz w:val="28"/>
          <w:szCs w:val="28"/>
        </w:rPr>
        <w:t>непосредственное участие детей в работе по программе, стимулирующие их интерес к изучаемому материалу, дающие возможность проявить</w:t>
      </w:r>
      <w:r>
        <w:rPr>
          <w:rFonts w:ascii="Times New Roman" w:hAnsi="Times New Roman" w:cs="Times New Roman"/>
          <w:sz w:val="28"/>
          <w:szCs w:val="28"/>
        </w:rPr>
        <w:t xml:space="preserve"> свои творческие способности. </w:t>
      </w:r>
      <w:proofErr w:type="gramStart"/>
      <w:r w:rsidRPr="00421A8E">
        <w:rPr>
          <w:rFonts w:ascii="Times New Roman" w:hAnsi="Times New Roman" w:cs="Times New Roman"/>
          <w:sz w:val="28"/>
          <w:szCs w:val="28"/>
        </w:rPr>
        <w:t>Содержание  программы</w:t>
      </w:r>
      <w:proofErr w:type="gramEnd"/>
      <w:r w:rsidRPr="00421A8E">
        <w:rPr>
          <w:rFonts w:ascii="Times New Roman" w:hAnsi="Times New Roman" w:cs="Times New Roman"/>
          <w:sz w:val="28"/>
          <w:szCs w:val="28"/>
        </w:rPr>
        <w:t>, а также используемые формы  и методы её реализации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обучения по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BA4AC2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421A8E">
        <w:rPr>
          <w:rFonts w:ascii="Times New Roman" w:hAnsi="Times New Roman" w:cs="Times New Roman"/>
          <w:sz w:val="28"/>
          <w:szCs w:val="28"/>
        </w:rPr>
        <w:t xml:space="preserve"> заключается в учёте традиций питания, активном </w:t>
      </w:r>
      <w:r>
        <w:rPr>
          <w:rFonts w:ascii="Times New Roman" w:hAnsi="Times New Roman" w:cs="Times New Roman"/>
          <w:sz w:val="28"/>
          <w:szCs w:val="28"/>
        </w:rPr>
        <w:t xml:space="preserve">вовлечении в работу родителей. </w:t>
      </w:r>
      <w:r w:rsidRPr="00421A8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Pr="00421A8E">
        <w:rPr>
          <w:rFonts w:ascii="Times New Roman" w:hAnsi="Times New Roman" w:cs="Times New Roman"/>
          <w:sz w:val="28"/>
          <w:szCs w:val="28"/>
        </w:rPr>
        <w:t>Разговор о правильном питании» построена в соответствии с принципами: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научная обоснованность и практическая целесообразность;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возрастная адекватность;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необходимость и достаточность информации;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модульность программы;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практическая целесообразность                                                                                                    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динамическое развитие и системность;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вовлеченность семьи и реализацию программы;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культурологическая сообразность – в содержании программы отражены исторически сложившиеся традиции питания, являющиеся частью культуры народов России и других стран.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В отличие от многих других обучающих программ, «Разговор о правильном питании» носит комплексный характер и охватывает разные аспекты питания, в том числе и связанные с российской историей и культурой. Содержание и структура программы обеспечивает возможность организации системного обучения школьников, с учетом их возрастных особенностей.</w:t>
      </w:r>
    </w:p>
    <w:p w:rsidR="00BA4AC2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дети узнают о важности соблюдения режима питания, об основных питательных веществах, входящих в состав пищи, полезных продуктах и блюдах, основах составления рациона питания, правилах гигиены, учатся сервировать стол и соблюдать правила этикета, а также традициях и кулинарных обычаях, как своей страны, так и других </w:t>
      </w:r>
      <w:r>
        <w:rPr>
          <w:rFonts w:ascii="Times New Roman" w:hAnsi="Times New Roman" w:cs="Times New Roman"/>
          <w:sz w:val="28"/>
          <w:szCs w:val="28"/>
        </w:rPr>
        <w:t>стран.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Одним из результатов преподавания программы «Разговор о правильном питании» является решение задач воспитания – осмысление и </w:t>
      </w:r>
      <w:proofErr w:type="spellStart"/>
      <w:r w:rsidRPr="00421A8E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421A8E">
        <w:rPr>
          <w:rFonts w:ascii="Times New Roman" w:hAnsi="Times New Roman" w:cs="Times New Roman"/>
          <w:sz w:val="28"/>
          <w:szCs w:val="28"/>
        </w:rPr>
        <w:t xml:space="preserve"> (присвоение) младшими школьниками системы ценностей.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               Ценность жизни – признание человеческой жизни величайшей ценностью, что реализуется в бережном отношении к другим людям и к природе.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Ценность природы основывается на общечеловеческой ценности жизни, на осознании себя частью природного мира −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− любви.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Ценность семьи как первой и самой значимой для развития ребёнка социальной и образовательной среды, обеспечивающей преемственность </w:t>
      </w:r>
      <w:r w:rsidRPr="00421A8E">
        <w:rPr>
          <w:rFonts w:ascii="Times New Roman" w:hAnsi="Times New Roman" w:cs="Times New Roman"/>
          <w:sz w:val="28"/>
          <w:szCs w:val="28"/>
        </w:rPr>
        <w:lastRenderedPageBreak/>
        <w:t>культурных традиций народов России от поколения к поколению и тем самым жизнеспособность российского общества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 xml:space="preserve"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                           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Основные методы обучения: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фронтальный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групповой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практический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познавательная игра;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ситуационный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игровой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соревновательный метод;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активные методы обучения.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Формы обучения: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Ведущими формами деятельности предполагаются: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чтение и обсуждение;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экскурсии на пищеблок школьной столовой, продовольственный магазин, хлебопекарные предприятия;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встречи с интересными людьми;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практические занятия;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творческие домашние задания;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праздники хлеба, рыбных блюд и т.д.;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конкурсы (рисунков, рассказов, рецептов);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ярмарки полезных продуктов;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сюжетно-ролевая игра, игра с правилами, образно-ролевая игра;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мини – проекты;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совместная работа с родителями.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Формы контроля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        Проверка усвоения программы проводится в форме анкетирования, тестирования, выполнения творческих заданий.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.   Подведение итогов реализации программы проводится в виде выставок работ учащихся, праздников, игр, викторин. В том числе:</w:t>
      </w:r>
    </w:p>
    <w:p w:rsidR="00BA4AC2" w:rsidRPr="00421A8E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- оформление выставок работ учащихся в классе, школе;</w:t>
      </w:r>
    </w:p>
    <w:p w:rsidR="00BA4AC2" w:rsidRDefault="00BA4AC2" w:rsidP="00BA4AC2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 - оформление выставки фотографий «Мы – за здоровое питание».</w:t>
      </w:r>
    </w:p>
    <w:p w:rsidR="006D6B6B" w:rsidRPr="001C6AA8" w:rsidRDefault="006D6B6B" w:rsidP="006D6B6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</w:t>
      </w:r>
      <w:proofErr w:type="gramStart"/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</w:t>
      </w:r>
      <w:bookmarkStart w:id="3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E53E67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 w:rsidR="00E53E67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7D0C85">
        <w:rPr>
          <w:rFonts w:ascii="Times New Roman" w:eastAsia="Calibri" w:hAnsi="Times New Roman" w:cs="Times New Roman"/>
          <w:sz w:val="28"/>
          <w:szCs w:val="28"/>
        </w:rPr>
        <w:t>-3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классе</w:t>
      </w:r>
      <w:r w:rsidR="007D0C85">
        <w:rPr>
          <w:rFonts w:ascii="Times New Roman" w:eastAsia="Calibri" w:hAnsi="Times New Roman" w:cs="Times New Roman"/>
          <w:sz w:val="28"/>
          <w:szCs w:val="28"/>
        </w:rPr>
        <w:t>-комплекте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76B8E">
        <w:rPr>
          <w:rFonts w:ascii="Times New Roman" w:eastAsia="Calibri" w:hAnsi="Times New Roman" w:cs="Times New Roman"/>
          <w:sz w:val="28"/>
          <w:szCs w:val="28"/>
        </w:rPr>
        <w:t xml:space="preserve">оставляет </w:t>
      </w:r>
      <w:r w:rsidR="00515753">
        <w:rPr>
          <w:rFonts w:ascii="Times New Roman" w:eastAsia="Calibri" w:hAnsi="Times New Roman" w:cs="Times New Roman"/>
          <w:sz w:val="28"/>
          <w:szCs w:val="28"/>
        </w:rPr>
        <w:t>34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37381A">
        <w:rPr>
          <w:rFonts w:ascii="Times New Roman" w:eastAsia="Calibri" w:hAnsi="Times New Roman" w:cs="Times New Roman"/>
          <w:sz w:val="28"/>
          <w:szCs w:val="28"/>
        </w:rPr>
        <w:t>а</w:t>
      </w:r>
      <w:r w:rsidR="00176B8E" w:rsidRPr="00176B8E">
        <w:rPr>
          <w:rFonts w:ascii="Times New Roman" w:eastAsia="Calibri" w:hAnsi="Times New Roman" w:cs="Times New Roman"/>
          <w:sz w:val="28"/>
          <w:szCs w:val="28"/>
        </w:rPr>
        <w:t>/</w:t>
      </w:r>
      <w:r w:rsidR="00515753">
        <w:rPr>
          <w:rFonts w:ascii="Times New Roman" w:eastAsia="Calibri" w:hAnsi="Times New Roman" w:cs="Times New Roman"/>
          <w:sz w:val="28"/>
          <w:szCs w:val="28"/>
        </w:rPr>
        <w:t>35 часов</w:t>
      </w:r>
      <w:r w:rsidR="00176B8E" w:rsidRPr="00176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 освоения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программы  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6D6B6B" w:rsidRPr="00983CD0" w:rsidRDefault="006D6B6B" w:rsidP="006D6B6B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6B6B" w:rsidRDefault="006D6B6B" w:rsidP="006D6B6B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E53E67"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>«</w:t>
      </w:r>
      <w:r w:rsidR="0037381A">
        <w:rPr>
          <w:color w:val="000000"/>
          <w:sz w:val="28"/>
          <w:szCs w:val="28"/>
        </w:rPr>
        <w:t>Разговоры о правильном питании</w:t>
      </w:r>
      <w:r w:rsidRPr="00983CD0">
        <w:rPr>
          <w:color w:val="000000"/>
          <w:sz w:val="28"/>
          <w:szCs w:val="28"/>
        </w:rPr>
        <w:t xml:space="preserve">» </w:t>
      </w:r>
      <w:r w:rsidRPr="00983CD0">
        <w:rPr>
          <w:rFonts w:eastAsia="Calibri"/>
          <w:sz w:val="28"/>
          <w:szCs w:val="28"/>
        </w:rPr>
        <w:t xml:space="preserve">изучается </w:t>
      </w:r>
      <w:proofErr w:type="gramStart"/>
      <w:r w:rsidRPr="00983CD0">
        <w:rPr>
          <w:rFonts w:eastAsia="Calibri"/>
          <w:sz w:val="28"/>
          <w:szCs w:val="28"/>
        </w:rPr>
        <w:t>в</w:t>
      </w:r>
      <w:r w:rsidR="00E53E67">
        <w:rPr>
          <w:rFonts w:eastAsia="Calibri"/>
          <w:sz w:val="28"/>
          <w:szCs w:val="28"/>
        </w:rPr>
        <w:t xml:space="preserve">  1</w:t>
      </w:r>
      <w:proofErr w:type="gramEnd"/>
      <w:r w:rsidR="007D0C85">
        <w:rPr>
          <w:rFonts w:eastAsia="Calibri"/>
          <w:sz w:val="28"/>
          <w:szCs w:val="28"/>
        </w:rPr>
        <w:t>-3</w:t>
      </w:r>
      <w:r w:rsidR="0037381A">
        <w:rPr>
          <w:rFonts w:eastAsia="Calibri"/>
          <w:sz w:val="28"/>
          <w:szCs w:val="28"/>
        </w:rPr>
        <w:t xml:space="preserve"> </w:t>
      </w:r>
      <w:r w:rsidR="00176B8E">
        <w:rPr>
          <w:rFonts w:eastAsia="Calibri"/>
          <w:sz w:val="28"/>
          <w:szCs w:val="28"/>
        </w:rPr>
        <w:t>классе</w:t>
      </w:r>
      <w:r w:rsidR="007D0C85">
        <w:rPr>
          <w:rFonts w:eastAsia="Calibri"/>
          <w:sz w:val="28"/>
          <w:szCs w:val="28"/>
        </w:rPr>
        <w:t>-комплекте</w:t>
      </w:r>
      <w:r w:rsidR="0037381A">
        <w:rPr>
          <w:rFonts w:eastAsia="Calibri"/>
          <w:sz w:val="28"/>
          <w:szCs w:val="28"/>
        </w:rPr>
        <w:t xml:space="preserve">  1</w:t>
      </w:r>
      <w:r>
        <w:rPr>
          <w:rFonts w:eastAsia="Calibri"/>
          <w:sz w:val="28"/>
          <w:szCs w:val="28"/>
        </w:rPr>
        <w:t xml:space="preserve"> час в неделю.</w:t>
      </w:r>
    </w:p>
    <w:p w:rsidR="006D6B6B" w:rsidRPr="00B025ED" w:rsidRDefault="006D6B6B" w:rsidP="006D6B6B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познавательная деятельность.</w:t>
      </w:r>
    </w:p>
    <w:p w:rsidR="00176B8E" w:rsidRDefault="006D6B6B" w:rsidP="00176B8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 xml:space="preserve">занятие-игра, беседа, конкурс, </w:t>
      </w:r>
      <w:proofErr w:type="spellStart"/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176B8E" w:rsidRPr="00176B8E">
        <w:rPr>
          <w:rFonts w:ascii="Times New Roman" w:hAnsi="Times New Roman" w:cs="Times New Roman"/>
          <w:color w:val="000000"/>
          <w:sz w:val="28"/>
          <w:szCs w:val="28"/>
        </w:rPr>
        <w:t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</w:t>
      </w:r>
    </w:p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Програ</w:t>
      </w:r>
      <w:r w:rsidR="00176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мма адресована </w:t>
      </w:r>
      <w:proofErr w:type="gramStart"/>
      <w:r w:rsidR="00176B8E">
        <w:rPr>
          <w:rFonts w:ascii="Times New Roman" w:hAnsi="Times New Roman" w:cs="Times New Roman"/>
          <w:color w:val="000000" w:themeColor="text1"/>
          <w:sz w:val="28"/>
          <w:szCs w:val="28"/>
        </w:rPr>
        <w:t>детям  от</w:t>
      </w:r>
      <w:proofErr w:type="gramEnd"/>
      <w:r w:rsidR="00176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E67">
        <w:rPr>
          <w:rFonts w:ascii="Times New Roman" w:hAnsi="Times New Roman" w:cs="Times New Roman"/>
          <w:color w:val="000000" w:themeColor="text1"/>
          <w:sz w:val="28"/>
          <w:szCs w:val="28"/>
        </w:rPr>
        <w:t>7 до 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176B8E" w:rsidRPr="009F1973" w:rsidRDefault="00176B8E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B6B" w:rsidRPr="00463A67" w:rsidRDefault="00E53E67" w:rsidP="006D6B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группы: </w:t>
      </w:r>
      <w:r w:rsidRPr="00E53E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0C85" w:rsidRPr="00E53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- 3 класс – 12 человек (7</w:t>
      </w:r>
      <w:r w:rsidR="007D0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5)</w:t>
      </w:r>
    </w:p>
    <w:p w:rsidR="006D6B6B" w:rsidRDefault="006D6B6B" w:rsidP="006D6B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F3882" w:rsidRDefault="002F3882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Default="006D6B6B" w:rsidP="006D6B6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D6B6B" w:rsidRPr="00B30388" w:rsidRDefault="006D6B6B" w:rsidP="006D6B6B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4"/>
    </w:p>
    <w:p w:rsidR="006D6B6B" w:rsidRPr="006A39C6" w:rsidRDefault="006D6B6B" w:rsidP="006D6B6B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5"/>
    </w:p>
    <w:tbl>
      <w:tblPr>
        <w:tblStyle w:val="a5"/>
        <w:tblW w:w="9567" w:type="dxa"/>
        <w:tblLook w:val="04A0" w:firstRow="1" w:lastRow="0" w:firstColumn="1" w:lastColumn="0" w:noHBand="0" w:noVBand="1"/>
      </w:tblPr>
      <w:tblGrid>
        <w:gridCol w:w="1058"/>
        <w:gridCol w:w="5851"/>
        <w:gridCol w:w="1240"/>
        <w:gridCol w:w="1418"/>
      </w:tblGrid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51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40" w:type="dxa"/>
          </w:tcPr>
          <w:p w:rsidR="0037381A" w:rsidRPr="00AE79A1" w:rsidRDefault="00E53E67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7381A"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3 класс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Разнообразие питания</w:t>
            </w:r>
          </w:p>
        </w:tc>
        <w:tc>
          <w:tcPr>
            <w:tcW w:w="1240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Гигиена питания и приготовление пищи</w:t>
            </w:r>
          </w:p>
        </w:tc>
        <w:tc>
          <w:tcPr>
            <w:tcW w:w="1240" w:type="dxa"/>
          </w:tcPr>
          <w:p w:rsidR="0037381A" w:rsidRPr="00AE79A1" w:rsidRDefault="00E53E67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Этикет</w:t>
            </w:r>
          </w:p>
        </w:tc>
        <w:tc>
          <w:tcPr>
            <w:tcW w:w="1240" w:type="dxa"/>
          </w:tcPr>
          <w:p w:rsidR="0037381A" w:rsidRPr="00AE79A1" w:rsidRDefault="00E53E67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Рацион питания</w:t>
            </w:r>
          </w:p>
        </w:tc>
        <w:tc>
          <w:tcPr>
            <w:tcW w:w="1240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 истории русской кухни.</w:t>
            </w:r>
          </w:p>
        </w:tc>
        <w:tc>
          <w:tcPr>
            <w:tcW w:w="1240" w:type="dxa"/>
          </w:tcPr>
          <w:p w:rsidR="0037381A" w:rsidRPr="00AE79A1" w:rsidRDefault="00AE3784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37381A" w:rsidRPr="00AE79A1" w:rsidRDefault="00515753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7381A" w:rsidRPr="00AE79A1" w:rsidTr="00AC70CE">
        <w:trPr>
          <w:trHeight w:val="252"/>
        </w:trPr>
        <w:tc>
          <w:tcPr>
            <w:tcW w:w="1058" w:type="dxa"/>
          </w:tcPr>
          <w:p w:rsidR="0037381A" w:rsidRPr="00AE79A1" w:rsidRDefault="0037381A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37381A" w:rsidRPr="00AE79A1" w:rsidRDefault="0037381A" w:rsidP="00AC70C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E79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0" w:type="dxa"/>
          </w:tcPr>
          <w:p w:rsidR="0037381A" w:rsidRPr="00AE79A1" w:rsidRDefault="00AE3784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37381A" w:rsidRPr="00AE79A1" w:rsidRDefault="00515753" w:rsidP="00AC70C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</w:tbl>
    <w:p w:rsidR="002F3882" w:rsidRDefault="002F3882" w:rsidP="002F38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Default="006D6B6B" w:rsidP="006D6B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C92C99" w:rsidRDefault="00C92C99" w:rsidP="006D6B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F2" w:rsidRPr="003E00F2" w:rsidRDefault="006D6B6B" w:rsidP="00C92C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Toc132795554"/>
      <w:r w:rsidRPr="003E00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D6B6B" w:rsidRPr="009E4982" w:rsidRDefault="006D6B6B" w:rsidP="003E00F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6B6B" w:rsidRDefault="006D6B6B" w:rsidP="006D6B6B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6"/>
    </w:p>
    <w:p w:rsidR="00AC70CE" w:rsidRPr="00AE79A1" w:rsidRDefault="00AC70CE" w:rsidP="00AC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Разговор о правильном питании» 1</w:t>
      </w:r>
      <w:r w:rsidRPr="00AE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AC70CE" w:rsidRPr="00AC70CE" w:rsidRDefault="00AC70CE" w:rsidP="00AC70CE"/>
    <w:tbl>
      <w:tblPr>
        <w:tblW w:w="9673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369"/>
        <w:gridCol w:w="930"/>
        <w:gridCol w:w="1126"/>
        <w:gridCol w:w="1631"/>
      </w:tblGrid>
      <w:tr w:rsidR="00AC70CE" w:rsidRPr="00A810E8" w:rsidTr="00AC70CE">
        <w:trPr>
          <w:trHeight w:val="4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 занятий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Коррекция</w:t>
            </w: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</w:t>
            </w:r>
            <w:proofErr w:type="gramStart"/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занятие..</w:t>
            </w:r>
            <w:proofErr w:type="gramEnd"/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хочешь быть здоров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и вредные привычки питания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есть(гигиена питания)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превращение пирожка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Твой режим питания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варят каши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сделать кашу вкусной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коли хлеба нет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всему голова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есть булочки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полезно есть рыбу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и мясные блюда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зимой и весной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Всякому овощу – свое время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утолить жажду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 ,если хочешь стать сильнее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если хочешь стать сильнее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вкус и цвет товарищей нет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витаминные продукты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витаминные продукты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овощу – свое время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праздники, их меню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праздники, их меню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человек начал пользоваться вилкой и ножом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да каша – пища наша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C70CE"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rPr>
          <w:trHeight w:val="2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готовили наши прабабушки.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C70CE"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«Здоровое питание – отличное настроение»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AC70CE"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0CE" w:rsidRPr="00A810E8" w:rsidTr="00AC70CE">
        <w:trPr>
          <w:trHeight w:val="5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AE3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-34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E3784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0CE" w:rsidRDefault="00AE3784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C70CE" w:rsidRPr="00AC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AE3784" w:rsidRPr="00AC70CE" w:rsidRDefault="00AE3784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0CE" w:rsidRPr="00AC70CE" w:rsidRDefault="00AC70CE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381A" w:rsidRPr="00AE79A1" w:rsidRDefault="0037381A" w:rsidP="00373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программы «Разговор о правильном питании» 3 класс</w:t>
      </w:r>
    </w:p>
    <w:p w:rsidR="0037381A" w:rsidRPr="00AE79A1" w:rsidRDefault="0037381A" w:rsidP="00373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73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573"/>
        <w:gridCol w:w="930"/>
        <w:gridCol w:w="1278"/>
        <w:gridCol w:w="1275"/>
      </w:tblGrid>
      <w:tr w:rsidR="0037381A" w:rsidRPr="00830633" w:rsidTr="00AC70CE">
        <w:trPr>
          <w:trHeight w:val="4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81A" w:rsidRPr="00AE79A1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37381A" w:rsidRPr="00AE79A1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81A" w:rsidRPr="00AE79A1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 занятий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81A" w:rsidRPr="00AE79A1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81A" w:rsidRPr="00830633" w:rsidRDefault="0037381A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37381A" w:rsidRPr="00830633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81A" w:rsidRPr="00830633" w:rsidRDefault="0037381A" w:rsidP="00AC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37381A" w:rsidRPr="00AE79A1" w:rsidRDefault="0037381A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3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«Меню сказочных героев»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здоровья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стенгазеты о составе нашей пищи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«В гостях у тетушки </w:t>
            </w:r>
            <w:proofErr w:type="spellStart"/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Припасихи</w:t>
            </w:r>
            <w:proofErr w:type="spellEnd"/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кулинаров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питаться, если занимаешься спортом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меню для спортсменов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«Мой день»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«Мама, папа, я – спортивная семья»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rPr>
          <w:trHeight w:val="34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готовят пищу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столовую.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«Сказка, сказка, сказка».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накрываем стол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молокозавод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762F8D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Игра-исследование «Это удивительное молоко»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AC70CE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Молочное меню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E160B5" w:rsidRDefault="00AE3784" w:rsidP="00AE3784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от зерна к батону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«Венок из пословиц»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конкурс «Хлебопеки»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rPr>
          <w:trHeight w:val="168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515753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стенгазеты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24.03 07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515753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«Хлеб всему голова»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515753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на </w:t>
            </w:r>
            <w:proofErr w:type="spellStart"/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хлебкомбинат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AC70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515753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31- 33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проекта « Хлеб- всему голова»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Default="00AE3784" w:rsidP="00AE3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28.04</w:t>
            </w:r>
          </w:p>
          <w:p w:rsidR="00AE3784" w:rsidRDefault="00AE3784" w:rsidP="00A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5.05</w:t>
            </w:r>
          </w:p>
          <w:p w:rsidR="00AE3784" w:rsidRDefault="00AE3784" w:rsidP="00A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12.05</w:t>
            </w:r>
          </w:p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AE3784" w:rsidRPr="00AE79A1" w:rsidTr="00280EF0">
        <w:trPr>
          <w:trHeight w:val="26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515753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784" w:rsidRPr="00AE79A1" w:rsidRDefault="00AE3784" w:rsidP="00AE37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3784" w:rsidRDefault="00AE3784" w:rsidP="00A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  <w:p w:rsidR="00AE3784" w:rsidRPr="00AC70CE" w:rsidRDefault="00AE3784" w:rsidP="00AE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784" w:rsidRPr="00AE79A1" w:rsidRDefault="00AE3784" w:rsidP="00AE37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6B6B" w:rsidRDefault="006D6B6B" w:rsidP="006D6B6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</w:p>
    <w:p w:rsidR="00AE3784" w:rsidRPr="00033364" w:rsidRDefault="00AE3784" w:rsidP="006D6B6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Default="006D6B6B" w:rsidP="006D6B6B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6E7B84" w:rsidRDefault="006D6B6B" w:rsidP="006D6B6B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bookmarkEnd w:id="7"/>
    </w:p>
    <w:p w:rsidR="006D6B6B" w:rsidRPr="006E7B84" w:rsidRDefault="006D6B6B" w:rsidP="006D6B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6B" w:rsidRPr="00E26074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6D6B6B" w:rsidRDefault="006D6B6B" w:rsidP="006D6B6B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247969" w:rsidRPr="00EC3BF2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Компьютер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247969" w:rsidRPr="00EC3BF2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Принтер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247969" w:rsidRPr="00EC3BF2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Колонки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</w:t>
      </w:r>
    </w:p>
    <w:p w:rsidR="00247969" w:rsidRPr="00EC3BF2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247969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Проектор 1</w:t>
      </w:r>
    </w:p>
    <w:p w:rsidR="00247969" w:rsidRPr="00EC3BF2" w:rsidRDefault="00247969" w:rsidP="0024796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Экран 1</w:t>
      </w:r>
    </w:p>
    <w:p w:rsidR="006D6B6B" w:rsidRDefault="006D6B6B" w:rsidP="006D6B6B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D6B6B" w:rsidRPr="00BA5569" w:rsidRDefault="006D6B6B" w:rsidP="006D6B6B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6D6B6B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</w:p>
    <w:p w:rsidR="006D6B6B" w:rsidRDefault="006D6B6B" w:rsidP="006D6B6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Start w:id="10" w:name="_Toc132795558"/>
      <w:bookmarkEnd w:id="9"/>
    </w:p>
    <w:p w:rsidR="00247969" w:rsidRDefault="006D6B6B" w:rsidP="00247969">
      <w:pPr>
        <w:rPr>
          <w:rFonts w:ascii="Times New Roman" w:hAnsi="Times New Roman" w:cs="Times New Roman"/>
          <w:b/>
          <w:sz w:val="28"/>
          <w:szCs w:val="28"/>
        </w:rPr>
      </w:pPr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25ED">
        <w:rPr>
          <w:rFonts w:ascii="Times New Roman" w:hAnsi="Times New Roman" w:cs="Times New Roman"/>
          <w:b/>
          <w:sz w:val="28"/>
          <w:szCs w:val="28"/>
        </w:rPr>
        <w:t>Текущая аттестация: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969" w:rsidRPr="00421A8E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        Проверка усвоения программы проводится в форме анкетирования, тестирования, выполнения творческих заданий.</w:t>
      </w:r>
    </w:p>
    <w:p w:rsidR="00247969" w:rsidRPr="00421A8E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.   Подведение итогов реализации программы проводится в виде выставок работ учащихся, праздников, игр, викторин. В том числе:</w:t>
      </w:r>
    </w:p>
    <w:p w:rsidR="00247969" w:rsidRPr="00421A8E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>- оформление выставок работ учащихся в классе, школе;</w:t>
      </w:r>
    </w:p>
    <w:p w:rsidR="00247969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421A8E">
        <w:rPr>
          <w:rFonts w:ascii="Times New Roman" w:hAnsi="Times New Roman" w:cs="Times New Roman"/>
          <w:sz w:val="28"/>
          <w:szCs w:val="28"/>
        </w:rPr>
        <w:t>•</w:t>
      </w:r>
      <w:r w:rsidRPr="00421A8E">
        <w:rPr>
          <w:rFonts w:ascii="Times New Roman" w:hAnsi="Times New Roman" w:cs="Times New Roman"/>
          <w:sz w:val="28"/>
          <w:szCs w:val="28"/>
        </w:rPr>
        <w:tab/>
        <w:t xml:space="preserve"> - оформление выставки фотографий «Мы – за здоровое питание».</w:t>
      </w:r>
    </w:p>
    <w:p w:rsidR="006D6B6B" w:rsidRPr="00B025ED" w:rsidRDefault="006D6B6B" w:rsidP="006D6B6B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25ED">
        <w:rPr>
          <w:rFonts w:ascii="Times New Roman" w:hAnsi="Times New Roman" w:cs="Times New Roman"/>
          <w:color w:val="auto"/>
          <w:sz w:val="28"/>
          <w:szCs w:val="28"/>
        </w:rPr>
        <w:t>устный опрос</w:t>
      </w:r>
      <w:r w:rsidR="00176B8E">
        <w:rPr>
          <w:rFonts w:ascii="Times New Roman" w:hAnsi="Times New Roman" w:cs="Times New Roman"/>
          <w:color w:val="auto"/>
          <w:sz w:val="28"/>
          <w:szCs w:val="28"/>
        </w:rPr>
        <w:t>, проекты</w:t>
      </w:r>
    </w:p>
    <w:p w:rsidR="006D6B6B" w:rsidRDefault="006D6B6B" w:rsidP="006D6B6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</w:p>
    <w:p w:rsidR="006D6B6B" w:rsidRDefault="006D6B6B" w:rsidP="006D6B6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3.3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247969" w:rsidRPr="00132B9D" w:rsidRDefault="00247969" w:rsidP="00247969">
      <w:pPr>
        <w:spacing w:after="0" w:line="240" w:lineRule="auto"/>
        <w:ind w:left="360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r w:rsidRPr="00132B9D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247969" w:rsidRPr="00132B9D" w:rsidRDefault="00247969" w:rsidP="00247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программы «Разговор о правильном питании» младшие школьники получат представления:</w:t>
      </w:r>
    </w:p>
    <w:p w:rsidR="00247969" w:rsidRPr="00132B9D" w:rsidRDefault="00247969" w:rsidP="0024796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и основах рационального питания,</w:t>
      </w:r>
    </w:p>
    <w:p w:rsidR="00247969" w:rsidRPr="00132B9D" w:rsidRDefault="00247969" w:rsidP="0024796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необходимости соблюдения гигиены питания;</w:t>
      </w:r>
    </w:p>
    <w:p w:rsidR="00247969" w:rsidRPr="00132B9D" w:rsidRDefault="00247969" w:rsidP="00247969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полезных продуктах питания;</w:t>
      </w:r>
    </w:p>
    <w:p w:rsidR="00247969" w:rsidRPr="00132B9D" w:rsidRDefault="00247969" w:rsidP="0024796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структуре ежедневного рациона питания;</w:t>
      </w:r>
    </w:p>
    <w:p w:rsidR="00247969" w:rsidRPr="00132B9D" w:rsidRDefault="00247969" w:rsidP="0024796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ассортименте наиболее типичных продуктов питания;</w:t>
      </w:r>
    </w:p>
    <w:p w:rsidR="00247969" w:rsidRPr="00132B9D" w:rsidRDefault="00247969" w:rsidP="0024796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особенностях питания в летний и зимний периоды, </w:t>
      </w:r>
      <w:proofErr w:type="gramStart"/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proofErr w:type="gramEnd"/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вызывающих изменение в рационе питания;</w:t>
      </w:r>
    </w:p>
    <w:p w:rsidR="00247969" w:rsidRPr="00132B9D" w:rsidRDefault="00247969" w:rsidP="00247969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247969" w:rsidRPr="00132B9D" w:rsidRDefault="00247969" w:rsidP="00247969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умения:</w:t>
      </w:r>
    </w:p>
    <w:p w:rsidR="00247969" w:rsidRPr="00132B9D" w:rsidRDefault="00247969" w:rsidP="00247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247969" w:rsidRPr="00132B9D" w:rsidRDefault="00247969" w:rsidP="00247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247969" w:rsidRPr="00132B9D" w:rsidRDefault="00247969" w:rsidP="002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    </w:t>
      </w:r>
    </w:p>
    <w:p w:rsidR="00247969" w:rsidRPr="00132B9D" w:rsidRDefault="00247969" w:rsidP="00247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247969" w:rsidRPr="00132B9D" w:rsidRDefault="00247969" w:rsidP="002479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13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3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программы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528"/>
      </w:tblGrid>
      <w:tr w:rsidR="00247969" w:rsidRPr="00132B9D" w:rsidTr="00AC70CE"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969" w:rsidRPr="00132B9D" w:rsidRDefault="00247969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– 2 класс</w:t>
            </w:r>
          </w:p>
          <w:p w:rsidR="00247969" w:rsidRPr="00132B9D" w:rsidRDefault="00247969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«Разговор о правильном питании»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969" w:rsidRPr="00132B9D" w:rsidRDefault="00247969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– 4 класс</w:t>
            </w:r>
          </w:p>
          <w:p w:rsidR="00247969" w:rsidRPr="00132B9D" w:rsidRDefault="00247969" w:rsidP="00AC7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«Две недели в лагере здоровья»</w:t>
            </w:r>
          </w:p>
        </w:tc>
      </w:tr>
      <w:tr w:rsidR="00247969" w:rsidRPr="00132B9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969" w:rsidRPr="00132B9D" w:rsidRDefault="00247969" w:rsidP="00247969">
            <w:pPr>
              <w:numPr>
                <w:ilvl w:val="0"/>
                <w:numId w:val="3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Личностные результаты, формируемые при изучении содержания данного курса: самоопределение, </w:t>
            </w:r>
            <w:proofErr w:type="spellStart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смыслообразование</w:t>
            </w:r>
            <w:proofErr w:type="spellEnd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морально-этическая ориентация.</w:t>
            </w:r>
          </w:p>
        </w:tc>
      </w:tr>
      <w:tr w:rsidR="00247969" w:rsidRPr="00132B9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познавательных интересов и активности в области здорового питания;</w:t>
            </w:r>
          </w:p>
          <w:p w:rsidR="00247969" w:rsidRPr="00132B9D" w:rsidRDefault="00247969" w:rsidP="00247969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установками, нормами и правилами правильного питания;</w:t>
            </w:r>
          </w:p>
          <w:p w:rsidR="00247969" w:rsidRPr="00132B9D" w:rsidRDefault="00247969" w:rsidP="00247969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и способность делать осознанный выбор здорового питания;</w:t>
            </w:r>
          </w:p>
          <w:p w:rsidR="00247969" w:rsidRPr="00132B9D" w:rsidRDefault="00247969" w:rsidP="00247969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ориентироваться в ассортименте наиболее типичных продуктов питания;</w:t>
            </w:r>
          </w:p>
          <w:p w:rsidR="00247969" w:rsidRPr="00132B9D" w:rsidRDefault="00247969" w:rsidP="00247969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      </w:r>
          </w:p>
        </w:tc>
      </w:tr>
      <w:tr w:rsidR="00247969" w:rsidRPr="00132B9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3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результаты, формируемые при изучении содержания данного курса: коммуникативные, регулятивные, познавательные.</w:t>
            </w:r>
          </w:p>
        </w:tc>
      </w:tr>
      <w:tr w:rsidR="00247969" w:rsidRPr="00132B9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AC70CE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247969" w:rsidRPr="00132B9D" w:rsidTr="00AC70CE"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39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речевых средств для решения различных коммуникативных задач;</w:t>
            </w:r>
          </w:p>
          <w:p w:rsidR="00247969" w:rsidRPr="00132B9D" w:rsidRDefault="00247969" w:rsidP="00247969">
            <w:pPr>
              <w:numPr>
                <w:ilvl w:val="0"/>
                <w:numId w:val="39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монологического высказывания (в том числе сопровождая его аудиовизуальной поддержкой);</w:t>
            </w:r>
          </w:p>
          <w:p w:rsidR="00247969" w:rsidRPr="00132B9D" w:rsidRDefault="00247969" w:rsidP="00247969">
            <w:pPr>
              <w:numPr>
                <w:ilvl w:val="0"/>
                <w:numId w:val="39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диалогической формой коммуникации, используя, в том числе, и инструменты ИКТ и дистанционного общения.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речевых средств для решения различных коммуникативных задач;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монологического высказывания (в том числе сопровождая его аудиовизуальной поддержкой);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диалогической формой коммуникации, используя, в том числе, и инструменты ИКТ и дистанционного общения;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формулирование </w:t>
            </w: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собственного мнения;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учитывать разные мнения и стремиться к координации различных позиций в сотрудничестве;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возможности существования у людей различных точек зрения, в том числе не совпадающих сего собственной;</w:t>
            </w:r>
          </w:p>
          <w:p w:rsidR="00247969" w:rsidRPr="00132B9D" w:rsidRDefault="00247969" w:rsidP="00247969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ориентироваться на позицию партнера в общении и взаимодействии.</w:t>
            </w:r>
          </w:p>
        </w:tc>
      </w:tr>
      <w:tr w:rsidR="00247969" w:rsidRPr="005F495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AC70CE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Регулятивные УУД</w:t>
            </w:r>
          </w:p>
        </w:tc>
      </w:tr>
      <w:tr w:rsidR="00247969" w:rsidRPr="005F495D" w:rsidTr="00AC70CE"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и сохранение учебной задачи;  </w:t>
            </w:r>
          </w:p>
          <w:p w:rsidR="00247969" w:rsidRPr="00132B9D" w:rsidRDefault="00247969" w:rsidP="00247969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выделенных учителем ориентиров действия в новом учебном материале в сотрудничестве с учителем;</w:t>
            </w:r>
          </w:p>
          <w:p w:rsidR="00247969" w:rsidRPr="00132B9D" w:rsidRDefault="00247969" w:rsidP="00247969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247969" w:rsidRPr="00132B9D" w:rsidRDefault="00247969" w:rsidP="00247969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установленных правил в планировании и контроль способа решения;</w:t>
            </w:r>
          </w:p>
          <w:p w:rsidR="00247969" w:rsidRPr="00132B9D" w:rsidRDefault="00247969" w:rsidP="00247969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и сохранение учебной задачи;  </w:t>
            </w:r>
          </w:p>
          <w:p w:rsidR="00247969" w:rsidRPr="00132B9D" w:rsidRDefault="00247969" w:rsidP="00247969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выделенных учителем ориентиров действия в новом учебном материале в сотрудничестве с учителем;</w:t>
            </w:r>
          </w:p>
          <w:p w:rsidR="00247969" w:rsidRPr="00132B9D" w:rsidRDefault="00247969" w:rsidP="00247969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своих действий в соответствии с поставленной задачей и условиями ее реализации, в том числе во внутреннем плане;</w:t>
            </w:r>
          </w:p>
          <w:p w:rsidR="00247969" w:rsidRPr="00132B9D" w:rsidRDefault="00247969" w:rsidP="00247969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установленных правил в планировании и контроль способа решения;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умение адекватно воспринимать предложения и оценку учителей, товарищей, родителей и других людей;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самостоятельно адекватно </w:t>
            </w: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оценивать правильность выполнения действия и вносить необходимые коррективы в выполнение, как по ходу его реализации, так и в конце действия.</w:t>
            </w:r>
          </w:p>
        </w:tc>
      </w:tr>
      <w:tr w:rsidR="00247969" w:rsidRPr="005F495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AC70CE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Познавательные УУД</w:t>
            </w:r>
          </w:p>
        </w:tc>
      </w:tr>
      <w:tr w:rsidR="00247969" w:rsidRPr="005F495D" w:rsidTr="00AC70CE"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сообщения в устной и письменной форме;</w:t>
            </w:r>
          </w:p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анализа объектов с выделением существенных и несущественных признаков;</w:t>
            </w:r>
          </w:p>
          <w:p w:rsidR="00247969" w:rsidRPr="00132B9D" w:rsidRDefault="00247969" w:rsidP="00247969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сравнения и классификации на основе самостоятельного выбора оснований и критериев для указанных логических операций.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записи (фиксации) выборочной информации об окружающем мире и себе самом, в том числе с помощью инструментов ИКТ;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сообщения в устной и письменной форме;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анализа объектов с выделением существенных и несущественных признаков;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сравнения и классификации на основе самостоятельного выбора оснований и критериев для указанных логических операций;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причинно-следственных связей в изучаемом круге явлений;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рассуждений в форме связи простых суждений об объекте, его строении, свойствах, связях;</w:t>
            </w:r>
          </w:p>
          <w:p w:rsidR="00247969" w:rsidRPr="00132B9D" w:rsidRDefault="00247969" w:rsidP="00247969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выделение существенных признаков и их синтеза.</w:t>
            </w:r>
          </w:p>
        </w:tc>
      </w:tr>
      <w:tr w:rsidR="00247969" w:rsidRPr="00132B9D" w:rsidTr="00AC70CE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Предметные результаты освоения обучающимися содержания данной программы: основы системы научных знаний, опыт «предметной» деятельности по получению, преобразованию, применению нового знания, предметные и </w:t>
            </w:r>
            <w:proofErr w:type="spellStart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132B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действия с учебным материалом.</w:t>
            </w:r>
          </w:p>
        </w:tc>
      </w:tr>
      <w:tr w:rsidR="00247969" w:rsidRPr="00132B9D" w:rsidTr="00AC70CE"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знание детей о правилах и основах рационального питания, о необходимости соблюдения гигиены питания;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навыки правильного питания как составная часть здорового образа жизни;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умение определять полезные продукты питания;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знание о структуре ежедневного рациона питания;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навыки по соблюдению и выполнению гигиены питания;</w:t>
            </w:r>
          </w:p>
          <w:p w:rsidR="00247969" w:rsidRPr="00132B9D" w:rsidRDefault="00247969" w:rsidP="00AC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   умение самостоятельно ориентироваться в ассортименте наиболее типичных продуктов питания.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969" w:rsidRPr="00132B9D" w:rsidRDefault="00247969" w:rsidP="00247969">
            <w:pPr>
              <w:numPr>
                <w:ilvl w:val="0"/>
                <w:numId w:val="46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знание детей об особенностях питания в летний и зимний периоды, </w:t>
            </w:r>
            <w:proofErr w:type="gramStart"/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причинах</w:t>
            </w:r>
            <w:proofErr w:type="gramEnd"/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вызывающих изменение в рационе питания;</w:t>
            </w:r>
          </w:p>
          <w:p w:rsidR="00247969" w:rsidRPr="00132B9D" w:rsidRDefault="00247969" w:rsidP="00247969">
            <w:pPr>
              <w:numPr>
                <w:ilvl w:val="0"/>
                <w:numId w:val="46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самостоятельной оценки своего рациона с учётом собственной физической активности;</w:t>
            </w:r>
          </w:p>
          <w:p w:rsidR="00247969" w:rsidRPr="00132B9D" w:rsidRDefault="00247969" w:rsidP="00247969">
            <w:pPr>
              <w:numPr>
                <w:ilvl w:val="0"/>
                <w:numId w:val="46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выбирать продукты, в которых содержится наибольшее количество питательных веществ и витаминов;</w:t>
            </w:r>
          </w:p>
          <w:p w:rsidR="00247969" w:rsidRPr="00132B9D" w:rsidRDefault="00247969" w:rsidP="00247969">
            <w:pPr>
              <w:numPr>
                <w:ilvl w:val="0"/>
                <w:numId w:val="47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      </w:r>
          </w:p>
          <w:p w:rsidR="00247969" w:rsidRPr="00132B9D" w:rsidRDefault="00247969" w:rsidP="00247969">
            <w:pPr>
              <w:numPr>
                <w:ilvl w:val="0"/>
                <w:numId w:val="47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навыки, связанные с этикетом в области питания;</w:t>
            </w:r>
          </w:p>
          <w:p w:rsidR="00247969" w:rsidRPr="00132B9D" w:rsidRDefault="00247969" w:rsidP="00247969">
            <w:pPr>
              <w:numPr>
                <w:ilvl w:val="0"/>
                <w:numId w:val="47"/>
              </w:numPr>
              <w:spacing w:after="0" w:line="240" w:lineRule="auto"/>
              <w:ind w:left="36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132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оценивать свой рацион и режим питания с точки зрения  соответствия требованиям здорового образа жизни и с учётом границ личной активности, корректировать несоответствия.</w:t>
            </w:r>
          </w:p>
        </w:tc>
      </w:tr>
    </w:tbl>
    <w:p w:rsidR="00247969" w:rsidRPr="00132B9D" w:rsidRDefault="00247969" w:rsidP="002479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уровень результатов «ученик научится»</w:t>
      </w:r>
    </w:p>
    <w:p w:rsidR="00247969" w:rsidRPr="00132B9D" w:rsidRDefault="00247969" w:rsidP="00247969">
      <w:pPr>
        <w:numPr>
          <w:ilvl w:val="0"/>
          <w:numId w:val="48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гигиену питания;</w:t>
      </w:r>
    </w:p>
    <w:p w:rsidR="00247969" w:rsidRPr="00132B9D" w:rsidRDefault="00247969" w:rsidP="00247969">
      <w:pPr>
        <w:numPr>
          <w:ilvl w:val="0"/>
          <w:numId w:val="4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продуктах питания (полезные и вредные продукты, ассортимент продуктов);</w:t>
      </w:r>
    </w:p>
    <w:p w:rsidR="00247969" w:rsidRPr="00132B9D" w:rsidRDefault="00247969" w:rsidP="00247969">
      <w:pPr>
        <w:numPr>
          <w:ilvl w:val="0"/>
          <w:numId w:val="4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свой рацион и режим питания с точки зрения соответствия требованиям здорового образа жизни, с учетом собственной физической активности;</w:t>
      </w:r>
    </w:p>
    <w:p w:rsidR="00247969" w:rsidRPr="00132B9D" w:rsidRDefault="00247969" w:rsidP="002479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Второй и третий уровни результатов </w:t>
      </w:r>
      <w:proofErr w:type="gramStart"/>
      <w:r w:rsidRPr="00132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ученик</w:t>
      </w:r>
      <w:proofErr w:type="gramEnd"/>
      <w:r w:rsidRPr="00132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научиться»</w:t>
      </w:r>
    </w:p>
    <w:p w:rsidR="00247969" w:rsidRPr="00132B9D" w:rsidRDefault="00247969" w:rsidP="00247969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рационального питания;</w:t>
      </w:r>
    </w:p>
    <w:p w:rsidR="00247969" w:rsidRPr="00132B9D" w:rsidRDefault="00247969" w:rsidP="00247969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причины, вызывающие изменения в рационе питания (особенности питания в летний и зимний периоды);</w:t>
      </w:r>
    </w:p>
    <w:p w:rsidR="00247969" w:rsidRPr="00132B9D" w:rsidRDefault="00247969" w:rsidP="00247969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 основные</w:t>
      </w:r>
      <w:proofErr w:type="gramEnd"/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питательных веществ – белки, жиры, углеводы, витамины и минеральные соли (функциях этих веществ в организме);</w:t>
      </w:r>
    </w:p>
    <w:p w:rsidR="00247969" w:rsidRPr="00132B9D" w:rsidRDefault="00247969" w:rsidP="00247969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несоответствия своего рациона и режима питания с учетом границ личностной активности;</w:t>
      </w:r>
    </w:p>
    <w:p w:rsidR="00247969" w:rsidRPr="00132B9D" w:rsidRDefault="00247969" w:rsidP="00247969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3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 выбора продуктов, в которых содержится наибольшее количество питательных веществ и витаминов.</w:t>
      </w:r>
    </w:p>
    <w:p w:rsidR="00247969" w:rsidRPr="006A39C6" w:rsidRDefault="00247969" w:rsidP="006D6B6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6B6B" w:rsidRPr="00407C36" w:rsidRDefault="006D6B6B" w:rsidP="006D6B6B">
      <w:pPr>
        <w:pStyle w:val="a7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5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  <w:bookmarkEnd w:id="11"/>
    </w:p>
    <w:p w:rsidR="006D6B6B" w:rsidRPr="00E80EBA" w:rsidRDefault="006D6B6B" w:rsidP="006D6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1.</w:t>
      </w:r>
      <w:r w:rsidRPr="00132B9D">
        <w:rPr>
          <w:rFonts w:ascii="Times New Roman" w:hAnsi="Times New Roman" w:cs="Times New Roman"/>
          <w:sz w:val="28"/>
          <w:szCs w:val="28"/>
        </w:rPr>
        <w:tab/>
        <w:t xml:space="preserve">Безруких М.М., Филиппова Т.А., Макеева А.Г. Разговор о правильном питании/ Методическое </w:t>
      </w:r>
      <w:proofErr w:type="gramStart"/>
      <w:r w:rsidRPr="00132B9D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132B9D">
        <w:rPr>
          <w:rFonts w:ascii="Times New Roman" w:hAnsi="Times New Roman" w:cs="Times New Roman"/>
          <w:sz w:val="28"/>
          <w:szCs w:val="28"/>
        </w:rPr>
        <w:t xml:space="preserve"> М.: ОЛМА Медиа Групп, 2009,79с.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2.</w:t>
      </w:r>
      <w:r w:rsidRPr="00132B9D">
        <w:rPr>
          <w:rFonts w:ascii="Times New Roman" w:hAnsi="Times New Roman" w:cs="Times New Roman"/>
          <w:sz w:val="28"/>
          <w:szCs w:val="28"/>
        </w:rPr>
        <w:tab/>
        <w:t>Безруких М.М., Филиппова Т.А., Макеева А.Г. Две недели в лагере здоровья/ Методическое пособие. - М.: ОЛМА Медиа Групп, 2009, 79с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3.</w:t>
      </w:r>
      <w:r w:rsidRPr="00132B9D">
        <w:rPr>
          <w:rFonts w:ascii="Times New Roman" w:hAnsi="Times New Roman" w:cs="Times New Roman"/>
          <w:sz w:val="28"/>
          <w:szCs w:val="28"/>
        </w:rPr>
        <w:tab/>
        <w:t xml:space="preserve">Верзилин Н. Путешествие с домашними </w:t>
      </w:r>
      <w:proofErr w:type="gramStart"/>
      <w:r w:rsidRPr="00132B9D">
        <w:rPr>
          <w:rFonts w:ascii="Times New Roman" w:hAnsi="Times New Roman" w:cs="Times New Roman"/>
          <w:sz w:val="28"/>
          <w:szCs w:val="28"/>
        </w:rPr>
        <w:t>растениями.-</w:t>
      </w:r>
      <w:proofErr w:type="gramEnd"/>
      <w:r w:rsidRPr="00132B9D">
        <w:rPr>
          <w:rFonts w:ascii="Times New Roman" w:hAnsi="Times New Roman" w:cs="Times New Roman"/>
          <w:sz w:val="28"/>
          <w:szCs w:val="28"/>
        </w:rPr>
        <w:t>Л., 1974,200с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4.</w:t>
      </w:r>
      <w:r w:rsidRPr="00132B9D">
        <w:rPr>
          <w:rFonts w:ascii="Times New Roman" w:hAnsi="Times New Roman" w:cs="Times New Roman"/>
          <w:sz w:val="28"/>
          <w:szCs w:val="28"/>
        </w:rPr>
        <w:tab/>
        <w:t xml:space="preserve">Кондова </w:t>
      </w:r>
      <w:proofErr w:type="spellStart"/>
      <w:r w:rsidRPr="00132B9D">
        <w:rPr>
          <w:rFonts w:ascii="Times New Roman" w:hAnsi="Times New Roman" w:cs="Times New Roman"/>
          <w:sz w:val="28"/>
          <w:szCs w:val="28"/>
        </w:rPr>
        <w:t>С.Н.Что</w:t>
      </w:r>
      <w:proofErr w:type="spellEnd"/>
      <w:r w:rsidRPr="00132B9D">
        <w:rPr>
          <w:rFonts w:ascii="Times New Roman" w:hAnsi="Times New Roman" w:cs="Times New Roman"/>
          <w:sz w:val="28"/>
          <w:szCs w:val="28"/>
        </w:rPr>
        <w:t xml:space="preserve"> готовить, когда мамы нет дома М., 1990,185с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5.</w:t>
      </w:r>
      <w:r w:rsidRPr="00132B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2B9D">
        <w:rPr>
          <w:rFonts w:ascii="Times New Roman" w:hAnsi="Times New Roman" w:cs="Times New Roman"/>
          <w:sz w:val="28"/>
          <w:szCs w:val="28"/>
        </w:rPr>
        <w:t>Ладодо</w:t>
      </w:r>
      <w:proofErr w:type="spellEnd"/>
      <w:r w:rsidRPr="00132B9D">
        <w:rPr>
          <w:rFonts w:ascii="Times New Roman" w:hAnsi="Times New Roman" w:cs="Times New Roman"/>
          <w:sz w:val="28"/>
          <w:szCs w:val="28"/>
        </w:rPr>
        <w:t xml:space="preserve"> К.С Продукты и блюда в детском питании. М.,1991,190с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6.</w:t>
      </w:r>
      <w:r w:rsidRPr="00132B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2B9D">
        <w:rPr>
          <w:rFonts w:ascii="Times New Roman" w:hAnsi="Times New Roman" w:cs="Times New Roman"/>
          <w:sz w:val="28"/>
          <w:szCs w:val="28"/>
        </w:rPr>
        <w:t>Похлёбкин</w:t>
      </w:r>
      <w:proofErr w:type="spellEnd"/>
      <w:r w:rsidRPr="00132B9D">
        <w:rPr>
          <w:rFonts w:ascii="Times New Roman" w:hAnsi="Times New Roman" w:cs="Times New Roman"/>
          <w:sz w:val="28"/>
          <w:szCs w:val="28"/>
        </w:rPr>
        <w:t xml:space="preserve"> В.В. История важнейших пищевых </w:t>
      </w:r>
      <w:proofErr w:type="spellStart"/>
      <w:r w:rsidRPr="00132B9D">
        <w:rPr>
          <w:rFonts w:ascii="Times New Roman" w:hAnsi="Times New Roman" w:cs="Times New Roman"/>
          <w:sz w:val="28"/>
          <w:szCs w:val="28"/>
        </w:rPr>
        <w:t>продуктов.М</w:t>
      </w:r>
      <w:proofErr w:type="spellEnd"/>
      <w:r w:rsidRPr="00132B9D">
        <w:rPr>
          <w:rFonts w:ascii="Times New Roman" w:hAnsi="Times New Roman" w:cs="Times New Roman"/>
          <w:sz w:val="28"/>
          <w:szCs w:val="28"/>
        </w:rPr>
        <w:t>., 2000, 350с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7.</w:t>
      </w:r>
      <w:r w:rsidRPr="00132B9D">
        <w:rPr>
          <w:rFonts w:ascii="Times New Roman" w:hAnsi="Times New Roman" w:cs="Times New Roman"/>
          <w:sz w:val="28"/>
          <w:szCs w:val="28"/>
        </w:rPr>
        <w:tab/>
        <w:t xml:space="preserve">Справочник </w:t>
      </w:r>
      <w:proofErr w:type="gramStart"/>
      <w:r w:rsidRPr="00132B9D">
        <w:rPr>
          <w:rFonts w:ascii="Times New Roman" w:hAnsi="Times New Roman" w:cs="Times New Roman"/>
          <w:sz w:val="28"/>
          <w:szCs w:val="28"/>
        </w:rPr>
        <w:t>по детской диетике</w:t>
      </w:r>
      <w:proofErr w:type="gramEnd"/>
      <w:r w:rsidRPr="00132B9D">
        <w:rPr>
          <w:rFonts w:ascii="Times New Roman" w:hAnsi="Times New Roman" w:cs="Times New Roman"/>
          <w:sz w:val="28"/>
          <w:szCs w:val="28"/>
        </w:rPr>
        <w:t>. М.1977., 340 с.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  <w:r w:rsidRPr="00132B9D">
        <w:rPr>
          <w:rFonts w:ascii="Times New Roman" w:hAnsi="Times New Roman" w:cs="Times New Roman"/>
          <w:sz w:val="28"/>
          <w:szCs w:val="28"/>
        </w:rPr>
        <w:t>8.</w:t>
      </w:r>
      <w:r w:rsidRPr="00132B9D">
        <w:rPr>
          <w:rFonts w:ascii="Times New Roman" w:hAnsi="Times New Roman" w:cs="Times New Roman"/>
          <w:sz w:val="28"/>
          <w:szCs w:val="28"/>
        </w:rPr>
        <w:tab/>
        <w:t xml:space="preserve">Этикет и сервировка праздничного стола. М., 2002.400с </w:t>
      </w:r>
    </w:p>
    <w:p w:rsidR="00247969" w:rsidRPr="00132B9D" w:rsidRDefault="00247969" w:rsidP="00247969">
      <w:pPr>
        <w:rPr>
          <w:rFonts w:ascii="Times New Roman" w:hAnsi="Times New Roman" w:cs="Times New Roman"/>
          <w:sz w:val="28"/>
          <w:szCs w:val="28"/>
        </w:rPr>
      </w:pPr>
    </w:p>
    <w:p w:rsidR="00FE2A42" w:rsidRDefault="00FE2A42"/>
    <w:sectPr w:rsidR="00FE2A42" w:rsidSect="00FE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AA5"/>
    <w:multiLevelType w:val="multilevel"/>
    <w:tmpl w:val="09A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24223EB"/>
    <w:multiLevelType w:val="multilevel"/>
    <w:tmpl w:val="3D9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202BB0"/>
    <w:multiLevelType w:val="hybridMultilevel"/>
    <w:tmpl w:val="448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29BB"/>
    <w:multiLevelType w:val="multilevel"/>
    <w:tmpl w:val="615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F43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B1B0D"/>
    <w:multiLevelType w:val="multilevel"/>
    <w:tmpl w:val="09A6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00B00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30154EEE"/>
    <w:multiLevelType w:val="multilevel"/>
    <w:tmpl w:val="86365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02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B1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2279E1"/>
    <w:multiLevelType w:val="multilevel"/>
    <w:tmpl w:val="DC0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01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A2585"/>
    <w:multiLevelType w:val="multilevel"/>
    <w:tmpl w:val="239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D0516"/>
    <w:multiLevelType w:val="multilevel"/>
    <w:tmpl w:val="75B6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9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E3E31"/>
    <w:multiLevelType w:val="multilevel"/>
    <w:tmpl w:val="37DE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6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4EA00AF3"/>
    <w:multiLevelType w:val="multilevel"/>
    <w:tmpl w:val="71B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254D1"/>
    <w:multiLevelType w:val="multilevel"/>
    <w:tmpl w:val="5126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5A2D6B"/>
    <w:multiLevelType w:val="multilevel"/>
    <w:tmpl w:val="219A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5DAC534E"/>
    <w:multiLevelType w:val="multilevel"/>
    <w:tmpl w:val="32C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022C68"/>
    <w:multiLevelType w:val="multilevel"/>
    <w:tmpl w:val="95B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2D14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050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A20EC"/>
    <w:multiLevelType w:val="multilevel"/>
    <w:tmpl w:val="89F64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130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20384"/>
    <w:multiLevelType w:val="multilevel"/>
    <w:tmpl w:val="370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16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00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56727"/>
    <w:multiLevelType w:val="multilevel"/>
    <w:tmpl w:val="20C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B7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2B4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7"/>
  </w:num>
  <w:num w:numId="4">
    <w:abstractNumId w:val="10"/>
  </w:num>
  <w:num w:numId="5">
    <w:abstractNumId w:val="42"/>
  </w:num>
  <w:num w:numId="6">
    <w:abstractNumId w:val="0"/>
  </w:num>
  <w:num w:numId="7">
    <w:abstractNumId w:val="44"/>
  </w:num>
  <w:num w:numId="8">
    <w:abstractNumId w:val="29"/>
  </w:num>
  <w:num w:numId="9">
    <w:abstractNumId w:val="20"/>
  </w:num>
  <w:num w:numId="10">
    <w:abstractNumId w:val="19"/>
  </w:num>
  <w:num w:numId="11">
    <w:abstractNumId w:val="24"/>
  </w:num>
  <w:num w:numId="12">
    <w:abstractNumId w:val="46"/>
  </w:num>
  <w:num w:numId="13">
    <w:abstractNumId w:val="35"/>
  </w:num>
  <w:num w:numId="14">
    <w:abstractNumId w:val="32"/>
  </w:num>
  <w:num w:numId="15">
    <w:abstractNumId w:val="2"/>
  </w:num>
  <w:num w:numId="16">
    <w:abstractNumId w:val="25"/>
  </w:num>
  <w:num w:numId="17">
    <w:abstractNumId w:val="31"/>
  </w:num>
  <w:num w:numId="18">
    <w:abstractNumId w:val="4"/>
  </w:num>
  <w:num w:numId="19">
    <w:abstractNumId w:val="5"/>
  </w:num>
  <w:num w:numId="20">
    <w:abstractNumId w:val="11"/>
  </w:num>
  <w:num w:numId="21">
    <w:abstractNumId w:val="47"/>
  </w:num>
  <w:num w:numId="22">
    <w:abstractNumId w:val="41"/>
  </w:num>
  <w:num w:numId="23">
    <w:abstractNumId w:val="48"/>
  </w:num>
  <w:num w:numId="24">
    <w:abstractNumId w:val="43"/>
  </w:num>
  <w:num w:numId="25">
    <w:abstractNumId w:val="13"/>
  </w:num>
  <w:num w:numId="26">
    <w:abstractNumId w:val="39"/>
  </w:num>
  <w:num w:numId="27">
    <w:abstractNumId w:val="17"/>
  </w:num>
  <w:num w:numId="28">
    <w:abstractNumId w:val="8"/>
  </w:num>
  <w:num w:numId="29">
    <w:abstractNumId w:val="22"/>
  </w:num>
  <w:num w:numId="30">
    <w:abstractNumId w:val="36"/>
  </w:num>
  <w:num w:numId="31">
    <w:abstractNumId w:val="14"/>
  </w:num>
  <w:num w:numId="32">
    <w:abstractNumId w:val="37"/>
  </w:num>
  <w:num w:numId="33">
    <w:abstractNumId w:val="3"/>
  </w:num>
  <w:num w:numId="34">
    <w:abstractNumId w:val="30"/>
  </w:num>
  <w:num w:numId="35">
    <w:abstractNumId w:val="1"/>
  </w:num>
  <w:num w:numId="36">
    <w:abstractNumId w:val="23"/>
  </w:num>
  <w:num w:numId="37">
    <w:abstractNumId w:val="6"/>
  </w:num>
  <w:num w:numId="38">
    <w:abstractNumId w:val="38"/>
  </w:num>
  <w:num w:numId="39">
    <w:abstractNumId w:val="18"/>
  </w:num>
  <w:num w:numId="40">
    <w:abstractNumId w:val="9"/>
  </w:num>
  <w:num w:numId="41">
    <w:abstractNumId w:val="28"/>
  </w:num>
  <w:num w:numId="42">
    <w:abstractNumId w:val="16"/>
  </w:num>
  <w:num w:numId="43">
    <w:abstractNumId w:val="27"/>
  </w:num>
  <w:num w:numId="44">
    <w:abstractNumId w:val="45"/>
  </w:num>
  <w:num w:numId="45">
    <w:abstractNumId w:val="12"/>
  </w:num>
  <w:num w:numId="46">
    <w:abstractNumId w:val="33"/>
  </w:num>
  <w:num w:numId="47">
    <w:abstractNumId w:val="21"/>
  </w:num>
  <w:num w:numId="48">
    <w:abstractNumId w:val="4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B6B"/>
    <w:rsid w:val="00114544"/>
    <w:rsid w:val="00130422"/>
    <w:rsid w:val="00176B8E"/>
    <w:rsid w:val="00247969"/>
    <w:rsid w:val="0028785B"/>
    <w:rsid w:val="002F3882"/>
    <w:rsid w:val="00341A99"/>
    <w:rsid w:val="0037381A"/>
    <w:rsid w:val="00391279"/>
    <w:rsid w:val="003E00F2"/>
    <w:rsid w:val="003F2285"/>
    <w:rsid w:val="0041142C"/>
    <w:rsid w:val="004243C1"/>
    <w:rsid w:val="0049013F"/>
    <w:rsid w:val="004D37D3"/>
    <w:rsid w:val="00515753"/>
    <w:rsid w:val="00523FE4"/>
    <w:rsid w:val="00557933"/>
    <w:rsid w:val="005B3B0E"/>
    <w:rsid w:val="00637DE6"/>
    <w:rsid w:val="006D6B6B"/>
    <w:rsid w:val="007D0C85"/>
    <w:rsid w:val="00810EEC"/>
    <w:rsid w:val="008B2D98"/>
    <w:rsid w:val="00977C3D"/>
    <w:rsid w:val="009D69F9"/>
    <w:rsid w:val="009E2296"/>
    <w:rsid w:val="00AC70CE"/>
    <w:rsid w:val="00AE3784"/>
    <w:rsid w:val="00BA4AC2"/>
    <w:rsid w:val="00C92C99"/>
    <w:rsid w:val="00DE012D"/>
    <w:rsid w:val="00E53E67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9311"/>
  <w15:docId w15:val="{A08FD24A-2B52-48EC-B617-CC58454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6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D6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6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D6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6B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B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6D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D6B6B"/>
  </w:style>
  <w:style w:type="table" w:styleId="a5">
    <w:name w:val="Table Grid"/>
    <w:basedOn w:val="a1"/>
    <w:uiPriority w:val="39"/>
    <w:rsid w:val="006D6B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6D6B6B"/>
    <w:pPr>
      <w:outlineLvl w:val="9"/>
    </w:pPr>
    <w:rPr>
      <w:lang w:eastAsia="ru-RU"/>
    </w:rPr>
  </w:style>
  <w:style w:type="paragraph" w:styleId="a7">
    <w:name w:val="List Paragraph"/>
    <w:basedOn w:val="a"/>
    <w:uiPriority w:val="1"/>
    <w:qFormat/>
    <w:rsid w:val="006D6B6B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D6B6B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D6B6B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D6B6B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6D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B6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6B6B"/>
  </w:style>
  <w:style w:type="paragraph" w:customStyle="1" w:styleId="c10">
    <w:name w:val="c10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6B6B"/>
  </w:style>
  <w:style w:type="paragraph" w:customStyle="1" w:styleId="c8">
    <w:name w:val="c8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D6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6B6B"/>
  </w:style>
  <w:style w:type="character" w:customStyle="1" w:styleId="fontstyle01">
    <w:name w:val="fontstyle01"/>
    <w:basedOn w:val="a0"/>
    <w:rsid w:val="006D6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D6B6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6D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6D6B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6D6B6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D6B6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D6B6B"/>
    <w:pPr>
      <w:spacing w:after="120" w:line="276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D6B6B"/>
    <w:rPr>
      <w:rFonts w:eastAsiaTheme="minorEastAsia"/>
      <w:lang w:eastAsia="ru-RU"/>
    </w:rPr>
  </w:style>
  <w:style w:type="paragraph" w:customStyle="1" w:styleId="Default">
    <w:name w:val="Default"/>
    <w:rsid w:val="006D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B37D-2AC4-4D25-816C-A1DB95A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3896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westside761@outlook.com</cp:lastModifiedBy>
  <cp:revision>8</cp:revision>
  <dcterms:created xsi:type="dcterms:W3CDTF">2024-09-10T10:34:00Z</dcterms:created>
  <dcterms:modified xsi:type="dcterms:W3CDTF">2025-09-07T19:40:00Z</dcterms:modified>
</cp:coreProperties>
</file>