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мероприятий на июнь </w:t>
      </w:r>
      <w:r>
        <w:rPr>
          <w:rFonts w:ascii="Times New Roman" w:hAnsi="Times New Roman"/>
          <w:sz w:val="24"/>
        </w:rPr>
        <w:t>2024 года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МБУК «БО Васюринского с/п»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</w:t>
      </w:r>
    </w:p>
    <w:tbl>
      <w:tblPr>
        <w:tblStyle w:val="Style_1"/>
        <w:tblLayout w:type="fixed"/>
      </w:tblPr>
      <w:tblGrid>
        <w:gridCol w:w="675"/>
        <w:gridCol w:w="3544"/>
        <w:gridCol w:w="4111"/>
        <w:gridCol w:w="1526"/>
        <w:gridCol w:w="2465"/>
        <w:gridCol w:w="2465"/>
      </w:tblGrid>
      <w:tr>
        <w:tc>
          <w:tcPr>
            <w:tcW w:type="dxa" w:w="675"/>
          </w:tcPr>
          <w:p w14:paraId="04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5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544"/>
          </w:tcPr>
          <w:p w14:paraId="06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и наименование мероприятия</w:t>
            </w:r>
          </w:p>
        </w:tc>
        <w:tc>
          <w:tcPr>
            <w:tcW w:type="dxa" w:w="4111"/>
          </w:tcPr>
          <w:p w14:paraId="07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Учреждение</w:t>
            </w:r>
          </w:p>
        </w:tc>
        <w:tc>
          <w:tcPr>
            <w:tcW w:type="dxa" w:w="1526"/>
          </w:tcPr>
          <w:p w14:paraId="08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и время</w:t>
            </w:r>
          </w:p>
        </w:tc>
        <w:tc>
          <w:tcPr>
            <w:tcW w:type="dxa" w:w="2465"/>
          </w:tcPr>
          <w:p w14:paraId="09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проведения мероприятия</w:t>
            </w:r>
          </w:p>
        </w:tc>
        <w:tc>
          <w:tcPr>
            <w:tcW w:type="dxa" w:w="2465"/>
          </w:tcPr>
          <w:p w14:paraId="0A000000">
            <w:pPr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Охват человек</w:t>
            </w:r>
          </w:p>
        </w:tc>
      </w:tr>
      <w:tr>
        <w:tc>
          <w:tcPr>
            <w:tcW w:type="dxa" w:w="675"/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544"/>
          </w:tcPr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Видеолекторий - «В гордых символах история края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4111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type="dxa" w:w="1526"/>
          </w:tcPr>
          <w:p w14:paraId="0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01.06.2024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2465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ул.Луначарского,85</w:t>
            </w:r>
          </w:p>
        </w:tc>
        <w:tc>
          <w:tcPr>
            <w:tcW w:type="dxa" w:w="2465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</w:tr>
      <w:tr>
        <w:tc>
          <w:tcPr>
            <w:tcW w:type="dxa" w:w="675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44"/>
          </w:tcPr>
          <w:p w14:paraId="16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Круглый стол 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«Пусть всегда светит солнце…»</w:t>
            </w:r>
          </w:p>
        </w:tc>
        <w:tc>
          <w:tcPr>
            <w:tcW w:type="dxa" w:w="4111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03.06.2024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 человек</w:t>
            </w:r>
          </w:p>
        </w:tc>
      </w:tr>
      <w:tr>
        <w:tc>
          <w:tcPr>
            <w:tcW w:type="dxa" w:w="675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</w:tcPr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- «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России- единая семья»</w:t>
            </w:r>
          </w:p>
        </w:tc>
        <w:tc>
          <w:tcPr>
            <w:tcW w:type="dxa" w:w="4111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2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03.06.2024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2465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544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историческим местам - «Где пушкинская лира расцветала»</w:t>
            </w:r>
          </w:p>
        </w:tc>
        <w:tc>
          <w:tcPr>
            <w:tcW w:type="dxa" w:w="4111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type="dxa" w:w="1526"/>
          </w:tcPr>
          <w:p w14:paraId="2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06.06.2024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10.00</w:t>
            </w:r>
          </w:p>
        </w:tc>
        <w:tc>
          <w:tcPr>
            <w:tcW w:type="dxa" w:w="2465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сельская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Луначарского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2465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</w:t>
            </w:r>
          </w:p>
        </w:tc>
      </w:tr>
      <w:tr>
        <w:tc>
          <w:tcPr>
            <w:tcW w:type="dxa" w:w="675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</w:tcPr>
          <w:p w14:paraId="34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поэзии - «Дивный гений»</w:t>
            </w:r>
          </w:p>
        </w:tc>
        <w:tc>
          <w:tcPr>
            <w:tcW w:type="dxa" w:w="4111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>учреждение культуры «Библиотечное объединение Васюринского сельского поселения»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37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06.06.2024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Васюринская детская </w:t>
            </w:r>
            <w:r>
              <w:rPr>
                <w:rFonts w:ascii="Times New Roman" w:hAnsi="Times New Roman"/>
                <w:sz w:val="24"/>
              </w:rPr>
              <w:t>библиотека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Патриотический урок - «День России»</w:t>
            </w:r>
          </w:p>
        </w:tc>
        <w:tc>
          <w:tcPr>
            <w:tcW w:type="dxa" w:w="4111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4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11.06.2024</w:t>
            </w:r>
          </w:p>
          <w:p w14:paraId="4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10.30</w:t>
            </w:r>
          </w:p>
        </w:tc>
        <w:tc>
          <w:tcPr>
            <w:tcW w:type="dxa" w:w="2465"/>
          </w:tcPr>
          <w:p w14:paraId="4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  <w:tr>
        <w:tc>
          <w:tcPr>
            <w:tcW w:type="dxa" w:w="675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544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викторина - «Живи активно, думай позитивно!»</w:t>
            </w:r>
          </w:p>
        </w:tc>
        <w:tc>
          <w:tcPr>
            <w:tcW w:type="dxa" w:w="4111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4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17.06.2024</w:t>
            </w:r>
          </w:p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544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 памяти -</w:t>
            </w:r>
            <w:r>
              <w:rPr>
                <w:rFonts w:ascii="Times New Roman" w:hAnsi="Times New Roman"/>
                <w:color w:val="000000"/>
                <w:sz w:val="24"/>
              </w:rPr>
              <w:t>«Память хранят живые»</w:t>
            </w:r>
          </w:p>
        </w:tc>
        <w:tc>
          <w:tcPr>
            <w:tcW w:type="dxa" w:w="4111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</w:tc>
        <w:tc>
          <w:tcPr>
            <w:tcW w:type="dxa" w:w="1526"/>
          </w:tcPr>
          <w:p w14:paraId="5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20.06.2024</w:t>
            </w:r>
          </w:p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12.00</w:t>
            </w:r>
          </w:p>
        </w:tc>
        <w:tc>
          <w:tcPr>
            <w:tcW w:type="dxa" w:w="2465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сельская библиотека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Луначарского, 85</w:t>
            </w:r>
          </w:p>
        </w:tc>
        <w:tc>
          <w:tcPr>
            <w:tcW w:type="dxa" w:w="2465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человек</w:t>
            </w:r>
          </w:p>
        </w:tc>
      </w:tr>
      <w:tr>
        <w:tc>
          <w:tcPr>
            <w:tcW w:type="dxa" w:w="675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544"/>
          </w:tcPr>
          <w:p w14:paraId="5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 истории -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«Память нужна живым»</w:t>
            </w:r>
          </w:p>
        </w:tc>
        <w:tc>
          <w:tcPr>
            <w:tcW w:type="dxa" w:w="4111"/>
          </w:tcPr>
          <w:p w14:paraId="5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«Библиотечное объединение Васюринского сельского поселения»</w:t>
            </w:r>
          </w:p>
          <w:p w14:paraId="5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  <w:tc>
          <w:tcPr>
            <w:tcW w:type="dxa" w:w="1526"/>
          </w:tcPr>
          <w:p w14:paraId="6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22.06.2024</w:t>
            </w:r>
          </w:p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11.00</w:t>
            </w:r>
          </w:p>
        </w:tc>
        <w:tc>
          <w:tcPr>
            <w:tcW w:type="dxa" w:w="2465"/>
          </w:tcPr>
          <w:p w14:paraId="6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Васюринская,</w:t>
            </w:r>
          </w:p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Ставского, 19</w:t>
            </w:r>
          </w:p>
        </w:tc>
        <w:tc>
          <w:tcPr>
            <w:tcW w:type="dxa" w:w="2465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человек</w:t>
            </w:r>
          </w:p>
        </w:tc>
      </w:tr>
    </w:tbl>
    <w:p w14:paraId="66000000">
      <w:pPr>
        <w:ind/>
        <w:jc w:val="both"/>
        <w:rPr>
          <w:rFonts w:ascii="Times New Roman" w:hAnsi="Times New Roman"/>
          <w:sz w:val="24"/>
        </w:rPr>
      </w:pPr>
    </w:p>
    <w:p w14:paraId="67000000">
      <w:pPr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Директор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</w:t>
      </w:r>
      <w:bookmarkStart w:id="1" w:name="_GoBack"/>
      <w:bookmarkEnd w:id="1"/>
      <w:r>
        <w:rPr>
          <w:rFonts w:ascii="Times New Roman" w:hAnsi="Times New Roman"/>
          <w:sz w:val="24"/>
        </w:rPr>
        <w:t>Е.Л. Самарцева</w:t>
      </w:r>
    </w:p>
    <w:sectPr>
      <w:pgSz w:h="11906" w:w="16838"/>
      <w:pgMar w:bottom="850" w:footer="708" w:gutter="0" w:header="708" w:left="1134" w:right="1134" w:top="141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2024-05-13T10:51:47Z</dcterms:modified>
</cp:coreProperties>
</file>