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58" w:rsidRDefault="00B2327E" w:rsidP="00C35058">
      <w:pPr>
        <w:pStyle w:val="11"/>
        <w:spacing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C35058">
        <w:rPr>
          <w:rFonts w:ascii="Times New Roman" w:hAnsi="Times New Roman"/>
          <w:b/>
          <w:sz w:val="28"/>
          <w:szCs w:val="28"/>
          <w:u w:val="single"/>
        </w:rPr>
        <w:t>.  ПЛАНИРУЕМЫЕ РЕЗУЛЬТАТЫ ОБУЧЕНИЯ.</w:t>
      </w:r>
    </w:p>
    <w:p w:rsidR="00C35058" w:rsidRDefault="00C35058" w:rsidP="00CA7768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Изучение химии в основной</w:t>
      </w:r>
      <w:r w:rsidR="00690524">
        <w:rPr>
          <w:sz w:val="28"/>
          <w:szCs w:val="28"/>
        </w:rPr>
        <w:t xml:space="preserve"> школе направлено на достижение </w:t>
      </w:r>
      <w:r w:rsidRPr="00C35058">
        <w:rPr>
          <w:sz w:val="28"/>
          <w:szCs w:val="28"/>
        </w:rPr>
        <w:t xml:space="preserve">обучающимися личностных, </w:t>
      </w:r>
      <w:proofErr w:type="spellStart"/>
      <w:r w:rsidRPr="00C35058">
        <w:rPr>
          <w:sz w:val="28"/>
          <w:szCs w:val="28"/>
        </w:rPr>
        <w:t>метапредметных</w:t>
      </w:r>
      <w:proofErr w:type="spellEnd"/>
      <w:r w:rsidRPr="00C35058">
        <w:rPr>
          <w:sz w:val="28"/>
          <w:szCs w:val="28"/>
        </w:rPr>
        <w:t xml:space="preserve"> и предметных результатов освоения учебного предмета. </w:t>
      </w:r>
    </w:p>
    <w:p w:rsidR="00C35058" w:rsidRDefault="00C35058" w:rsidP="00CA7768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Личностные результаты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Личностные результаты отражают </w:t>
      </w:r>
      <w:proofErr w:type="spellStart"/>
      <w:r w:rsidRPr="00C35058">
        <w:rPr>
          <w:sz w:val="28"/>
          <w:szCs w:val="28"/>
        </w:rPr>
        <w:t>сформированность</w:t>
      </w:r>
      <w:proofErr w:type="spellEnd"/>
      <w:r w:rsidRPr="00C35058">
        <w:rPr>
          <w:sz w:val="28"/>
          <w:szCs w:val="28"/>
        </w:rPr>
        <w:t xml:space="preserve">, в том числе в части: </w:t>
      </w:r>
      <w:r w:rsidR="00CA7768">
        <w:rPr>
          <w:sz w:val="28"/>
          <w:szCs w:val="28"/>
        </w:rPr>
        <w:t xml:space="preserve">      </w:t>
      </w:r>
      <w:r w:rsidRPr="00C35058">
        <w:rPr>
          <w:sz w:val="28"/>
          <w:szCs w:val="28"/>
        </w:rPr>
        <w:t xml:space="preserve">Патриотического воспитания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Гражданского воспитания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Ценности научного познания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3) мировоззренческих представлений о веществе и химической реакции, соответств</w:t>
      </w:r>
      <w:r>
        <w:rPr>
          <w:sz w:val="28"/>
          <w:szCs w:val="28"/>
        </w:rPr>
        <w:t>ующих современному уровню разви</w:t>
      </w:r>
      <w:r w:rsidRPr="00C35058">
        <w:rPr>
          <w:sz w:val="28"/>
          <w:szCs w:val="28"/>
        </w:rPr>
        <w:t xml:space="preserve">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4) познавательных мотивов, направленных на получение новых знаний по химии, необходимых для объяснения наблюдаемых процессов и явлений; </w:t>
      </w:r>
    </w:p>
    <w:p w:rsidR="00AA08D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</w:t>
      </w:r>
    </w:p>
    <w:p w:rsidR="00C35058" w:rsidRDefault="00C3505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Формирования культуры здоровья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Трудового воспитания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Экологического воспитания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11) экологического мышления, умения руководствоваться им в познавательной, коммуникативной и социальной практике.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 xml:space="preserve"> результаты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В составе </w:t>
      </w:r>
      <w:proofErr w:type="spellStart"/>
      <w:r w:rsidRPr="00C35058">
        <w:rPr>
          <w:sz w:val="28"/>
          <w:szCs w:val="28"/>
        </w:rPr>
        <w:t>метапредметных</w:t>
      </w:r>
      <w:proofErr w:type="spellEnd"/>
      <w:r w:rsidRPr="00C35058">
        <w:rPr>
          <w:sz w:val="28"/>
          <w:szCs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Базовыми логическими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 другими понятиями), использовать понятия для объяснения отдельных фактов и явлений; выбирать основания и </w:t>
      </w:r>
      <w:r w:rsidRPr="00C35058">
        <w:rPr>
          <w:sz w:val="28"/>
          <w:szCs w:val="28"/>
        </w:rPr>
        <w:lastRenderedPageBreak/>
        <w:t xml:space="preserve">критерии для классификации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делать выводы и заключения;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2) умением применять в процессе познания понятия (предметные и </w:t>
      </w:r>
      <w:proofErr w:type="spellStart"/>
      <w:r w:rsidRPr="00C35058">
        <w:rPr>
          <w:sz w:val="28"/>
          <w:szCs w:val="28"/>
        </w:rPr>
        <w:t>метапредметные</w:t>
      </w:r>
      <w:proofErr w:type="spellEnd"/>
      <w:r w:rsidRPr="00C35058">
        <w:rPr>
          <w:sz w:val="28"/>
          <w:szCs w:val="28"/>
        </w:rPr>
        <w:t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Базовыми исследовательскими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 Работой с информацией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типа; приобретение опыта в области использования информационно-коммуникативных технологий, овладение куль 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C35058" w:rsidRDefault="00C3505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Универсальными коммуникативными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9) приобретение опыта презентации результатов выполнения химического эксперимента (лабораторного опыта, лабораторной работы по исследованию</w:t>
      </w:r>
      <w:r>
        <w:rPr>
          <w:sz w:val="28"/>
          <w:szCs w:val="28"/>
        </w:rPr>
        <w:t xml:space="preserve"> свойств веществ, учебного прое</w:t>
      </w:r>
      <w:r w:rsidRPr="00C35058">
        <w:rPr>
          <w:sz w:val="28"/>
          <w:szCs w:val="28"/>
        </w:rPr>
        <w:t>кта);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 Универсальными регулятивными действиями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 12) умением использовать и анализировать контексты, предлагаемые в условии заданий.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Предметные результаты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Предметные результаты представлены по годам обучения и отражают </w:t>
      </w:r>
      <w:proofErr w:type="spellStart"/>
      <w:r w:rsidRPr="00C35058">
        <w:rPr>
          <w:sz w:val="28"/>
          <w:szCs w:val="28"/>
        </w:rPr>
        <w:t>сформированность</w:t>
      </w:r>
      <w:proofErr w:type="spellEnd"/>
      <w:r w:rsidRPr="00C35058">
        <w:rPr>
          <w:sz w:val="28"/>
          <w:szCs w:val="28"/>
        </w:rPr>
        <w:t xml:space="preserve"> у обучающихся следующих умений: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8 КЛАСС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1) 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C35058">
        <w:rPr>
          <w:sz w:val="28"/>
          <w:szCs w:val="28"/>
        </w:rPr>
        <w:t>электроотрицательность</w:t>
      </w:r>
      <w:proofErr w:type="spellEnd"/>
      <w:r w:rsidRPr="00C35058">
        <w:rPr>
          <w:sz w:val="28"/>
          <w:szCs w:val="28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</w:t>
      </w:r>
      <w:proofErr w:type="spellStart"/>
      <w:r w:rsidRPr="00C35058">
        <w:rPr>
          <w:sz w:val="28"/>
          <w:szCs w:val="28"/>
        </w:rPr>
        <w:t>орбиталь</w:t>
      </w:r>
      <w:proofErr w:type="spellEnd"/>
      <w:r w:rsidRPr="00C35058">
        <w:rPr>
          <w:sz w:val="28"/>
          <w:szCs w:val="28"/>
        </w:rPr>
        <w:t xml:space="preserve"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lastRenderedPageBreak/>
        <w:t xml:space="preserve">2) иллюстрировать взаимосвязь основных химических понятий (см. п. 1) и применять эти понятия при описании веществ и их превращений;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3) использовать химическую символику для составления формул веществ и уравнений химических реакций;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4) 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C35058" w:rsidRP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5) 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7)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8) прогнозировать свойства веществ в зависимости от их качественного состава; возможности протекания химических превращений в различных условиях;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9)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10) применять 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 11)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</w:t>
      </w:r>
      <w:r w:rsidRPr="00C35058">
        <w:rPr>
          <w:sz w:val="28"/>
          <w:szCs w:val="28"/>
        </w:rPr>
        <w:lastRenderedPageBreak/>
        <w:t xml:space="preserve">распознаванию растворов щелочей и кислот с помощью индикаторов (лакмус, фенолфталеин, метилоранж и др.).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9 КЛАСС </w:t>
      </w:r>
    </w:p>
    <w:p w:rsidR="00C35058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1) 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C35058">
        <w:rPr>
          <w:sz w:val="28"/>
          <w:szCs w:val="28"/>
        </w:rPr>
        <w:t>электроотрицательность</w:t>
      </w:r>
      <w:proofErr w:type="spellEnd"/>
      <w:r w:rsidRPr="00C35058">
        <w:rPr>
          <w:sz w:val="28"/>
          <w:szCs w:val="28"/>
        </w:rPr>
        <w:t xml:space="preserve">, степень окисления, химическая реакция, химическая связь, тепловой эффект реакции, моль, молярный объём, раствор; электролиты, </w:t>
      </w:r>
      <w:proofErr w:type="spellStart"/>
      <w:r w:rsidRPr="00C35058">
        <w:rPr>
          <w:sz w:val="28"/>
          <w:szCs w:val="28"/>
        </w:rPr>
        <w:t>неэлектролиты</w:t>
      </w:r>
      <w:proofErr w:type="spellEnd"/>
      <w:r w:rsidRPr="00C35058">
        <w:rPr>
          <w:sz w:val="28"/>
          <w:szCs w:val="28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2) иллюстрировать взаимосвязь основных химических понятий (см. п. 1) и применять эти понятия при описании веществ и их превращений;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3) использовать химическую символику для составления формул веществ и уравнений химических реакций;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4) 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5) 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>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90524" w:rsidRDefault="00C35058" w:rsidP="00690524">
      <w:pPr>
        <w:jc w:val="both"/>
        <w:rPr>
          <w:sz w:val="28"/>
          <w:szCs w:val="28"/>
        </w:rPr>
      </w:pPr>
      <w:r w:rsidRPr="00C35058">
        <w:rPr>
          <w:sz w:val="28"/>
          <w:szCs w:val="28"/>
        </w:rPr>
        <w:t xml:space="preserve"> 7) 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8) 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 </w:t>
      </w:r>
    </w:p>
    <w:p w:rsidR="00C35058" w:rsidRDefault="00C35058" w:rsidP="00690524">
      <w:pPr>
        <w:jc w:val="both"/>
        <w:rPr>
          <w:sz w:val="28"/>
          <w:szCs w:val="28"/>
        </w:rPr>
      </w:pPr>
      <w:proofErr w:type="gramStart"/>
      <w:r w:rsidRPr="00C35058">
        <w:rPr>
          <w:sz w:val="28"/>
          <w:szCs w:val="28"/>
        </w:rPr>
        <w:lastRenderedPageBreak/>
        <w:t>9) раскрывать сущность окислительно-восстановительных реакций посредством составления электронного баланса этих реакций; 10)  прогнозировать свойства веществ в зависимости от их строения; возможности протекания химических превращений в различных условиях;</w:t>
      </w:r>
      <w:proofErr w:type="gramEnd"/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 xml:space="preserve">11) 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</w:t>
      </w:r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 xml:space="preserve">12)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13)  проводить реакции, подтверждающие качественный состав различных веществ: распознавать опытным путём </w:t>
      </w:r>
      <w:proofErr w:type="spellStart"/>
      <w:r w:rsidRPr="00690524">
        <w:rPr>
          <w:sz w:val="28"/>
          <w:szCs w:val="28"/>
        </w:rPr>
        <w:t>хлоридбромид</w:t>
      </w:r>
      <w:proofErr w:type="spellEnd"/>
      <w:r w:rsidRPr="00690524">
        <w:rPr>
          <w:sz w:val="28"/>
          <w:szCs w:val="28"/>
        </w:rPr>
        <w:t xml:space="preserve">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 </w:t>
      </w:r>
    </w:p>
    <w:p w:rsidR="00690524" w:rsidRDefault="00690524" w:rsidP="00690524">
      <w:pPr>
        <w:jc w:val="both"/>
        <w:rPr>
          <w:sz w:val="28"/>
          <w:szCs w:val="28"/>
        </w:rPr>
      </w:pPr>
      <w:r w:rsidRPr="00690524">
        <w:rPr>
          <w:sz w:val="28"/>
          <w:szCs w:val="28"/>
        </w:rPr>
        <w:t>14) применять 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</w:t>
      </w: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CA7768" w:rsidRDefault="00CA7768" w:rsidP="00690524">
      <w:pPr>
        <w:jc w:val="both"/>
        <w:rPr>
          <w:sz w:val="28"/>
          <w:szCs w:val="28"/>
        </w:rPr>
      </w:pPr>
    </w:p>
    <w:p w:rsidR="00B2327E" w:rsidRDefault="00B2327E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  <w:r w:rsidRPr="00F34FC8">
        <w:rPr>
          <w:b/>
          <w:sz w:val="28"/>
          <w:szCs w:val="28"/>
          <w:u w:val="single"/>
        </w:rPr>
        <w:t>2</w:t>
      </w:r>
      <w:r w:rsidR="00CA7768">
        <w:rPr>
          <w:b/>
          <w:sz w:val="28"/>
          <w:szCs w:val="28"/>
          <w:u w:val="single"/>
        </w:rPr>
        <w:t xml:space="preserve">. </w:t>
      </w:r>
      <w:proofErr w:type="gramStart"/>
      <w:r w:rsidR="00CA7768">
        <w:rPr>
          <w:b/>
          <w:sz w:val="28"/>
          <w:szCs w:val="28"/>
          <w:u w:val="single"/>
        </w:rPr>
        <w:t>СОДЕРЖАНИЕ  УЧЕБНОГО</w:t>
      </w:r>
      <w:proofErr w:type="gramEnd"/>
      <w:r w:rsidR="00CA7768">
        <w:rPr>
          <w:b/>
          <w:sz w:val="28"/>
          <w:szCs w:val="28"/>
          <w:u w:val="single"/>
        </w:rPr>
        <w:t xml:space="preserve"> КУРСА</w:t>
      </w:r>
    </w:p>
    <w:p w:rsidR="00B2327E" w:rsidRPr="00B2327E" w:rsidRDefault="00733B23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  <w:u w:val="single"/>
        </w:rPr>
      </w:pPr>
      <w:r w:rsidRPr="00444037">
        <w:rPr>
          <w:b/>
          <w:sz w:val="28"/>
          <w:szCs w:val="28"/>
        </w:rPr>
        <w:t>8класс</w:t>
      </w:r>
    </w:p>
    <w:p w:rsidR="00733B23" w:rsidRPr="00B2327E" w:rsidRDefault="00733B23" w:rsidP="00B2327E">
      <w:pPr>
        <w:pStyle w:val="nospacing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 w:rsidRPr="00BB01BB">
        <w:rPr>
          <w:sz w:val="28"/>
          <w:szCs w:val="28"/>
          <w:u w:val="single"/>
        </w:rPr>
        <w:t xml:space="preserve">Раздел 1. </w:t>
      </w:r>
      <w:r w:rsidRPr="00BB01BB">
        <w:rPr>
          <w:sz w:val="28"/>
          <w:szCs w:val="28"/>
        </w:rPr>
        <w:t>Основные понятия химии (уровень атомно – молекулярных представлений)</w:t>
      </w:r>
    </w:p>
    <w:p w:rsidR="00733B23" w:rsidRPr="00BB01BB" w:rsidRDefault="00733B23" w:rsidP="00340288">
      <w:pPr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1.  «Первоначальные химические понятия» (21 час)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Правила техники безопасности при работе в химическом кабинете. Ознакомление с лабораторным оборудованием. Строение пламени.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Практическая работа №2. </w:t>
      </w:r>
      <w:r>
        <w:rPr>
          <w:sz w:val="28"/>
          <w:szCs w:val="28"/>
        </w:rPr>
        <w:t>Очистка загрязнённой поваренной соли.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Лабораторное оборудование и приемы безопасной работы с ним. Способы очистки веществ: кристаллизация, дистилляция, хроматография. Нагревание сахара. Нагревание парафина. Горение парафина. Взаимодействие растворов: карбоната натрия и соляной кислоты, сульфата меди и гидроксида натрия. Взаимодействие свежеосажденного гидроксида меди с раствором глюкозы при обычных условиях и при нагревании. </w:t>
      </w:r>
    </w:p>
    <w:p w:rsidR="00733B23" w:rsidRDefault="00733B23" w:rsidP="00733B23">
      <w:pPr>
        <w:pStyle w:val="msonormalcxspmiddle"/>
        <w:spacing w:line="23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Примеры простых и сложных веществ в разных агрегатных состояниях. </w:t>
      </w:r>
      <w:proofErr w:type="spellStart"/>
      <w:r>
        <w:rPr>
          <w:sz w:val="28"/>
          <w:szCs w:val="28"/>
        </w:rPr>
        <w:t>Шаростержневые</w:t>
      </w:r>
      <w:proofErr w:type="spellEnd"/>
      <w:r>
        <w:rPr>
          <w:sz w:val="28"/>
          <w:szCs w:val="28"/>
        </w:rPr>
        <w:t xml:space="preserve"> модели молекул метана, аммиака, воды, </w:t>
      </w:r>
      <w:proofErr w:type="spellStart"/>
      <w:r>
        <w:rPr>
          <w:sz w:val="28"/>
          <w:szCs w:val="28"/>
        </w:rPr>
        <w:t>хлороводорода</w:t>
      </w:r>
      <w:proofErr w:type="spellEnd"/>
      <w:r>
        <w:rPr>
          <w:sz w:val="28"/>
          <w:szCs w:val="28"/>
        </w:rPr>
        <w:t xml:space="preserve">, оксида углерода (4). Модели кристаллических решеток. Опыты, </w:t>
      </w:r>
      <w:r>
        <w:rPr>
          <w:sz w:val="28"/>
          <w:szCs w:val="28"/>
        </w:rPr>
        <w:lastRenderedPageBreak/>
        <w:t>подтверждающие закон сохранения массы веществ. Химические соединения количеством вещества 1 моль.</w:t>
      </w:r>
    </w:p>
    <w:p w:rsidR="00340288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Ознакомление с образцами простых веществ (металлы и неметаллы) и сложных веществ, минералов и горных пород.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Расчетные задачи. 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в реакцию или получающихся веществ.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2. «Кислород. Горение» (5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№3 Получение и свойства кислорода.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Физические свойства кислорода. Получение и собирание кислорода методом вытеснения воздуха и воды. Условия возникновения и прекращения горения. Определение состава воздуха.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Ознакомление с образцами оксидов.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 Тема 3. «Водород» (3 часа)</w:t>
      </w:r>
    </w:p>
    <w:p w:rsidR="00733B23" w:rsidRPr="00BB01BB" w:rsidRDefault="00733B23" w:rsidP="00340288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№4. Получение водорода и изучение его свойств.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Взаимодействие водорода с оксидом меди (11).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4. «Вода. Растворы» (8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Демонстрации. Анализ воды. Синтез воды. Взаимодействие воды с натрием: кальцием, магнием, оксидом кальция, оксидом углерода (4), оксидом фосфора (5) и испытание полученных растворов индикаторами. Знакомство с образцами оксидов, кислот, оснований и солей. Нейтрализация щёлочи кислотой в присутствии индикатора.</w:t>
      </w:r>
    </w:p>
    <w:p w:rsidR="00B2327E" w:rsidRDefault="00B2327E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Нахождение массовой доли растворённого вещества в растворе. Вычисление массы растворённого вещества и воды для приготовления раствора определённой</w:t>
      </w:r>
      <w:r>
        <w:rPr>
          <w:sz w:val="28"/>
          <w:szCs w:val="28"/>
        </w:rPr>
        <w:t xml:space="preserve"> концентрации.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Тема 5. «Количественные отношения в химии» (5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Расчетные задачи. Объёмные отношения газов при химических реакциях.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        Тема 6. «Важнейшие классы неорганических соединений» (12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B01BB">
        <w:rPr>
          <w:sz w:val="28"/>
          <w:szCs w:val="28"/>
        </w:rPr>
        <w:t>Вытеснительный</w:t>
      </w:r>
      <w:proofErr w:type="spellEnd"/>
      <w:r w:rsidRPr="00BB01BB">
        <w:rPr>
          <w:sz w:val="28"/>
          <w:szCs w:val="28"/>
        </w:rPr>
        <w:t xml:space="preserve"> ряд металлов.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Генетическая связь между основными классами неорганических соединений.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№5 «Решение экспериментальных задач по теме «Основные классы неорганических соединений».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Образцы оксидов, кислот, оснований и  солей. Нейтрализация щелочи кислотой в присутствии индикатора.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Опыты, подтверждающие химические свойства оксидов, кислот, оснований и солей.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2. . Периодический закон и периодическая система химических элементов Д.И. Менделеева. Строение атома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7. «Периодический закон и периодическая система химических элементов Д.И. Менделеева. Строение атома» (7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B01BB">
        <w:rPr>
          <w:sz w:val="28"/>
          <w:szCs w:val="28"/>
        </w:rPr>
        <w:t>А-</w:t>
      </w:r>
      <w:proofErr w:type="gramEnd"/>
      <w:r w:rsidRPr="00BB01BB">
        <w:rPr>
          <w:sz w:val="28"/>
          <w:szCs w:val="28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 №6 «Изучение кислотно-основных свойств гидроксидов, образованных химическими   элементами 3 периода.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Вытеснение галогенами друг друга из растворов солей. Взаимодействие гидроксида цинка с растворами кислот и щелочей.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Раздел 3. Строение вещества. 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9. «Строение вещества. Химическая связь» (7 часов)</w:t>
      </w:r>
    </w:p>
    <w:p w:rsidR="00733B23" w:rsidRPr="00BB01BB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proofErr w:type="spellStart"/>
      <w:r w:rsidRPr="00BB01BB">
        <w:rPr>
          <w:sz w:val="28"/>
          <w:szCs w:val="28"/>
        </w:rPr>
        <w:t>Электроотрицательность</w:t>
      </w:r>
      <w:proofErr w:type="spellEnd"/>
      <w:r w:rsidRPr="00BB01BB">
        <w:rPr>
          <w:sz w:val="28"/>
          <w:szCs w:val="28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733B23" w:rsidRDefault="00733B23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   Демонстрации. Модели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444037" w:rsidRPr="00BB01BB" w:rsidRDefault="00444037" w:rsidP="00340288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</w:p>
    <w:p w:rsidR="00340288" w:rsidRDefault="00733B23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  <w:r w:rsidRPr="00444037">
        <w:rPr>
          <w:b/>
          <w:sz w:val="28"/>
          <w:szCs w:val="28"/>
        </w:rPr>
        <w:t xml:space="preserve"> 9 класс</w:t>
      </w:r>
    </w:p>
    <w:p w:rsidR="00444037" w:rsidRPr="00444037" w:rsidRDefault="00444037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b/>
          <w:sz w:val="28"/>
          <w:szCs w:val="28"/>
        </w:rPr>
      </w:pPr>
    </w:p>
    <w:p w:rsidR="00340288" w:rsidRPr="00BB01BB" w:rsidRDefault="00340288" w:rsidP="00444037">
      <w:pPr>
        <w:pStyle w:val="msonormalcxspmiddle"/>
        <w:spacing w:before="0" w:beforeAutospacing="0" w:after="0" w:afterAutospacing="0" w:line="23" w:lineRule="atLeast"/>
        <w:ind w:firstLine="709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1. Многообразие химических реакций. (25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1. Классификация  химических  реакций. (11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Классификация химических реакций: реакции соединения, разложения, 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Тепловые эффекты химических реакций. Экзотермические и эндотермические реакции. Термохимические уравнения. Расчёты по термохимическим уравнениям.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Скорость химических реакций. Факторы, влияющие на скорость химических реакций. Первоначальное  представление о катализе.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Обратимые  реакции.  Понятие  о  химическом  равновесии.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 xml:space="preserve">Практическая работа. </w:t>
      </w:r>
    </w:p>
    <w:p w:rsidR="00340288" w:rsidRPr="00BB01BB" w:rsidRDefault="00340288" w:rsidP="00340288">
      <w:pPr>
        <w:ind w:left="-540" w:right="-185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1.Изучение влияния условий проведения химической реакции на её скорость.</w:t>
      </w:r>
    </w:p>
    <w:p w:rsidR="00340288" w:rsidRPr="00BB01BB" w:rsidRDefault="00340288" w:rsidP="00340288">
      <w:pPr>
        <w:ind w:left="-540" w:right="-185" w:firstLine="398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Примеры экзо- и эндотермических реакций. Взаимодействие цинка с соляной и уксусной кислотами. Взаимодействие гранулированного цинка и цинковой пыли с соляной кислотой. Взаимодействие оксида меди(II) с серной кислотой разной концентрации при разных температурах. Горение угля в концентрированной азотной кислоте. Горение серы в расплавленной селитре. Расчётные задачи.  Вычисления по термохимическим уравнениям реакций.</w:t>
      </w:r>
    </w:p>
    <w:p w:rsidR="00340288" w:rsidRPr="00BB01BB" w:rsidRDefault="00340288" w:rsidP="00340288">
      <w:pPr>
        <w:rPr>
          <w:sz w:val="28"/>
          <w:szCs w:val="28"/>
        </w:rPr>
      </w:pPr>
      <w:r w:rsidRPr="00BB01BB">
        <w:rPr>
          <w:sz w:val="28"/>
          <w:szCs w:val="28"/>
        </w:rPr>
        <w:t>Тема 2. Электролитическая диссоциация. (15 часов)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Химические реакции в водных  растворах. Электролиты и </w:t>
      </w:r>
      <w:proofErr w:type="spellStart"/>
      <w:r w:rsidRPr="00BB01BB">
        <w:rPr>
          <w:sz w:val="28"/>
          <w:szCs w:val="28"/>
        </w:rPr>
        <w:t>неэлектролиты</w:t>
      </w:r>
      <w:proofErr w:type="spellEnd"/>
      <w:r w:rsidRPr="00BB01BB">
        <w:rPr>
          <w:sz w:val="28"/>
          <w:szCs w:val="28"/>
        </w:rPr>
        <w:t>. Ионы. Катионы и анионы. Гидратная теория растворов. Электролитическая  диссоциация  кислот, оснований и солей. Слабые и сильные электролиты. Степень  диссоциации. Реакции ионного обмена. Условия  течения реакций ионного обмена до конца. Химические свойства основных классов  неорганических соединений в свете представлений об электролитической диссоциации  и окислительно-восстановительных  реакц</w:t>
      </w:r>
      <w:r w:rsidR="00BB01BB">
        <w:rPr>
          <w:sz w:val="28"/>
          <w:szCs w:val="28"/>
        </w:rPr>
        <w:t xml:space="preserve">иях. Понятие о гидролизе солей. </w:t>
      </w: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2. Решение экспериментальных задач по теме «Свойства кислот, оснований и солей как электролитов».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Реакции обмена между растворами электролитов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2. Многообразие веществ. (57 часа)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3. Неметаллы. Галогены. (6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Неметаллы. Галогены. Положение в периодической системе химических  элементов, строение  их атомов. Нахождение в природе. Физические и химические свойства галогенов. Сравнительная  характеристика галогенов. Получение и применение галогенов. Хлор. Физические и химические свойства хлора. Применение хлора. </w:t>
      </w:r>
      <w:proofErr w:type="spellStart"/>
      <w:r w:rsidRPr="00BB01BB">
        <w:rPr>
          <w:sz w:val="28"/>
          <w:szCs w:val="28"/>
        </w:rPr>
        <w:t>Хлороводород</w:t>
      </w:r>
      <w:proofErr w:type="spellEnd"/>
      <w:r w:rsidRPr="00BB01BB">
        <w:rPr>
          <w:sz w:val="28"/>
          <w:szCs w:val="28"/>
        </w:rPr>
        <w:t>. Физические свойства. Получение. Соляная кислота и её соли. Качественная реакция на хлорид-ионы. Распознавание хлоридов, бромидов, иодидов.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Практическая работа 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3.Получение соляной кислоты и изучение её свойств.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 Физические свойства галогенов. Получение </w:t>
      </w:r>
      <w:proofErr w:type="spellStart"/>
      <w:r w:rsidRPr="00BB01BB">
        <w:rPr>
          <w:sz w:val="28"/>
          <w:szCs w:val="28"/>
        </w:rPr>
        <w:t>хлороводорода</w:t>
      </w:r>
      <w:proofErr w:type="spellEnd"/>
      <w:r w:rsidRPr="00BB01BB">
        <w:rPr>
          <w:sz w:val="28"/>
          <w:szCs w:val="28"/>
        </w:rPr>
        <w:t xml:space="preserve"> и растворение его в воде.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Вытеснение галогенами друг друга из растворов их соединений.</w:t>
      </w:r>
    </w:p>
    <w:p w:rsidR="00340288" w:rsidRPr="00BB01BB" w:rsidRDefault="00340288" w:rsidP="00340288">
      <w:pPr>
        <w:ind w:right="-185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4. Кислород  и  сера. (10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Кислород и сера. 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её соли. Качественная  реакция на </w:t>
      </w:r>
      <w:proofErr w:type="gramStart"/>
      <w:r w:rsidRPr="00BB01BB">
        <w:rPr>
          <w:sz w:val="28"/>
          <w:szCs w:val="28"/>
        </w:rPr>
        <w:t>сульфид-ионы</w:t>
      </w:r>
      <w:proofErr w:type="gramEnd"/>
      <w:r w:rsidRPr="00BB01BB">
        <w:rPr>
          <w:sz w:val="28"/>
          <w:szCs w:val="28"/>
        </w:rPr>
        <w:t xml:space="preserve">. Оксид серы(IV). Физические и химические  свойства. Применение. Сернистая кислота и её соли. Качественная реакция на сульфит-ионы. Оксид серы(VI). Серная кислота. Химические свойства разбавленной и концентрированной серной кислоты. Качественная реакция на </w:t>
      </w:r>
      <w:r w:rsidRPr="00BB01BB">
        <w:rPr>
          <w:sz w:val="28"/>
          <w:szCs w:val="28"/>
        </w:rPr>
        <w:lastRenderedPageBreak/>
        <w:t>сульфат-ионы. Химические реакции, лежащие в основе получения серной кислоты в промышленности.  Применение  серной  кислоты.</w:t>
      </w:r>
    </w:p>
    <w:p w:rsidR="00340288" w:rsidRPr="00BB01BB" w:rsidRDefault="00BB01BB" w:rsidP="00BB01BB">
      <w:pPr>
        <w:ind w:left="-540" w:right="-185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  <w:r w:rsidR="00340288" w:rsidRPr="00BB01BB">
        <w:rPr>
          <w:sz w:val="28"/>
          <w:szCs w:val="28"/>
        </w:rPr>
        <w:t>4.Решение экспериментальных задач по теме «Кислород и сера».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Аллотропные модификации серы. Образцы природных сульфидов и сульфатов.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Лабораторные опыты.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Ознакомление с образцами серы и её природных соединений.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Качественные реакции на сульфид-, сульфит- и сульфат-ионы в растворе.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5. Азот  и  фосфор. (13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свойства 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Фосфор. Аллотропия фосфора. Физические и химические свойства фосфора. Оксид фосфора(V). Фосфорная кислота и её соли. Фосфорные удобрения.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5. Получение аммиака и изучение его свойств.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 Получение аммиака и его растворение в воде. Образцы природных нитратов и фосфатов.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Взаимодействие солей аммония со щелочами.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6. Углерод  и  кремний. (10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 Органические соединения углерода.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Кремний. Оксид кремния(IV). Кремниевая кислота и её соли. Стекло. Цемент.</w:t>
      </w:r>
    </w:p>
    <w:p w:rsidR="00340288" w:rsidRPr="00BB01BB" w:rsidRDefault="00340288" w:rsidP="00BB01BB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Практическая работа</w:t>
      </w:r>
      <w:r w:rsidR="00BB01BB">
        <w:rPr>
          <w:sz w:val="28"/>
          <w:szCs w:val="28"/>
        </w:rPr>
        <w:t xml:space="preserve"> </w:t>
      </w:r>
      <w:r w:rsidRPr="00BB01BB">
        <w:rPr>
          <w:sz w:val="28"/>
          <w:szCs w:val="28"/>
        </w:rPr>
        <w:t>6. Получение оксида углерода(IV) и изучение его свойств. Распознавание карбонатов.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 Модели кристаллических решёток алмаза и графита. Образцы природных карбонатов и силикатов.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Лабораторные опыты.  Качественная  реакция  на углекислый газ.  Качественная реакция на карбонат-ион.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7. Металлы. (18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lastRenderedPageBreak/>
        <w:t>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 металлов. Общие  способы получения металлов. Сплавы металлов.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Применение  щелочных  металлов  и  их  соединений.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 воды и способы её устранения.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Алюминий. Положение алюминия в периодической системе, строение его атома.  Нахождение в природе. Физические и химические свойства алюминия. Применение алюминия. Амфотерность оксида и гидроксида алюминия.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  <w:vertAlign w:val="superscript"/>
        </w:rPr>
      </w:pPr>
      <w:r w:rsidRPr="00BB01BB">
        <w:rPr>
          <w:sz w:val="28"/>
          <w:szCs w:val="28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</w:t>
      </w:r>
      <w:r w:rsidRPr="00BB01BB">
        <w:rPr>
          <w:sz w:val="28"/>
          <w:szCs w:val="28"/>
          <w:vertAlign w:val="superscript"/>
        </w:rPr>
        <w:t>2+</w:t>
      </w:r>
      <w:r w:rsidRPr="00BB01BB">
        <w:rPr>
          <w:sz w:val="28"/>
          <w:szCs w:val="28"/>
        </w:rPr>
        <w:t xml:space="preserve"> и Fe</w:t>
      </w:r>
      <w:r w:rsidRPr="00BB01BB">
        <w:rPr>
          <w:sz w:val="28"/>
          <w:szCs w:val="28"/>
          <w:vertAlign w:val="superscript"/>
        </w:rPr>
        <w:t>3+</w:t>
      </w:r>
    </w:p>
    <w:p w:rsidR="00340288" w:rsidRPr="00BB01BB" w:rsidRDefault="00BB01BB" w:rsidP="00BB01BB">
      <w:pPr>
        <w:ind w:left="-540" w:right="-185" w:firstLine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</w:t>
      </w:r>
      <w:r w:rsidR="00340288" w:rsidRPr="00BB01BB">
        <w:rPr>
          <w:sz w:val="28"/>
          <w:szCs w:val="28"/>
        </w:rPr>
        <w:t>7. Решение экспериментальных задач по теме «Металлы и их соединения».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Демонстрации. Образцы важнейших соединений натрия, калия, природных соединений магния, кальция, алюминия, руд железа. Взаимодействие щелочных, </w:t>
      </w:r>
      <w:proofErr w:type="spellStart"/>
      <w:proofErr w:type="gramStart"/>
      <w:r w:rsidRPr="00BB01BB">
        <w:rPr>
          <w:sz w:val="28"/>
          <w:szCs w:val="28"/>
        </w:rPr>
        <w:t>щёлочно-земельных</w:t>
      </w:r>
      <w:proofErr w:type="spellEnd"/>
      <w:proofErr w:type="gramEnd"/>
      <w:r w:rsidRPr="00BB01BB">
        <w:rPr>
          <w:sz w:val="28"/>
          <w:szCs w:val="28"/>
        </w:rPr>
        <w:t xml:space="preserve"> металлов и алюминия с водой. Сжигание железа в кислороде и хлоре.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Лабораторные опыты.  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BB01BB">
        <w:rPr>
          <w:sz w:val="28"/>
          <w:szCs w:val="28"/>
          <w:vertAlign w:val="superscript"/>
        </w:rPr>
        <w:t>2+</w:t>
      </w:r>
      <w:r w:rsidRPr="00BB01BB">
        <w:rPr>
          <w:sz w:val="28"/>
          <w:szCs w:val="28"/>
        </w:rPr>
        <w:t>и Fe</w:t>
      </w:r>
      <w:r w:rsidRPr="00BB01BB">
        <w:rPr>
          <w:sz w:val="28"/>
          <w:szCs w:val="28"/>
          <w:vertAlign w:val="superscript"/>
        </w:rPr>
        <w:t>3+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Расчётные задачи.  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Раздел 3. Краткий обзор важнейших органических веществ. (19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Тема 8. Краткий обзор важнейших органических веществ. (19 часов)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 предельных углеводородов. Реакции горения и замещения. Нахождение в природе предельных  углеводородов. Применение  метана.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Непредельные (ненасыщенные) углеводороды. Этиленовый ряд непредельных углеводородов. Этилен. Физические и химические свойства этилена. Реакция </w:t>
      </w:r>
      <w:r w:rsidRPr="00BB01BB">
        <w:rPr>
          <w:sz w:val="28"/>
          <w:szCs w:val="28"/>
        </w:rPr>
        <w:lastRenderedPageBreak/>
        <w:t>присоединения. Качественные реакции на этилен. Реакция полимеризации. Полиэтилен. Применение  этилена.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 xml:space="preserve">Производные углеводородов. </w:t>
      </w:r>
      <w:proofErr w:type="gramStart"/>
      <w:r w:rsidRPr="00BB01BB">
        <w:rPr>
          <w:sz w:val="28"/>
          <w:szCs w:val="28"/>
        </w:rPr>
        <w:t>Краткий обзор органических соединений: одноатомные спирты (метанол,  этанол), многоатомные спирты (этиленгликоль,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</w:t>
      </w:r>
      <w:proofErr w:type="gramEnd"/>
      <w:r w:rsidRPr="00BB01BB">
        <w:rPr>
          <w:sz w:val="28"/>
          <w:szCs w:val="28"/>
        </w:rPr>
        <w:t xml:space="preserve"> Роль белков в организме.</w:t>
      </w:r>
    </w:p>
    <w:p w:rsidR="00340288" w:rsidRPr="00BB01BB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340288" w:rsidRPr="00A03A80" w:rsidRDefault="00340288" w:rsidP="00340288">
      <w:pPr>
        <w:ind w:left="-540" w:right="-185" w:firstLine="387"/>
        <w:jc w:val="both"/>
        <w:rPr>
          <w:sz w:val="28"/>
          <w:szCs w:val="28"/>
        </w:rPr>
      </w:pPr>
      <w:r w:rsidRPr="00BB01BB">
        <w:rPr>
          <w:sz w:val="28"/>
          <w:szCs w:val="28"/>
        </w:rPr>
        <w:t>Демонстрации. Модели молекул органических соединений. Горение углеводородов и обнаружение продуктов их горения. Получение этилена. Качественные реакции на этилен.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Качественная реакция на глюкозу</w:t>
      </w:r>
      <w:r w:rsidRPr="00A03A80">
        <w:rPr>
          <w:sz w:val="28"/>
          <w:szCs w:val="28"/>
        </w:rPr>
        <w:t xml:space="preserve"> и крахмал. Образцы изделий из полиэтилена, полипропилена</w:t>
      </w:r>
    </w:p>
    <w:p w:rsidR="00444037" w:rsidRDefault="00444037" w:rsidP="00444037">
      <w:pPr>
        <w:autoSpaceDE w:val="0"/>
        <w:autoSpaceDN w:val="0"/>
        <w:adjustRightInd w:val="0"/>
        <w:ind w:right="14"/>
        <w:jc w:val="both"/>
        <w:rPr>
          <w:sz w:val="28"/>
          <w:szCs w:val="28"/>
        </w:rPr>
      </w:pPr>
    </w:p>
    <w:p w:rsidR="00444037" w:rsidRPr="004B42D9" w:rsidRDefault="00444037" w:rsidP="00444037">
      <w:pPr>
        <w:autoSpaceDE w:val="0"/>
        <w:autoSpaceDN w:val="0"/>
        <w:adjustRightInd w:val="0"/>
        <w:ind w:right="14"/>
        <w:jc w:val="both"/>
        <w:rPr>
          <w:b/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 xml:space="preserve">Перечень контрольных </w:t>
      </w:r>
      <w:r>
        <w:rPr>
          <w:b/>
          <w:color w:val="000000"/>
          <w:sz w:val="28"/>
          <w:szCs w:val="28"/>
        </w:rPr>
        <w:t>и практических работ</w:t>
      </w:r>
      <w:r w:rsidRPr="004B42D9">
        <w:rPr>
          <w:b/>
          <w:color w:val="000000"/>
          <w:sz w:val="28"/>
          <w:szCs w:val="28"/>
        </w:rPr>
        <w:t>:</w:t>
      </w:r>
    </w:p>
    <w:p w:rsidR="00444037" w:rsidRDefault="00444037" w:rsidP="00444037">
      <w:pPr>
        <w:autoSpaceDE w:val="0"/>
        <w:autoSpaceDN w:val="0"/>
        <w:adjustRightInd w:val="0"/>
        <w:ind w:left="288" w:right="14"/>
        <w:rPr>
          <w:b/>
          <w:color w:val="000000"/>
          <w:sz w:val="28"/>
          <w:szCs w:val="28"/>
        </w:rPr>
      </w:pPr>
    </w:p>
    <w:p w:rsidR="00444037" w:rsidRDefault="00444037" w:rsidP="00444037">
      <w:pPr>
        <w:autoSpaceDE w:val="0"/>
        <w:autoSpaceDN w:val="0"/>
        <w:adjustRightInd w:val="0"/>
        <w:ind w:left="288" w:right="14"/>
        <w:rPr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>Перечень контрольных работ</w:t>
      </w:r>
    </w:p>
    <w:p w:rsidR="00444037" w:rsidRPr="004B42D9" w:rsidRDefault="00444037" w:rsidP="00444037">
      <w:pPr>
        <w:autoSpaceDE w:val="0"/>
        <w:autoSpaceDN w:val="0"/>
        <w:adjustRightInd w:val="0"/>
        <w:ind w:left="288" w:right="14"/>
        <w:jc w:val="center"/>
        <w:rPr>
          <w:color w:val="000000"/>
          <w:sz w:val="28"/>
          <w:szCs w:val="28"/>
        </w:rPr>
      </w:pPr>
      <w:r w:rsidRPr="004B42D9">
        <w:rPr>
          <w:color w:val="000000"/>
          <w:sz w:val="28"/>
          <w:szCs w:val="28"/>
        </w:rPr>
        <w:t>8 класс</w:t>
      </w:r>
    </w:p>
    <w:p w:rsidR="00444037" w:rsidRPr="004B42D9" w:rsidRDefault="00444037" w:rsidP="00444037">
      <w:pPr>
        <w:numPr>
          <w:ilvl w:val="0"/>
          <w:numId w:val="1"/>
        </w:numPr>
        <w:autoSpaceDE w:val="0"/>
        <w:autoSpaceDN w:val="0"/>
        <w:adjustRightInd w:val="0"/>
        <w:ind w:right="14"/>
        <w:jc w:val="both"/>
        <w:rPr>
          <w:color w:val="000000"/>
          <w:sz w:val="28"/>
          <w:szCs w:val="28"/>
        </w:rPr>
      </w:pPr>
      <w:r w:rsidRPr="004B42D9">
        <w:rPr>
          <w:sz w:val="28"/>
          <w:szCs w:val="28"/>
        </w:rPr>
        <w:t>Контрольная работа №1 по теме «Первоначальные химические понятия»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№2 по темам: «Кислород», «Водород», «Вода. Растворы».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№3 по теме «Важнейшие классы неорганических соединений».</w:t>
      </w:r>
    </w:p>
    <w:p w:rsidR="00444037" w:rsidRPr="004B42D9" w:rsidRDefault="00444037" w:rsidP="00444037">
      <w:pPr>
        <w:numPr>
          <w:ilvl w:val="0"/>
          <w:numId w:val="1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№4 по темам «Периодический закон и строение атома» и «Строение вещества. Химическая связь».</w:t>
      </w:r>
    </w:p>
    <w:p w:rsidR="00444037" w:rsidRPr="004B42D9" w:rsidRDefault="00444037" w:rsidP="00444037">
      <w:pPr>
        <w:numPr>
          <w:ilvl w:val="0"/>
          <w:numId w:val="5"/>
        </w:numPr>
        <w:jc w:val="center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класс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№1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темам «Классификация химических реакций» и «Электролитическая диссоциация».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№2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«Неметаллы».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№3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«Металлы и их соединения».</w:t>
      </w:r>
    </w:p>
    <w:p w:rsidR="00444037" w:rsidRPr="004B42D9" w:rsidRDefault="00444037" w:rsidP="00444037">
      <w:pPr>
        <w:numPr>
          <w:ilvl w:val="0"/>
          <w:numId w:val="4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Контрольная работа №4</w:t>
      </w:r>
      <w:r w:rsidRPr="004B42D9">
        <w:rPr>
          <w:bCs/>
          <w:color w:val="000000"/>
          <w:sz w:val="28"/>
          <w:szCs w:val="28"/>
          <w:lang w:eastAsia="ar-SA"/>
        </w:rPr>
        <w:t xml:space="preserve"> по теме «Органические соединения».</w:t>
      </w:r>
    </w:p>
    <w:p w:rsidR="00444037" w:rsidRPr="004B42D9" w:rsidRDefault="00444037" w:rsidP="00444037">
      <w:pPr>
        <w:jc w:val="both"/>
        <w:rPr>
          <w:sz w:val="28"/>
          <w:szCs w:val="28"/>
          <w:lang w:eastAsia="ar-SA"/>
        </w:rPr>
      </w:pPr>
    </w:p>
    <w:p w:rsidR="00444037" w:rsidRPr="004B42D9" w:rsidRDefault="00444037" w:rsidP="00444037">
      <w:pPr>
        <w:ind w:left="720"/>
        <w:jc w:val="both"/>
        <w:rPr>
          <w:sz w:val="28"/>
          <w:szCs w:val="28"/>
          <w:lang w:eastAsia="ar-SA"/>
        </w:rPr>
      </w:pPr>
    </w:p>
    <w:p w:rsidR="00444037" w:rsidRPr="004B42D9" w:rsidRDefault="00444037" w:rsidP="00444037">
      <w:pPr>
        <w:autoSpaceDE w:val="0"/>
        <w:autoSpaceDN w:val="0"/>
        <w:adjustRightInd w:val="0"/>
        <w:ind w:right="14" w:firstLine="269"/>
        <w:jc w:val="both"/>
        <w:rPr>
          <w:b/>
          <w:color w:val="000000"/>
          <w:sz w:val="28"/>
          <w:szCs w:val="28"/>
        </w:rPr>
      </w:pPr>
      <w:r w:rsidRPr="004B42D9">
        <w:rPr>
          <w:b/>
          <w:color w:val="000000"/>
          <w:sz w:val="28"/>
          <w:szCs w:val="28"/>
        </w:rPr>
        <w:t>Перечень практических работ:</w:t>
      </w:r>
    </w:p>
    <w:p w:rsidR="00444037" w:rsidRPr="004B42D9" w:rsidRDefault="00444037" w:rsidP="00444037">
      <w:pPr>
        <w:autoSpaceDE w:val="0"/>
        <w:autoSpaceDN w:val="0"/>
        <w:adjustRightInd w:val="0"/>
        <w:ind w:left="648" w:right="14"/>
        <w:jc w:val="center"/>
        <w:rPr>
          <w:color w:val="000000"/>
          <w:sz w:val="28"/>
          <w:szCs w:val="28"/>
        </w:rPr>
      </w:pPr>
      <w:r w:rsidRPr="004B42D9">
        <w:rPr>
          <w:color w:val="000000"/>
          <w:sz w:val="28"/>
          <w:szCs w:val="28"/>
        </w:rPr>
        <w:t>8 класс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№1. Приемы безопасной работы с оборудованием и веществами. Строение пламени.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№2. Очистка загрязненной поваренной соли.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lastRenderedPageBreak/>
        <w:t>Практическая работа №3. Получение и свойства кислорода.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№4. Получение водорода и исследование его свойств.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№5.Приготовление растворов солей с определенной массовой долей растворенного вещества.</w:t>
      </w:r>
    </w:p>
    <w:p w:rsidR="00444037" w:rsidRPr="004B42D9" w:rsidRDefault="00444037" w:rsidP="00444037">
      <w:pPr>
        <w:numPr>
          <w:ilvl w:val="0"/>
          <w:numId w:val="2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№6. Решение экспериментальных задач по теме «Важнейшие классы неорганических соединений».</w:t>
      </w:r>
    </w:p>
    <w:p w:rsidR="00444037" w:rsidRPr="004B42D9" w:rsidRDefault="00444037" w:rsidP="00444037">
      <w:pPr>
        <w:ind w:left="360"/>
        <w:jc w:val="center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9 класс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№1.</w:t>
      </w:r>
      <w:r w:rsidRPr="004B42D9">
        <w:rPr>
          <w:bCs/>
          <w:color w:val="000000"/>
          <w:sz w:val="28"/>
          <w:szCs w:val="28"/>
          <w:lang w:eastAsia="ar-SA"/>
        </w:rPr>
        <w:t xml:space="preserve"> Изучение влияния условий проведения химической реакции на её скорость.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№2. </w:t>
      </w:r>
      <w:r w:rsidRPr="004B42D9">
        <w:rPr>
          <w:bCs/>
          <w:color w:val="000000"/>
          <w:sz w:val="28"/>
          <w:szCs w:val="28"/>
          <w:lang w:eastAsia="ar-SA"/>
        </w:rPr>
        <w:t>Решение экспериментальных задач по теме «Свойства кислот, оснований и солей как электролитов».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№3. </w:t>
      </w:r>
      <w:r w:rsidRPr="004B42D9">
        <w:rPr>
          <w:bCs/>
          <w:color w:val="000000"/>
          <w:sz w:val="28"/>
          <w:szCs w:val="28"/>
          <w:lang w:eastAsia="ar-SA"/>
        </w:rPr>
        <w:t>Получение соляной кислоты и изучение её свойств.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>Практическая работа №4.</w:t>
      </w:r>
      <w:r w:rsidRPr="004B42D9">
        <w:rPr>
          <w:bCs/>
          <w:color w:val="000000"/>
          <w:sz w:val="28"/>
          <w:szCs w:val="28"/>
          <w:lang w:eastAsia="ar-SA"/>
        </w:rPr>
        <w:t xml:space="preserve"> Решение экспериментальных задач по теме «Кислород и сера».</w:t>
      </w:r>
    </w:p>
    <w:p w:rsidR="00444037" w:rsidRPr="004B42D9" w:rsidRDefault="00444037" w:rsidP="00444037">
      <w:pPr>
        <w:numPr>
          <w:ilvl w:val="0"/>
          <w:numId w:val="3"/>
        </w:numPr>
        <w:jc w:val="both"/>
        <w:rPr>
          <w:sz w:val="28"/>
          <w:szCs w:val="28"/>
          <w:lang w:eastAsia="ar-SA"/>
        </w:rPr>
      </w:pPr>
      <w:r w:rsidRPr="004B42D9">
        <w:rPr>
          <w:sz w:val="28"/>
          <w:szCs w:val="28"/>
          <w:lang w:eastAsia="ar-SA"/>
        </w:rPr>
        <w:t xml:space="preserve">Практическая работа №5. </w:t>
      </w:r>
      <w:r w:rsidRPr="004B42D9">
        <w:rPr>
          <w:bCs/>
          <w:color w:val="000000"/>
          <w:sz w:val="28"/>
          <w:szCs w:val="28"/>
          <w:lang w:eastAsia="ar-SA"/>
        </w:rPr>
        <w:t>Получение аммиака и изучение его свойств.</w:t>
      </w:r>
    </w:p>
    <w:p w:rsidR="00444037" w:rsidRDefault="00444037" w:rsidP="004440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4037" w:rsidRPr="0074511E" w:rsidRDefault="00444037" w:rsidP="004440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проектной деятельности обучающихся</w:t>
      </w:r>
    </w:p>
    <w:p w:rsidR="00444037" w:rsidRPr="0074511E" w:rsidRDefault="00444037" w:rsidP="00444037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37" w:rsidRPr="0074511E" w:rsidRDefault="00444037" w:rsidP="00444037">
      <w:pPr>
        <w:ind w:firstLine="708"/>
        <w:jc w:val="both"/>
        <w:rPr>
          <w:sz w:val="28"/>
          <w:szCs w:val="28"/>
          <w:bdr w:val="none" w:sz="0" w:space="0" w:color="auto" w:frame="1"/>
        </w:rPr>
      </w:pP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Применительно к школьному курсу химии система проектной работы может быть представлена двумя подходами: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1.Связь проектов с учебными темами (на уроке).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2.Использование проектной деятельности во внеклассной работе (во внеурочной деятельности)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 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 xml:space="preserve">  Целесообразно использовать оба подхода. Кроме того, в связи с предстоящей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профилизацией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обучения на старшей ступени школы предполагается комплекс базовых, профильных и элективных курсов.    Внедрение метода проектов происходит без разрушения предметной классно-урочной системы. Можно выделить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два вида урочных занятий для формирования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Pr="0074511E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Первый вид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– проектный урок, который целиком состоит из работы над проектом.          Выбор количества часов и формы проведения таких уроков зависят от вида проекта. Предполагается высокая степень самостоятельности учащихся в выполнении проекта. Актуализируемые предметные знания по химии закрепляются, углубляются, расширяются в процессе работы над проектом и освоения нового знания учащимися.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Pr="0074511E">
        <w:rPr>
          <w:rStyle w:val="a6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Второй вид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– урок, на котором могут использоваться проекты, выполненные отдельными учащимися или группами учащихся во внеурочное время по каким-либо темам предметного (химического) содержания, или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проекты.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На таких уроках учащиеся презентуют свой проект. Презентация – важный навык, который развивает речь, ассоциативное мышление, рефлексию.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 xml:space="preserve">   Таким образом, овладение проектированием происходит не только при осуществлении целостного проекта на уроках, но и при включении в 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канву традиционного урока элементов проектной деятельности или какой-либо части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 xml:space="preserve">    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ab/>
        <w:t>Для проектной деятельности на уроках  используются следующие виды проектов:</w:t>
      </w:r>
      <w:r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индивидуальные и групповые, </w:t>
      </w:r>
      <w:proofErr w:type="spellStart"/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>монопредметные</w:t>
      </w:r>
      <w:proofErr w:type="spellEnd"/>
      <w:r w:rsidRPr="0074511E">
        <w:rPr>
          <w:rStyle w:val="a6"/>
          <w:sz w:val="28"/>
          <w:szCs w:val="28"/>
          <w:bdr w:val="none" w:sz="0" w:space="0" w:color="auto" w:frame="1"/>
          <w:shd w:val="clear" w:color="auto" w:fill="FFFFFF" w:themeFill="background1"/>
        </w:rPr>
        <w:t>, краткосрочные, информационные, исследовательские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 xml:space="preserve">             Индивидуальные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выбирают как правило учащиеся, хорошо ориентирующиеся в учебном материале, иногда с завышенной самооценкой или школьники, испытывающие затруднения в общении с одноклассниками. Чаще всего дети выбирают групповую форму работы.</w:t>
      </w: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Индивидуальные проекты в последние годы теряют свою первоначальную значимость и уступают место групповым видам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 xml:space="preserve">             Групповые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наиболее удачны на уроках, это объясняется тем, что сплачивают детей, позволяют определить обязанности внутри группы. Поэтому индивидуальная работа в рамках учебных проектов выступает в роли одной из составляющих группового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Монопредметные</w:t>
      </w:r>
      <w:proofErr w:type="spellEnd"/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проекты, как правило, проводятся в рамках одного предмета, реализуются на нескольких уроках при выполнении проектов. Работа над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монопроектами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предусматривает применения знаний из других областей. Но сама проблема лежит в русле химического знания. Часто работа над </w:t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монопроектами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имеет свое продолжение в виде индивидуальных или групповых проектов во внеурочное время.</w:t>
      </w: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br/>
      </w:r>
      <w:proofErr w:type="spellStart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Монопроекты</w:t>
      </w:r>
      <w:proofErr w:type="spellEnd"/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целесообразно использовать на начальных этапах формирования у учащихся навыков учебно-исследовательской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Краткосрочные проекты (мини-проекты) разрабатывающие на одном или нескольких уроках, занимают несколько часов учебного времени. Такие проекты используются для углубленной текущей проработки учебной химической проектной деятельности.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Информационные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t>нацелены на сбор, обработку и анализ информации по химической проблеме и направлены на формирование у учащихся умений и навыков поиска информации, ее обобщения. Такие проекты могут выполняться как самостоятельные исследования, исследовательского проекта.</w:t>
      </w:r>
      <w:r w:rsidRPr="0074511E">
        <w:rPr>
          <w:sz w:val="28"/>
          <w:szCs w:val="28"/>
          <w:bdr w:val="none" w:sz="0" w:space="0" w:color="auto" w:frame="1"/>
          <w:shd w:val="clear" w:color="auto" w:fill="FFFFFF" w:themeFill="background1"/>
        </w:rPr>
        <w:br/>
        <w:t>В рамках исследовательского проекта моделируется ситуация реального научного поиска, подчиненного логике и структуре подлинного исследования.</w:t>
      </w:r>
      <w:r w:rsidRPr="0074511E">
        <w:rPr>
          <w:rStyle w:val="apple-converted-space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74511E">
        <w:rPr>
          <w:sz w:val="28"/>
          <w:szCs w:val="28"/>
          <w:bdr w:val="none" w:sz="0" w:space="0" w:color="auto" w:frame="1"/>
        </w:rPr>
        <w:t>Такое исследование проводится как на основе определения проблемной задачи, выдвижения гипотез ее решения, аргументированного выбора поисковых методов, проведение эксперимента, глубокого осмысления полученной информации.</w:t>
      </w:r>
    </w:p>
    <w:p w:rsidR="00444037" w:rsidRPr="0074511E" w:rsidRDefault="00444037" w:rsidP="00444037">
      <w:pPr>
        <w:ind w:firstLine="708"/>
        <w:jc w:val="both"/>
        <w:rPr>
          <w:sz w:val="28"/>
          <w:szCs w:val="28"/>
        </w:rPr>
      </w:pPr>
      <w:r w:rsidRPr="0074511E">
        <w:rPr>
          <w:sz w:val="28"/>
          <w:szCs w:val="28"/>
          <w:bdr w:val="none" w:sz="0" w:space="0" w:color="auto" w:frame="1"/>
          <w:shd w:val="clear" w:color="auto" w:fill="F5F5F5"/>
        </w:rPr>
        <w:t> </w:t>
      </w:r>
      <w:r w:rsidRPr="0074511E">
        <w:rPr>
          <w:color w:val="000000"/>
          <w:sz w:val="28"/>
          <w:szCs w:val="28"/>
          <w:bdr w:val="none" w:sz="0" w:space="0" w:color="auto" w:frame="1"/>
        </w:rPr>
        <w:t>Проекты во внеурочной деятельности</w:t>
      </w:r>
    </w:p>
    <w:p w:rsidR="00DA43F5" w:rsidRDefault="00444037" w:rsidP="00DA43F5">
      <w:pPr>
        <w:shd w:val="clear" w:color="auto" w:fill="FFFFFF" w:themeFill="background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74511E">
        <w:rPr>
          <w:sz w:val="28"/>
          <w:szCs w:val="28"/>
          <w:bdr w:val="none" w:sz="0" w:space="0" w:color="auto" w:frame="1"/>
        </w:rPr>
        <w:t>        Организация проектного обучения во внеурочной деятельности возможна в рамках факультативных курсов, кружков, элективных курсов по выбору, во внеклассной работе по химии.</w:t>
      </w:r>
      <w:r w:rsidRPr="0074511E">
        <w:rPr>
          <w:sz w:val="28"/>
          <w:szCs w:val="28"/>
          <w:bdr w:val="none" w:sz="0" w:space="0" w:color="auto" w:frame="1"/>
        </w:rPr>
        <w:br/>
        <w:t xml:space="preserve">       Требования к таким проектам остаются прежними, однако расширяются познавательные возможности, увеличивается время их выполнения, может изменяться возрастной состав участников.        Во внеурочной деятельности </w:t>
      </w:r>
      <w:r w:rsidRPr="0074511E">
        <w:rPr>
          <w:sz w:val="28"/>
          <w:szCs w:val="28"/>
          <w:bdr w:val="none" w:sz="0" w:space="0" w:color="auto" w:frame="1"/>
        </w:rPr>
        <w:lastRenderedPageBreak/>
        <w:t>учащиеся выполняют проекты следующих видов: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4511E">
        <w:rPr>
          <w:rStyle w:val="a6"/>
          <w:sz w:val="28"/>
          <w:szCs w:val="28"/>
          <w:bdr w:val="none" w:sz="0" w:space="0" w:color="auto" w:frame="1"/>
        </w:rPr>
        <w:t xml:space="preserve">индивидуальные и групповые, </w:t>
      </w:r>
      <w:proofErr w:type="spellStart"/>
      <w:r w:rsidRPr="0074511E">
        <w:rPr>
          <w:rStyle w:val="a6"/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rStyle w:val="a6"/>
          <w:sz w:val="28"/>
          <w:szCs w:val="28"/>
          <w:bdr w:val="none" w:sz="0" w:space="0" w:color="auto" w:frame="1"/>
        </w:rPr>
        <w:t>, среднесрочные и долгосрочные, информационные, исследовательские, творческие, практико-ориентированные (прикладные), ролевые.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>Об индивидуальных, групповых, информационных, исследовательских проектах было сказано выше.</w:t>
      </w:r>
      <w:r w:rsidRPr="0074511E">
        <w:rPr>
          <w:sz w:val="28"/>
          <w:szCs w:val="28"/>
          <w:bdr w:val="none" w:sz="0" w:space="0" w:color="auto" w:frame="1"/>
        </w:rPr>
        <w:br/>
        <w:t xml:space="preserve">       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проекты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 xml:space="preserve">представляют собой более сложное и комплексное исследование с элементами содержательной интеграции различных областей знаний. Такие проекты выполняются учащимися на продвинутом этапе освоения навыков проектной деятельности.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Межпредметный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проект, как показывает практика, требует четкой координации усилий всех его участников, тщательной структуризации хода исследования, правильного выбора средств достижений целей.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Межпредметные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проекты не могут обойтись без значительных временных  ресурсов и часто выполняются во внеурочное время.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br/>
        <w:t>Среднесрочные и долгосрочные</w:t>
      </w:r>
      <w:r w:rsidRPr="0074511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74511E">
        <w:rPr>
          <w:sz w:val="28"/>
          <w:szCs w:val="28"/>
          <w:bdr w:val="none" w:sz="0" w:space="0" w:color="auto" w:frame="1"/>
        </w:rPr>
        <w:t xml:space="preserve">проекты выполняются в течении длительного временного промежутка и используются для исследования значимых учебных проблем, часто </w:t>
      </w:r>
      <w:proofErr w:type="spellStart"/>
      <w:r w:rsidRPr="0074511E">
        <w:rPr>
          <w:sz w:val="28"/>
          <w:szCs w:val="28"/>
          <w:bdr w:val="none" w:sz="0" w:space="0" w:color="auto" w:frame="1"/>
        </w:rPr>
        <w:t>межпредметного</w:t>
      </w:r>
      <w:proofErr w:type="spellEnd"/>
      <w:r w:rsidRPr="0074511E">
        <w:rPr>
          <w:sz w:val="28"/>
          <w:szCs w:val="28"/>
          <w:bdr w:val="none" w:sz="0" w:space="0" w:color="auto" w:frame="1"/>
        </w:rPr>
        <w:t xml:space="preserve"> характера.</w:t>
      </w:r>
      <w:r w:rsidRPr="0074511E">
        <w:rPr>
          <w:sz w:val="28"/>
          <w:szCs w:val="28"/>
          <w:bdr w:val="none" w:sz="0" w:space="0" w:color="auto" w:frame="1"/>
        </w:rPr>
        <w:br/>
      </w:r>
    </w:p>
    <w:p w:rsidR="00444037" w:rsidRPr="00DA43F5" w:rsidRDefault="00444037" w:rsidP="00DA43F5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DA43F5">
        <w:rPr>
          <w:b/>
          <w:color w:val="000000"/>
          <w:sz w:val="28"/>
          <w:szCs w:val="28"/>
          <w:bdr w:val="none" w:sz="0" w:space="0" w:color="auto" w:frame="1"/>
        </w:rPr>
        <w:t>Формы представления проектов</w:t>
      </w:r>
    </w:p>
    <w:p w:rsidR="00444037" w:rsidRPr="00F60C98" w:rsidRDefault="00444037" w:rsidP="00444037">
      <w:pPr>
        <w:rPr>
          <w:sz w:val="28"/>
          <w:szCs w:val="28"/>
        </w:rPr>
      </w:pPr>
      <w:r w:rsidRPr="00F60C98">
        <w:rPr>
          <w:sz w:val="28"/>
          <w:szCs w:val="28"/>
        </w:rPr>
        <w:t>    Результаты выполненных проектов всегда материальны, т.е. как-либо оформлены: плакат, конспект, альбом, видеофильм, блокнот, папка, макет, модель, игра, сценарий, разработка, компьютерные слайды, планшет, диафильм, буклет, афиша, рисунки, заочная экскурсия, викторина, интервью, выставка и т.д.</w:t>
      </w:r>
    </w:p>
    <w:p w:rsidR="00444037" w:rsidRDefault="00444037" w:rsidP="00444037">
      <w:pPr>
        <w:pStyle w:val="msonormalcxspmiddle"/>
        <w:spacing w:line="23" w:lineRule="atLeast"/>
        <w:jc w:val="both"/>
        <w:rPr>
          <w:sz w:val="28"/>
          <w:szCs w:val="28"/>
        </w:rPr>
        <w:sectPr w:rsidR="00444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B23" w:rsidRPr="00B2327E" w:rsidRDefault="00B2327E" w:rsidP="00B2327E">
      <w:pPr>
        <w:spacing w:line="23" w:lineRule="atLeast"/>
        <w:jc w:val="both"/>
        <w:rPr>
          <w:sz w:val="28"/>
          <w:szCs w:val="28"/>
          <w:u w:val="single"/>
        </w:rPr>
      </w:pPr>
      <w:r w:rsidRPr="00B2327E">
        <w:rPr>
          <w:b/>
          <w:color w:val="000000"/>
          <w:sz w:val="28"/>
          <w:szCs w:val="28"/>
          <w:u w:val="single"/>
        </w:rPr>
        <w:lastRenderedPageBreak/>
        <w:t>3</w:t>
      </w:r>
      <w:r w:rsidR="00733B23" w:rsidRPr="00B2327E">
        <w:rPr>
          <w:b/>
          <w:color w:val="000000"/>
          <w:sz w:val="28"/>
          <w:szCs w:val="28"/>
          <w:u w:val="single"/>
        </w:rPr>
        <w:t xml:space="preserve">. </w:t>
      </w:r>
      <w:r w:rsidRPr="00B2327E">
        <w:rPr>
          <w:b/>
          <w:bCs/>
          <w:sz w:val="28"/>
          <w:szCs w:val="28"/>
          <w:u w:val="single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  <w:r>
        <w:rPr>
          <w:sz w:val="28"/>
          <w:szCs w:val="28"/>
          <w:u w:val="single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XSpec="center" w:tblpY="153"/>
        <w:tblW w:w="15498" w:type="dxa"/>
        <w:tblLayout w:type="fixed"/>
        <w:tblLook w:val="00A0"/>
      </w:tblPr>
      <w:tblGrid>
        <w:gridCol w:w="15026"/>
        <w:gridCol w:w="236"/>
        <w:gridCol w:w="236"/>
      </w:tblGrid>
      <w:tr w:rsidR="00733B23" w:rsidTr="007B5AB8">
        <w:trPr>
          <w:trHeight w:val="2397"/>
        </w:trPr>
        <w:tc>
          <w:tcPr>
            <w:tcW w:w="15026" w:type="dxa"/>
          </w:tcPr>
          <w:tbl>
            <w:tblPr>
              <w:tblW w:w="14218" w:type="dxa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29"/>
              <w:gridCol w:w="1497"/>
              <w:gridCol w:w="2459"/>
              <w:gridCol w:w="1497"/>
              <w:gridCol w:w="4885"/>
              <w:gridCol w:w="1951"/>
            </w:tblGrid>
            <w:tr w:rsidR="00733B23" w:rsidRPr="003E26F0" w:rsidTr="007B5AB8">
              <w:tc>
                <w:tcPr>
                  <w:tcW w:w="14218" w:type="dxa"/>
                  <w:gridSpan w:val="6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Класс 8</w:t>
                  </w: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Раздел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Количество часов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Темы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Количество часов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Основные виды деятельности обучающихся (на уровне универсальных учебных действий)</w:t>
                  </w:r>
                </w:p>
              </w:tc>
              <w:tc>
                <w:tcPr>
                  <w:tcW w:w="1951" w:type="dxa"/>
                </w:tcPr>
                <w:p w:rsidR="00733B23" w:rsidRPr="007B5AB8" w:rsidRDefault="00733B23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Основные направления воспитательной деятельности</w:t>
                  </w:r>
                </w:p>
              </w:tc>
            </w:tr>
            <w:tr w:rsidR="007B5AB8" w:rsidRPr="003E26F0" w:rsidTr="007B5AB8">
              <w:tc>
                <w:tcPr>
                  <w:tcW w:w="1929" w:type="dxa"/>
                  <w:vMerge w:val="restart"/>
                </w:tcPr>
                <w:p w:rsidR="007B5AB8" w:rsidRPr="007B5AB8" w:rsidRDefault="007B5AB8" w:rsidP="00526C75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Основные понятия химии (уровень атомно – молекулярных представлений)</w:t>
                  </w:r>
                </w:p>
              </w:tc>
              <w:tc>
                <w:tcPr>
                  <w:tcW w:w="1497" w:type="dxa"/>
                  <w:vMerge w:val="restart"/>
                </w:tcPr>
                <w:p w:rsidR="007B5AB8" w:rsidRPr="007B5AB8" w:rsidRDefault="007B5AB8" w:rsidP="00986E97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53</w:t>
                  </w:r>
                </w:p>
              </w:tc>
              <w:tc>
                <w:tcPr>
                  <w:tcW w:w="2459" w:type="dxa"/>
                </w:tcPr>
                <w:p w:rsidR="007B5AB8" w:rsidRPr="007B5AB8" w:rsidRDefault="007B5AB8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t>Предмет химии</w:t>
                  </w:r>
                </w:p>
              </w:tc>
              <w:tc>
                <w:tcPr>
                  <w:tcW w:w="1497" w:type="dxa"/>
                </w:tcPr>
                <w:p w:rsidR="007B5AB8" w:rsidRPr="007B5AB8" w:rsidRDefault="007B5AB8" w:rsidP="004156EF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B5AB8">
                    <w:rPr>
                      <w:bCs/>
                    </w:rPr>
                    <w:t>6</w:t>
                  </w:r>
                </w:p>
              </w:tc>
              <w:tc>
                <w:tcPr>
                  <w:tcW w:w="4885" w:type="dxa"/>
                  <w:vMerge w:val="restart"/>
                </w:tcPr>
                <w:p w:rsidR="007B5AB8" w:rsidRPr="007B5AB8" w:rsidRDefault="007B5AB8" w:rsidP="00491540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color w:val="000000"/>
                      <w:shd w:val="clear" w:color="auto" w:fill="FFFFFF"/>
                    </w:rPr>
                    <w:t>Определение мотивации изучения учебного материала; оценивание усваиваемого учебного материала, исходя из социальных и личностных ценностей, поиск и выделение информации; применение методов информационного поиска, в  том числе с помощью компьютерных средств,</w:t>
                  </w:r>
                  <w:r w:rsidRPr="007B5AB8">
                    <w:rPr>
                      <w:rStyle w:val="a3"/>
                      <w:color w:val="000000"/>
                      <w:shd w:val="clear" w:color="auto" w:fill="FFFFFF"/>
                    </w:rPr>
                    <w:t xml:space="preserve">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целеполагание, включая постановку новых целей, преобразование практической задачи в познавательную</w:t>
                  </w:r>
                  <w:r w:rsidRPr="007B5AB8">
                    <w:rPr>
                      <w:rStyle w:val="c13"/>
                      <w:rFonts w:ascii="Calibri" w:hAnsi="Calibri" w:cs="Calibri"/>
                      <w:color w:val="000000"/>
                      <w:shd w:val="clear" w:color="auto" w:fill="FFFFFF"/>
                    </w:rPr>
                    <w:t>,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 самостоятельный  анализ условий достижения цели,</w:t>
                  </w:r>
                  <w:r w:rsidRPr="007B5AB8">
                    <w:rPr>
                      <w:rStyle w:val="a3"/>
                      <w:color w:val="000000"/>
                      <w:shd w:val="clear" w:color="auto" w:fill="FFFFFF"/>
                    </w:rPr>
                    <w:t xml:space="preserve">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:</w:t>
                  </w:r>
                  <w:r w:rsidRPr="007B5AB8">
                    <w:rPr>
                      <w:rStyle w:val="c1"/>
                      <w:b/>
                      <w:b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полное и точное выражение своих мыслей в соответствии с задачами и условиями коммуникации; 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</w:t>
                  </w:r>
                </w:p>
              </w:tc>
              <w:tc>
                <w:tcPr>
                  <w:tcW w:w="1951" w:type="dxa"/>
                  <w:vMerge w:val="restart"/>
                </w:tcPr>
                <w:p w:rsidR="007B5AB8" w:rsidRPr="007B5AB8" w:rsidRDefault="00E37675" w:rsidP="00F53D7D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  <w:tr w:rsidR="007B5AB8" w:rsidRPr="003E26F0" w:rsidTr="007B5AB8">
              <w:tc>
                <w:tcPr>
                  <w:tcW w:w="1929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Первоначальные химические понятия</w:t>
                  </w:r>
                </w:p>
              </w:tc>
              <w:tc>
                <w:tcPr>
                  <w:tcW w:w="1497" w:type="dxa"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15</w:t>
                  </w:r>
                </w:p>
              </w:tc>
              <w:tc>
                <w:tcPr>
                  <w:tcW w:w="4885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7B5AB8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  <w:i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proofErr w:type="spellStart"/>
                  <w:r w:rsidRPr="007B5AB8">
                    <w:t>Кислород.Горение</w:t>
                  </w:r>
                  <w:proofErr w:type="spellEnd"/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 w:val="restart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Водород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3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Вода. Растворы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7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Количественные отношения в химии.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5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E37675" w:rsidRPr="003E26F0" w:rsidTr="007B5AB8">
              <w:tc>
                <w:tcPr>
                  <w:tcW w:w="1929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497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2459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Важнейшие классы неорганических соединений</w:t>
                  </w:r>
                </w:p>
              </w:tc>
              <w:tc>
                <w:tcPr>
                  <w:tcW w:w="1497" w:type="dxa"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12</w:t>
                  </w:r>
                </w:p>
              </w:tc>
              <w:tc>
                <w:tcPr>
                  <w:tcW w:w="4885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  <w:tc>
                <w:tcPr>
                  <w:tcW w:w="1951" w:type="dxa"/>
                  <w:vMerge/>
                </w:tcPr>
                <w:p w:rsidR="00E37675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 xml:space="preserve">Периодический  закон  и  периодическая  система  химических  </w:t>
                  </w:r>
                  <w:r w:rsidRPr="007B5AB8">
                    <w:lastRenderedPageBreak/>
                    <w:t>элементов Д.  И.  Менделеева.  Строение  атома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lastRenderedPageBreak/>
                    <w:t>7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 xml:space="preserve">Периодический  закон  и  периодическая  система  химических  элементов Д.  И.  </w:t>
                  </w:r>
                  <w:r w:rsidRPr="007B5AB8">
                    <w:lastRenderedPageBreak/>
                    <w:t>Менделеева.  Строение  атома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lastRenderedPageBreak/>
                    <w:t>7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Знание основных принципов и правил отношения к природе,  </w:t>
                  </w:r>
                  <w:r w:rsidRPr="007B5AB8">
                    <w:rPr>
                      <w:rStyle w:val="c0"/>
                      <w:i/>
                      <w:i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>чувство гордости за свою страну;</w:t>
                  </w:r>
                  <w:r w:rsidRPr="007B5AB8">
                    <w:rPr>
                      <w:rStyle w:val="c0"/>
                      <w:i/>
                      <w:iCs/>
                      <w:color w:val="000000"/>
                      <w:shd w:val="clear" w:color="auto" w:fill="FFFFFF"/>
                    </w:rPr>
                    <w:t> 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t xml:space="preserve">знание правил поведения в чрезвычайных ситуациях; готовность и способность к выполнению прав и </w:t>
                  </w:r>
                  <w:r w:rsidRPr="007B5AB8">
                    <w:rPr>
                      <w:rStyle w:val="c1"/>
                      <w:color w:val="000000"/>
                      <w:shd w:val="clear" w:color="auto" w:fill="FFFFFF"/>
                    </w:rPr>
                    <w:lastRenderedPageBreak/>
                    <w:t>обязанностей ученика,</w:t>
                  </w:r>
                  <w:r w:rsidRPr="007B5AB8">
                    <w:rPr>
                      <w:color w:val="000000"/>
                      <w:shd w:val="clear" w:color="auto" w:fill="FFFFFF"/>
                    </w:rPr>
                    <w:t xml:space="preserve">  выбор наиболее эффективных способов решения задачи в зависимости от конкретных условий, выделение и формулирование познавательной цели, умение заменять термины определениями, использование знакового моделирования, выдвижение и обоснование гипотезы, устанавливание  целевых приоритетов; выделение  альтернативных способов достижения цели и выбор  наиболее эффективного  способа</w:t>
                  </w:r>
                </w:p>
              </w:tc>
              <w:tc>
                <w:tcPr>
                  <w:tcW w:w="1951" w:type="dxa"/>
                </w:tcPr>
                <w:p w:rsidR="00733B23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 xml:space="preserve">Патриотическое, гражданское, трудовое, экологическое воспитание, </w:t>
                  </w:r>
                  <w:r>
                    <w:rPr>
                      <w:bCs/>
                    </w:rPr>
                    <w:lastRenderedPageBreak/>
                    <w:t>ценности научного познания, культура здоровья</w:t>
                  </w:r>
                </w:p>
              </w:tc>
            </w:tr>
            <w:tr w:rsidR="00733B23" w:rsidRPr="003E26F0" w:rsidTr="007B5AB8">
              <w:tc>
                <w:tcPr>
                  <w:tcW w:w="1929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</w:pPr>
                  <w:r w:rsidRPr="007B5AB8">
                    <w:lastRenderedPageBreak/>
                    <w:t>Строение  вещества. Химическая</w:t>
                  </w:r>
                </w:p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t>связь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8</w:t>
                  </w:r>
                </w:p>
              </w:tc>
              <w:tc>
                <w:tcPr>
                  <w:tcW w:w="2459" w:type="dxa"/>
                </w:tcPr>
                <w:p w:rsidR="00733B23" w:rsidRPr="007B5AB8" w:rsidRDefault="00733B23" w:rsidP="00CD38BB">
                  <w:r w:rsidRPr="007B5AB8">
                    <w:t>Строение  вещества. Химическая</w:t>
                  </w:r>
                </w:p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</w:pPr>
                  <w:r w:rsidRPr="007B5AB8">
                    <w:t>связь</w:t>
                  </w:r>
                </w:p>
              </w:tc>
              <w:tc>
                <w:tcPr>
                  <w:tcW w:w="1497" w:type="dxa"/>
                </w:tcPr>
                <w:p w:rsidR="00733B23" w:rsidRPr="007B5AB8" w:rsidRDefault="007B5AB8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bCs/>
                    </w:rPr>
                    <w:t>8</w:t>
                  </w:r>
                </w:p>
              </w:tc>
              <w:tc>
                <w:tcPr>
                  <w:tcW w:w="4885" w:type="dxa"/>
                </w:tcPr>
                <w:p w:rsidR="00733B23" w:rsidRPr="007B5AB8" w:rsidRDefault="00733B23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7B5AB8">
                    <w:rPr>
                      <w:color w:val="000000"/>
                      <w:shd w:val="clear" w:color="auto" w:fill="FFFFFF"/>
                    </w:rPr>
                    <w:t> 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 способов взаимодействия, сотрудничество в поиске и сборе информации,  оформление своих мыслей в устной и письменной форме с учетом своих учебных и жизненных речевых ситуаций</w:t>
                  </w:r>
                </w:p>
              </w:tc>
              <w:tc>
                <w:tcPr>
                  <w:tcW w:w="1951" w:type="dxa"/>
                </w:tcPr>
                <w:p w:rsidR="00733B23" w:rsidRPr="007B5AB8" w:rsidRDefault="00E37675" w:rsidP="00CD38BB">
                  <w:pPr>
                    <w:framePr w:hSpace="180" w:wrap="around" w:vAnchor="text" w:hAnchor="margin" w:xAlign="center" w:y="153"/>
                    <w:widowControl w:val="0"/>
                    <w:tabs>
                      <w:tab w:val="left" w:pos="0"/>
                      <w:tab w:val="left" w:pos="851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Патриотическое, гражданское, трудовое, экологическое воспитание, ценности научного познания, культура здоровья</w:t>
                  </w:r>
                </w:p>
              </w:tc>
            </w:tr>
          </w:tbl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236" w:type="dxa"/>
          </w:tcPr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733B23" w:rsidRDefault="00733B23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B5AB8" w:rsidTr="007B5AB8">
        <w:trPr>
          <w:trHeight w:val="2397"/>
        </w:trPr>
        <w:tc>
          <w:tcPr>
            <w:tcW w:w="15026" w:type="dxa"/>
          </w:tcPr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7B5AB8" w:rsidRPr="007B5AB8" w:rsidRDefault="007B5AB8" w:rsidP="004156EF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7B5AB8" w:rsidRDefault="007B5AB8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7B5AB8" w:rsidRDefault="007B5AB8" w:rsidP="004156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W w:w="14218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1497"/>
        <w:gridCol w:w="2459"/>
        <w:gridCol w:w="1497"/>
        <w:gridCol w:w="4885"/>
        <w:gridCol w:w="1951"/>
      </w:tblGrid>
      <w:tr w:rsidR="004D5E89" w:rsidRPr="003E26F0" w:rsidTr="004D5E89">
        <w:tc>
          <w:tcPr>
            <w:tcW w:w="14218" w:type="dxa"/>
            <w:gridSpan w:val="6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35188">
              <w:rPr>
                <w:bCs/>
              </w:rPr>
              <w:t>Класс 9</w:t>
            </w:r>
          </w:p>
        </w:tc>
      </w:tr>
      <w:tr w:rsidR="004D5E89" w:rsidRPr="003E26F0" w:rsidTr="004D5E89">
        <w:tc>
          <w:tcPr>
            <w:tcW w:w="1929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lastRenderedPageBreak/>
              <w:t>Раздел</w:t>
            </w:r>
          </w:p>
        </w:tc>
        <w:tc>
          <w:tcPr>
            <w:tcW w:w="1497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Количество часов</w:t>
            </w:r>
          </w:p>
        </w:tc>
        <w:tc>
          <w:tcPr>
            <w:tcW w:w="2459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Темы</w:t>
            </w:r>
          </w:p>
        </w:tc>
        <w:tc>
          <w:tcPr>
            <w:tcW w:w="1497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Количество часов</w:t>
            </w:r>
          </w:p>
        </w:tc>
        <w:tc>
          <w:tcPr>
            <w:tcW w:w="4885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951" w:type="dxa"/>
          </w:tcPr>
          <w:p w:rsidR="004D5E89" w:rsidRPr="007B5AB8" w:rsidRDefault="004D5E89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B5AB8">
              <w:rPr>
                <w:bCs/>
              </w:rPr>
              <w:t>Основные направления воспитательной деятельности</w:t>
            </w:r>
          </w:p>
        </w:tc>
      </w:tr>
      <w:tr w:rsidR="00693177" w:rsidRPr="004D5E89" w:rsidTr="004D5E89">
        <w:tc>
          <w:tcPr>
            <w:tcW w:w="1929" w:type="dxa"/>
            <w:vMerge w:val="restart"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93177">
              <w:rPr>
                <w:color w:val="000000"/>
              </w:rPr>
              <w:t>Многообразие химических реакций</w:t>
            </w:r>
          </w:p>
        </w:tc>
        <w:tc>
          <w:tcPr>
            <w:tcW w:w="1497" w:type="dxa"/>
            <w:vMerge w:val="restart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459" w:type="dxa"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93177">
              <w:t>Классификация химических реакций</w:t>
            </w:r>
          </w:p>
        </w:tc>
        <w:tc>
          <w:tcPr>
            <w:tcW w:w="1497" w:type="dxa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885" w:type="dxa"/>
            <w:vMerge w:val="restart"/>
          </w:tcPr>
          <w:p w:rsidR="00693177" w:rsidRPr="004D5E89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Классифицировать химические реакции. Приводить примеры реакций каж</w:t>
            </w:r>
            <w:r w:rsidR="00827523">
              <w:t xml:space="preserve">дого типа. Распознавать </w:t>
            </w:r>
            <w:r w:rsidR="00D35188">
              <w:t>окислительно-вос</w:t>
            </w:r>
            <w:r>
              <w:t>становительные реакции. О</w:t>
            </w:r>
            <w:r w:rsidR="00827523">
              <w:t>пределять окислитель, восстановитель, процесс окисления, вос</w:t>
            </w:r>
            <w:r>
              <w:t>становления</w:t>
            </w:r>
            <w:r w:rsidR="00827523">
              <w:t>. Наблюдать и описывать химиче</w:t>
            </w:r>
            <w:r>
              <w:t>ские реакции с</w:t>
            </w:r>
            <w:r w:rsidR="00827523">
              <w:t xml:space="preserve"> помощью есте</w:t>
            </w:r>
            <w:r>
              <w:t>ственного языка и языка химии. Исследовать условия, влияющие на скорость химической реакции. Описывать условия, влияющие на скорость химической реакции. Проводить групповые наблюдения</w:t>
            </w:r>
            <w:r w:rsidR="00827523">
              <w:t xml:space="preserve"> во время проведения демонстра</w:t>
            </w:r>
            <w:r>
              <w:t>ционных опытов.</w:t>
            </w:r>
          </w:p>
        </w:tc>
        <w:tc>
          <w:tcPr>
            <w:tcW w:w="1951" w:type="dxa"/>
            <w:vMerge w:val="restart"/>
          </w:tcPr>
          <w:p w:rsidR="00693177" w:rsidRPr="004D5E89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693177" w:rsidRPr="004D5E89" w:rsidTr="004D5E89">
        <w:tc>
          <w:tcPr>
            <w:tcW w:w="1929" w:type="dxa"/>
            <w:vMerge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97" w:type="dxa"/>
            <w:vMerge/>
          </w:tcPr>
          <w:p w:rsidR="00693177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693177" w:rsidRPr="00693177" w:rsidRDefault="00693177" w:rsidP="00095D44">
            <w:r w:rsidRPr="00693177">
              <w:t xml:space="preserve">Электролитическая </w:t>
            </w:r>
          </w:p>
          <w:p w:rsidR="00693177" w:rsidRPr="00693177" w:rsidRDefault="00693177" w:rsidP="00095D44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диссоциация</w:t>
            </w:r>
          </w:p>
        </w:tc>
        <w:tc>
          <w:tcPr>
            <w:tcW w:w="1497" w:type="dxa"/>
          </w:tcPr>
          <w:p w:rsidR="00693177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885" w:type="dxa"/>
            <w:vMerge/>
          </w:tcPr>
          <w:p w:rsid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51" w:type="dxa"/>
            <w:vMerge/>
          </w:tcPr>
          <w:p w:rsid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 w:val="restart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3177">
              <w:t>Многообразие веществ</w:t>
            </w:r>
          </w:p>
        </w:tc>
        <w:tc>
          <w:tcPr>
            <w:tcW w:w="1497" w:type="dxa"/>
            <w:vMerge w:val="restart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2459" w:type="dxa"/>
          </w:tcPr>
          <w:p w:rsidR="00827523" w:rsidRPr="00693177" w:rsidRDefault="00827523" w:rsidP="00095D44">
            <w:r w:rsidRPr="00693177">
              <w:t>Неметаллы. Галогены.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85" w:type="dxa"/>
            <w:vMerge w:val="restart"/>
          </w:tcPr>
          <w:p w:rsidR="00827523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t xml:space="preserve">Объяснять закономерности изменения свойств неметаллов в периодах и А-группах. Характеризовать галогены на основе их положения в периодической системе Д. И. Менделеева и особенностей строения их атомов. Объяснять закономерности изменения свойств галогенов по периоду и в А-группах. Описывать свойства веществ в ходе демонстрационного и лабораторного эксперимента. Соблюдать технику безопасности. Распознавать опытным путём соляную кислоту и её соли, бромиды, иодиды. Использовать приобретённые знания и умения в практической деятельности и повседневной жизни с целью безопасного обращения с веществами и </w:t>
            </w:r>
            <w:r>
              <w:lastRenderedPageBreak/>
              <w:t>материалами и экологически грамотного поведения в окружающей среде.</w:t>
            </w:r>
          </w:p>
        </w:tc>
        <w:tc>
          <w:tcPr>
            <w:tcW w:w="1951" w:type="dxa"/>
            <w:vMerge/>
          </w:tcPr>
          <w:p w:rsidR="00827523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Кислород и сера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693177">
        <w:trPr>
          <w:trHeight w:val="1641"/>
        </w:trPr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Азот и фосфор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 w:val="restart"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Углерод и кремний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27523" w:rsidRPr="004D5E89" w:rsidTr="004D5E89">
        <w:tc>
          <w:tcPr>
            <w:tcW w:w="1929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97" w:type="dxa"/>
            <w:vMerge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59" w:type="dxa"/>
          </w:tcPr>
          <w:p w:rsidR="00827523" w:rsidRPr="00693177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Металлы</w:t>
            </w:r>
          </w:p>
        </w:tc>
        <w:tc>
          <w:tcPr>
            <w:tcW w:w="1497" w:type="dxa"/>
          </w:tcPr>
          <w:p w:rsidR="00827523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885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51" w:type="dxa"/>
            <w:vMerge/>
          </w:tcPr>
          <w:p w:rsidR="00827523" w:rsidRPr="004D5E89" w:rsidRDefault="00827523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37675" w:rsidRPr="004D5E89" w:rsidTr="004D5E89">
        <w:tc>
          <w:tcPr>
            <w:tcW w:w="1929" w:type="dxa"/>
          </w:tcPr>
          <w:p w:rsidR="00E37675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lastRenderedPageBreak/>
              <w:t>Краткий обзор важнейших органических веществ</w:t>
            </w:r>
          </w:p>
        </w:tc>
        <w:tc>
          <w:tcPr>
            <w:tcW w:w="1497" w:type="dxa"/>
          </w:tcPr>
          <w:p w:rsidR="00E37675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693177" w:rsidRPr="00693177">
              <w:rPr>
                <w:bCs/>
              </w:rPr>
              <w:t>9</w:t>
            </w:r>
          </w:p>
        </w:tc>
        <w:tc>
          <w:tcPr>
            <w:tcW w:w="2459" w:type="dxa"/>
          </w:tcPr>
          <w:p w:rsidR="00E37675" w:rsidRPr="00693177" w:rsidRDefault="00693177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693177">
              <w:t>Краткий обзор важнейших органических веществ</w:t>
            </w:r>
          </w:p>
        </w:tc>
        <w:tc>
          <w:tcPr>
            <w:tcW w:w="1497" w:type="dxa"/>
          </w:tcPr>
          <w:p w:rsidR="00E37675" w:rsidRPr="00693177" w:rsidRDefault="00BB01BB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693177" w:rsidRPr="00693177">
              <w:rPr>
                <w:bCs/>
              </w:rPr>
              <w:t>9</w:t>
            </w:r>
          </w:p>
        </w:tc>
        <w:tc>
          <w:tcPr>
            <w:tcW w:w="4885" w:type="dxa"/>
          </w:tcPr>
          <w:p w:rsidR="00E37675" w:rsidRPr="004D5E89" w:rsidRDefault="00D35188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Использовать внутри- и </w:t>
            </w:r>
            <w:proofErr w:type="spellStart"/>
            <w:r>
              <w:t>межпредметные</w:t>
            </w:r>
            <w:proofErr w:type="spellEnd"/>
            <w:r>
              <w:t xml:space="preserve"> связи. Составлять молекулярные и структурные формулы углеводородов. Определять принадлежность вещества к определённому классу органических соединений. Записывать уравнения реакций замещения и присоединения с участием органических веществ. Наблюдать демонстрируемые опыты. Описывать свойства изучаемых веществ на основе наблюдений за их превращениями</w:t>
            </w:r>
          </w:p>
        </w:tc>
        <w:tc>
          <w:tcPr>
            <w:tcW w:w="1951" w:type="dxa"/>
          </w:tcPr>
          <w:p w:rsidR="00E37675" w:rsidRPr="004D5E89" w:rsidRDefault="00E37675" w:rsidP="004D5E89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Патриотическое, гражданское, трудовое, экологическое воспитание, ценности научного познания, культура здоровья</w:t>
            </w:r>
          </w:p>
        </w:tc>
      </w:tr>
    </w:tbl>
    <w:p w:rsidR="00733B23" w:rsidRDefault="00733B23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D38BB" w:rsidRDefault="00CD38BB" w:rsidP="00D35188">
      <w:pPr>
        <w:pStyle w:val="msonormalcxspmiddle"/>
        <w:spacing w:line="23" w:lineRule="atLeast"/>
        <w:jc w:val="both"/>
        <w:rPr>
          <w:sz w:val="28"/>
          <w:szCs w:val="28"/>
        </w:rPr>
      </w:pPr>
    </w:p>
    <w:tbl>
      <w:tblPr>
        <w:tblW w:w="14895" w:type="dxa"/>
        <w:tblInd w:w="113" w:type="dxa"/>
        <w:tblLook w:val="00A0"/>
      </w:tblPr>
      <w:tblGrid>
        <w:gridCol w:w="7462"/>
        <w:gridCol w:w="7433"/>
      </w:tblGrid>
      <w:tr w:rsidR="00CD38BB" w:rsidTr="00CD38BB">
        <w:trPr>
          <w:trHeight w:val="2401"/>
        </w:trPr>
        <w:tc>
          <w:tcPr>
            <w:tcW w:w="7462" w:type="dxa"/>
            <w:hideMark/>
          </w:tcPr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заседания 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методического объединения 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 естественно-научного цикла МБОУ СОШ 3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«31» августа 2021 года №1 __________________ О.В.Юрова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</w:tcPr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Е.В. Козменко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«31» августа 2021 года</w:t>
            </w:r>
          </w:p>
          <w:p w:rsidR="00CD38BB" w:rsidRDefault="00CD38BB" w:rsidP="004156E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D38BB" w:rsidRPr="00733B23" w:rsidRDefault="00CD38BB" w:rsidP="00733B23">
      <w:pPr>
        <w:pStyle w:val="msonormalcxspmiddle"/>
        <w:spacing w:line="23" w:lineRule="atLeast"/>
        <w:ind w:firstLine="709"/>
        <w:jc w:val="both"/>
        <w:rPr>
          <w:sz w:val="28"/>
          <w:szCs w:val="28"/>
        </w:rPr>
      </w:pPr>
    </w:p>
    <w:p w:rsidR="00CA7768" w:rsidRPr="00690524" w:rsidRDefault="00CA7768" w:rsidP="00690524">
      <w:pPr>
        <w:jc w:val="both"/>
        <w:rPr>
          <w:sz w:val="28"/>
          <w:szCs w:val="28"/>
        </w:rPr>
      </w:pPr>
    </w:p>
    <w:sectPr w:rsidR="00CA7768" w:rsidRPr="00690524" w:rsidSect="00CD38BB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621D"/>
    <w:multiLevelType w:val="hybridMultilevel"/>
    <w:tmpl w:val="91E2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3F17"/>
    <w:multiLevelType w:val="hybridMultilevel"/>
    <w:tmpl w:val="C3DA2B26"/>
    <w:lvl w:ilvl="0" w:tplc="43DA6A9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ACF2EEA"/>
    <w:multiLevelType w:val="hybridMultilevel"/>
    <w:tmpl w:val="CFE880EE"/>
    <w:lvl w:ilvl="0" w:tplc="FECC6E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E101F"/>
    <w:multiLevelType w:val="hybridMultilevel"/>
    <w:tmpl w:val="D0DC460A"/>
    <w:lvl w:ilvl="0" w:tplc="DBDE64C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811C6"/>
    <w:multiLevelType w:val="hybridMultilevel"/>
    <w:tmpl w:val="40D6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562"/>
    <w:rsid w:val="00035562"/>
    <w:rsid w:val="00095D44"/>
    <w:rsid w:val="00297F56"/>
    <w:rsid w:val="00340288"/>
    <w:rsid w:val="003D27A9"/>
    <w:rsid w:val="00444037"/>
    <w:rsid w:val="004A11B4"/>
    <w:rsid w:val="004D5E89"/>
    <w:rsid w:val="004E20D4"/>
    <w:rsid w:val="00547514"/>
    <w:rsid w:val="00690524"/>
    <w:rsid w:val="00693177"/>
    <w:rsid w:val="00733B23"/>
    <w:rsid w:val="007B5AB8"/>
    <w:rsid w:val="00827523"/>
    <w:rsid w:val="009033EC"/>
    <w:rsid w:val="00A20E0E"/>
    <w:rsid w:val="00AA08D8"/>
    <w:rsid w:val="00B2327E"/>
    <w:rsid w:val="00BB01BB"/>
    <w:rsid w:val="00C252B6"/>
    <w:rsid w:val="00C35058"/>
    <w:rsid w:val="00CA7768"/>
    <w:rsid w:val="00CC6DE9"/>
    <w:rsid w:val="00CD38BB"/>
    <w:rsid w:val="00D35188"/>
    <w:rsid w:val="00DA43F5"/>
    <w:rsid w:val="00E37675"/>
    <w:rsid w:val="00E67CB9"/>
    <w:rsid w:val="00EC78BA"/>
    <w:rsid w:val="00ED05E4"/>
    <w:rsid w:val="00F34FC8"/>
    <w:rsid w:val="00FA67AC"/>
    <w:rsid w:val="00FC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037"/>
    <w:pPr>
      <w:keepNext/>
      <w:spacing w:before="240" w:after="60"/>
      <w:ind w:left="927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unhideWhenUsed/>
    <w:qFormat/>
    <w:rsid w:val="009033EC"/>
    <w:pPr>
      <w:tabs>
        <w:tab w:val="right" w:leader="dot" w:pos="9628"/>
      </w:tabs>
      <w:suppressAutoHyphens/>
      <w:spacing w:line="360" w:lineRule="auto"/>
      <w:jc w:val="both"/>
    </w:pPr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C350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cxspmiddle">
    <w:name w:val="nospacingcxspmiddle"/>
    <w:basedOn w:val="a"/>
    <w:rsid w:val="00CA7768"/>
    <w:pPr>
      <w:spacing w:before="100" w:beforeAutospacing="1" w:after="100" w:afterAutospacing="1"/>
    </w:pPr>
  </w:style>
  <w:style w:type="paragraph" w:customStyle="1" w:styleId="nospacingcxsplast">
    <w:name w:val="nospacingcxsplast"/>
    <w:basedOn w:val="a"/>
    <w:rsid w:val="00733B23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733B23"/>
    <w:pPr>
      <w:spacing w:before="100" w:beforeAutospacing="1" w:after="100" w:afterAutospacing="1"/>
    </w:pPr>
  </w:style>
  <w:style w:type="character" w:styleId="a3">
    <w:name w:val="Strong"/>
    <w:qFormat/>
    <w:rsid w:val="00733B23"/>
    <w:rPr>
      <w:b/>
      <w:bCs w:val="0"/>
    </w:rPr>
  </w:style>
  <w:style w:type="character" w:customStyle="1" w:styleId="c1">
    <w:name w:val="c1"/>
    <w:rsid w:val="00733B23"/>
  </w:style>
  <w:style w:type="character" w:customStyle="1" w:styleId="c13">
    <w:name w:val="c13"/>
    <w:rsid w:val="00733B23"/>
  </w:style>
  <w:style w:type="character" w:customStyle="1" w:styleId="c0">
    <w:name w:val="c0"/>
    <w:rsid w:val="00733B23"/>
  </w:style>
  <w:style w:type="character" w:customStyle="1" w:styleId="10">
    <w:name w:val="Заголовок 1 Знак"/>
    <w:basedOn w:val="a0"/>
    <w:link w:val="1"/>
    <w:uiPriority w:val="9"/>
    <w:rsid w:val="00444037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paragraph" w:styleId="a4">
    <w:name w:val="No Spacing"/>
    <w:link w:val="a5"/>
    <w:uiPriority w:val="1"/>
    <w:qFormat/>
    <w:rsid w:val="00444037"/>
    <w:pPr>
      <w:spacing w:after="0" w:line="240" w:lineRule="auto"/>
    </w:pPr>
    <w:rPr>
      <w:rFonts w:ascii="Calibri" w:eastAsia="Times New Roman" w:hAnsi="Calibri" w:cs="Calibr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444037"/>
    <w:rPr>
      <w:rFonts w:ascii="Calibri" w:eastAsia="Times New Roman" w:hAnsi="Calibri" w:cs="Calibri"/>
      <w:sz w:val="18"/>
      <w:szCs w:val="18"/>
    </w:rPr>
  </w:style>
  <w:style w:type="character" w:customStyle="1" w:styleId="apple-converted-space">
    <w:name w:val="apple-converted-space"/>
    <w:basedOn w:val="a0"/>
    <w:rsid w:val="00444037"/>
    <w:rPr>
      <w:rFonts w:cs="Times New Roman"/>
    </w:rPr>
  </w:style>
  <w:style w:type="character" w:styleId="a6">
    <w:name w:val="Emphasis"/>
    <w:basedOn w:val="a0"/>
    <w:uiPriority w:val="20"/>
    <w:qFormat/>
    <w:rsid w:val="004440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A4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42245-299E-4015-B708-16B14A7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7396</Words>
  <Characters>42158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2021-09-14T10:35:00Z</cp:lastPrinted>
  <dcterms:created xsi:type="dcterms:W3CDTF">2022-10-27T06:55:00Z</dcterms:created>
  <dcterms:modified xsi:type="dcterms:W3CDTF">2022-10-27T06:55:00Z</dcterms:modified>
</cp:coreProperties>
</file>