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FB51A" w14:textId="77777777" w:rsidR="00070BCF" w:rsidRPr="0050250F" w:rsidRDefault="00070BCF" w:rsidP="008107AF">
      <w:pPr>
        <w:pStyle w:val="1"/>
        <w:spacing w:after="0" w:line="276" w:lineRule="auto"/>
        <w:rPr>
          <w:sz w:val="24"/>
          <w:szCs w:val="24"/>
        </w:rPr>
      </w:pPr>
      <w:r w:rsidRPr="0050250F">
        <w:rPr>
          <w:sz w:val="24"/>
          <w:szCs w:val="24"/>
        </w:rPr>
        <w:t xml:space="preserve">Аннотация </w:t>
      </w:r>
    </w:p>
    <w:p w14:paraId="1D338336" w14:textId="77777777" w:rsidR="0050250F" w:rsidRDefault="00070BCF" w:rsidP="008107AF">
      <w:pPr>
        <w:pStyle w:val="1"/>
        <w:spacing w:after="0" w:line="276" w:lineRule="auto"/>
        <w:rPr>
          <w:sz w:val="24"/>
          <w:szCs w:val="24"/>
        </w:rPr>
      </w:pPr>
      <w:r w:rsidRPr="0050250F">
        <w:rPr>
          <w:sz w:val="24"/>
          <w:szCs w:val="24"/>
        </w:rPr>
        <w:t xml:space="preserve">к рабочей программе по </w:t>
      </w:r>
      <w:r w:rsidR="0050250F">
        <w:rPr>
          <w:sz w:val="24"/>
          <w:szCs w:val="24"/>
        </w:rPr>
        <w:t>иностранному</w:t>
      </w:r>
      <w:r w:rsidRPr="0050250F">
        <w:rPr>
          <w:sz w:val="24"/>
          <w:szCs w:val="24"/>
        </w:rPr>
        <w:t xml:space="preserve"> языку </w:t>
      </w:r>
      <w:r w:rsidR="0050250F">
        <w:rPr>
          <w:sz w:val="24"/>
          <w:szCs w:val="24"/>
        </w:rPr>
        <w:t xml:space="preserve">(английский) </w:t>
      </w:r>
    </w:p>
    <w:p w14:paraId="5C3D5D25" w14:textId="77777777" w:rsidR="00070BCF" w:rsidRDefault="00070BCF" w:rsidP="008107AF">
      <w:pPr>
        <w:pStyle w:val="1"/>
        <w:spacing w:after="0" w:line="276" w:lineRule="auto"/>
        <w:rPr>
          <w:sz w:val="24"/>
          <w:szCs w:val="24"/>
        </w:rPr>
      </w:pPr>
      <w:r w:rsidRPr="0050250F">
        <w:rPr>
          <w:sz w:val="24"/>
          <w:szCs w:val="24"/>
        </w:rPr>
        <w:t xml:space="preserve"> 10-11 классов</w:t>
      </w:r>
      <w:r w:rsidR="0050250F">
        <w:rPr>
          <w:sz w:val="24"/>
          <w:szCs w:val="24"/>
        </w:rPr>
        <w:t xml:space="preserve"> ФГОС СОО</w:t>
      </w:r>
    </w:p>
    <w:p w14:paraId="392B4CED" w14:textId="088611DA" w:rsidR="0050250F" w:rsidRPr="0050250F" w:rsidRDefault="0050250F" w:rsidP="008107AF">
      <w:pPr>
        <w:pStyle w:val="1"/>
        <w:spacing w:after="0" w:line="276" w:lineRule="auto"/>
        <w:rPr>
          <w:sz w:val="24"/>
          <w:szCs w:val="24"/>
        </w:rPr>
      </w:pPr>
      <w:r w:rsidRPr="0050250F">
        <w:rPr>
          <w:sz w:val="24"/>
          <w:szCs w:val="24"/>
        </w:rPr>
        <w:t>УМК «</w:t>
      </w:r>
      <w:r w:rsidR="007B2DB9">
        <w:rPr>
          <w:sz w:val="24"/>
          <w:szCs w:val="24"/>
          <w:lang w:val="en-US"/>
        </w:rPr>
        <w:t>Enjoy</w:t>
      </w:r>
      <w:r w:rsidR="007B2DB9" w:rsidRPr="007B2DB9">
        <w:rPr>
          <w:sz w:val="24"/>
          <w:szCs w:val="24"/>
        </w:rPr>
        <w:t xml:space="preserve"> </w:t>
      </w:r>
      <w:r w:rsidR="007B2DB9">
        <w:rPr>
          <w:sz w:val="24"/>
          <w:szCs w:val="24"/>
          <w:lang w:val="en-US"/>
        </w:rPr>
        <w:t>English</w:t>
      </w:r>
      <w:r w:rsidRPr="0050250F">
        <w:rPr>
          <w:sz w:val="24"/>
          <w:szCs w:val="24"/>
        </w:rPr>
        <w:t>» (Английский в фокусе)</w:t>
      </w:r>
    </w:p>
    <w:p w14:paraId="4D32FCEF" w14:textId="77777777" w:rsidR="00070BCF" w:rsidRPr="0050250F" w:rsidRDefault="00070BCF" w:rsidP="008107AF">
      <w:pPr>
        <w:spacing w:line="276" w:lineRule="auto"/>
        <w:ind w:firstLine="698"/>
        <w:rPr>
          <w:sz w:val="24"/>
          <w:szCs w:val="24"/>
        </w:rPr>
      </w:pPr>
      <w:r w:rsidRPr="0050250F">
        <w:rPr>
          <w:sz w:val="24"/>
          <w:szCs w:val="24"/>
        </w:rPr>
        <w:t>Рабочая программа (далее – Программа) учебного предмета «Английский язык» разработана для обучающихся 10-11 классов, изучающих данный учебный предмет, включенный в обязательную часть учебного плана среднего общего образования в течение 2-х лет обучения.</w:t>
      </w:r>
    </w:p>
    <w:p w14:paraId="381E38B0" w14:textId="77777777" w:rsidR="00070BCF" w:rsidRPr="0050250F" w:rsidRDefault="00070BCF" w:rsidP="008107AF">
      <w:pPr>
        <w:spacing w:line="276" w:lineRule="auto"/>
        <w:ind w:firstLine="698"/>
        <w:rPr>
          <w:sz w:val="24"/>
          <w:szCs w:val="24"/>
        </w:rPr>
      </w:pPr>
      <w:r w:rsidRPr="0050250F">
        <w:rPr>
          <w:sz w:val="24"/>
          <w:szCs w:val="24"/>
        </w:rPr>
        <w:t>Программа разработана на основании следующих нормативно-правовых документов:</w:t>
      </w:r>
    </w:p>
    <w:p w14:paraId="7A7185EF" w14:textId="77777777" w:rsidR="00070BCF" w:rsidRPr="0050250F" w:rsidRDefault="00070BCF" w:rsidP="008107AF">
      <w:pPr>
        <w:spacing w:line="276" w:lineRule="auto"/>
        <w:ind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 - Федерального государственного образовательного стандарта среднего общего образования, </w:t>
      </w:r>
    </w:p>
    <w:p w14:paraId="702C2565" w14:textId="4342B3BD" w:rsidR="00070BCF" w:rsidRPr="0050250F" w:rsidRDefault="00070BCF" w:rsidP="008107AF">
      <w:pPr>
        <w:spacing w:line="276" w:lineRule="auto"/>
        <w:ind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- </w:t>
      </w:r>
      <w:r w:rsidRPr="0050250F">
        <w:rPr>
          <w:sz w:val="24"/>
          <w:szCs w:val="24"/>
          <w:shd w:val="clear" w:color="auto" w:fill="FFFFFF"/>
        </w:rPr>
        <w:t xml:space="preserve">основной общеобразовательной программы </w:t>
      </w:r>
      <w:r w:rsidRPr="0050250F">
        <w:rPr>
          <w:sz w:val="24"/>
          <w:szCs w:val="24"/>
          <w:shd w:val="clear" w:color="auto" w:fill="FFFFFF"/>
          <w:lang w:val="tt-RU"/>
        </w:rPr>
        <w:t xml:space="preserve">среднего </w:t>
      </w:r>
      <w:r w:rsidRPr="0050250F">
        <w:rPr>
          <w:sz w:val="24"/>
          <w:szCs w:val="24"/>
          <w:shd w:val="clear" w:color="auto" w:fill="FFFFFF"/>
        </w:rPr>
        <w:t>общего образования МБОУ СОШ</w:t>
      </w:r>
      <w:r w:rsidR="007B2DB9" w:rsidRPr="007B2DB9">
        <w:rPr>
          <w:sz w:val="24"/>
          <w:szCs w:val="24"/>
          <w:shd w:val="clear" w:color="auto" w:fill="FFFFFF"/>
        </w:rPr>
        <w:t xml:space="preserve"> 3</w:t>
      </w:r>
      <w:r w:rsidRPr="0050250F">
        <w:rPr>
          <w:sz w:val="24"/>
          <w:szCs w:val="24"/>
          <w:shd w:val="clear" w:color="auto" w:fill="FFFFFF"/>
        </w:rPr>
        <w:t>.</w:t>
      </w:r>
    </w:p>
    <w:p w14:paraId="68A39265" w14:textId="77777777" w:rsidR="00070BCF" w:rsidRPr="0050250F" w:rsidRDefault="00070BCF" w:rsidP="008107AF">
      <w:pPr>
        <w:spacing w:after="0" w:line="276" w:lineRule="auto"/>
        <w:ind w:left="-15" w:right="383" w:firstLine="708"/>
        <w:rPr>
          <w:sz w:val="24"/>
          <w:szCs w:val="24"/>
        </w:rPr>
      </w:pPr>
      <w:r w:rsidRPr="0050250F">
        <w:rPr>
          <w:sz w:val="24"/>
          <w:szCs w:val="24"/>
        </w:rPr>
        <w:t>Программа реализуется в урочной деятельности в течение 2-х лет в следующем объеме: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83"/>
        <w:gridCol w:w="3562"/>
        <w:gridCol w:w="3563"/>
      </w:tblGrid>
      <w:tr w:rsidR="00070BCF" w:rsidRPr="0050250F" w14:paraId="443CAC8D" w14:textId="77777777" w:rsidTr="00335D47">
        <w:trPr>
          <w:jc w:val="center"/>
        </w:trPr>
        <w:tc>
          <w:tcPr>
            <w:tcW w:w="1683" w:type="dxa"/>
          </w:tcPr>
          <w:p w14:paraId="66340C86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Класс</w:t>
            </w:r>
          </w:p>
        </w:tc>
        <w:tc>
          <w:tcPr>
            <w:tcW w:w="3562" w:type="dxa"/>
          </w:tcPr>
          <w:p w14:paraId="75D156BB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Количество учебных недельных часов</w:t>
            </w:r>
          </w:p>
        </w:tc>
        <w:tc>
          <w:tcPr>
            <w:tcW w:w="3563" w:type="dxa"/>
          </w:tcPr>
          <w:p w14:paraId="7AF92CE8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Количество учебных часов в течение учебного года</w:t>
            </w:r>
          </w:p>
        </w:tc>
      </w:tr>
      <w:tr w:rsidR="00070BCF" w:rsidRPr="0050250F" w14:paraId="550BDFFB" w14:textId="77777777" w:rsidTr="00335D47">
        <w:trPr>
          <w:jc w:val="center"/>
        </w:trPr>
        <w:tc>
          <w:tcPr>
            <w:tcW w:w="1683" w:type="dxa"/>
          </w:tcPr>
          <w:p w14:paraId="66B48931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10</w:t>
            </w:r>
          </w:p>
        </w:tc>
        <w:tc>
          <w:tcPr>
            <w:tcW w:w="3562" w:type="dxa"/>
          </w:tcPr>
          <w:p w14:paraId="37001330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3</w:t>
            </w:r>
          </w:p>
        </w:tc>
        <w:tc>
          <w:tcPr>
            <w:tcW w:w="3563" w:type="dxa"/>
          </w:tcPr>
          <w:p w14:paraId="18ECF1FB" w14:textId="76E15CB1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10</w:t>
            </w:r>
            <w:r w:rsidR="00D12861">
              <w:rPr>
                <w:sz w:val="24"/>
                <w:szCs w:val="24"/>
              </w:rPr>
              <w:t>2</w:t>
            </w:r>
          </w:p>
        </w:tc>
      </w:tr>
      <w:tr w:rsidR="00070BCF" w:rsidRPr="0050250F" w14:paraId="044D591D" w14:textId="77777777" w:rsidTr="00335D47">
        <w:trPr>
          <w:jc w:val="center"/>
        </w:trPr>
        <w:tc>
          <w:tcPr>
            <w:tcW w:w="1683" w:type="dxa"/>
          </w:tcPr>
          <w:p w14:paraId="439C8A0F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11</w:t>
            </w:r>
          </w:p>
        </w:tc>
        <w:tc>
          <w:tcPr>
            <w:tcW w:w="3562" w:type="dxa"/>
          </w:tcPr>
          <w:p w14:paraId="67692E2C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3</w:t>
            </w:r>
          </w:p>
        </w:tc>
        <w:tc>
          <w:tcPr>
            <w:tcW w:w="3563" w:type="dxa"/>
          </w:tcPr>
          <w:p w14:paraId="491D4E30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102</w:t>
            </w:r>
          </w:p>
        </w:tc>
      </w:tr>
      <w:tr w:rsidR="00070BCF" w:rsidRPr="0050250F" w14:paraId="79B673E2" w14:textId="77777777" w:rsidTr="00335D47">
        <w:trPr>
          <w:jc w:val="center"/>
        </w:trPr>
        <w:tc>
          <w:tcPr>
            <w:tcW w:w="5245" w:type="dxa"/>
            <w:gridSpan w:val="2"/>
          </w:tcPr>
          <w:p w14:paraId="26606090" w14:textId="77777777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Итого за 2 года обучения</w:t>
            </w:r>
          </w:p>
        </w:tc>
        <w:tc>
          <w:tcPr>
            <w:tcW w:w="3563" w:type="dxa"/>
          </w:tcPr>
          <w:p w14:paraId="5A654289" w14:textId="790BBF5D" w:rsidR="00070BCF" w:rsidRPr="0050250F" w:rsidRDefault="00070BCF" w:rsidP="008107AF">
            <w:pPr>
              <w:spacing w:after="0" w:line="276" w:lineRule="auto"/>
              <w:ind w:left="0" w:right="383" w:firstLine="0"/>
              <w:jc w:val="center"/>
              <w:rPr>
                <w:sz w:val="24"/>
                <w:szCs w:val="24"/>
              </w:rPr>
            </w:pPr>
            <w:r w:rsidRPr="0050250F">
              <w:rPr>
                <w:sz w:val="24"/>
                <w:szCs w:val="24"/>
              </w:rPr>
              <w:t>20</w:t>
            </w:r>
            <w:r w:rsidR="007B2DB9">
              <w:rPr>
                <w:sz w:val="24"/>
                <w:szCs w:val="24"/>
              </w:rPr>
              <w:t>4</w:t>
            </w:r>
          </w:p>
        </w:tc>
      </w:tr>
    </w:tbl>
    <w:p w14:paraId="67889771" w14:textId="77777777" w:rsidR="00070BCF" w:rsidRPr="0050250F" w:rsidRDefault="00070BCF" w:rsidP="008107AF">
      <w:pPr>
        <w:spacing w:after="0" w:line="276" w:lineRule="auto"/>
        <w:ind w:left="-15" w:right="383" w:firstLine="0"/>
        <w:rPr>
          <w:sz w:val="24"/>
          <w:szCs w:val="24"/>
        </w:rPr>
      </w:pPr>
    </w:p>
    <w:p w14:paraId="7E26AB14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Рабочая учебная программа включает в себя:  </w:t>
      </w:r>
    </w:p>
    <w:p w14:paraId="2C7E2716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- планируемые результаты освоения учебного предмета (личностные, метапредметные и предметные достижения учащихся), </w:t>
      </w:r>
    </w:p>
    <w:p w14:paraId="7EAE448A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 xml:space="preserve">- содержание учебного предмета, курса, </w:t>
      </w:r>
    </w:p>
    <w:p w14:paraId="7E886242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>- тематическое планирование с определением основных видов учебной деятельности учащихся и указанием количества часов, отводимых на освоение разделов программы,</w:t>
      </w:r>
    </w:p>
    <w:p w14:paraId="512E6F31" w14:textId="77777777" w:rsidR="00070BC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>- описание учебно-методического обеспечения,</w:t>
      </w:r>
    </w:p>
    <w:p w14:paraId="7D6C9652" w14:textId="77777777" w:rsidR="008107AF" w:rsidRPr="0050250F" w:rsidRDefault="00070BCF" w:rsidP="008107AF">
      <w:pPr>
        <w:spacing w:after="0" w:line="276" w:lineRule="auto"/>
        <w:ind w:left="-15" w:right="213" w:firstLine="698"/>
        <w:rPr>
          <w:sz w:val="24"/>
          <w:szCs w:val="24"/>
        </w:rPr>
      </w:pPr>
      <w:r w:rsidRPr="0050250F">
        <w:rPr>
          <w:sz w:val="24"/>
          <w:szCs w:val="24"/>
        </w:rPr>
        <w:t>- календарно-тематическое планирование.</w:t>
      </w:r>
    </w:p>
    <w:p w14:paraId="49CFBABB" w14:textId="43297C1C" w:rsidR="008107AF" w:rsidRPr="008107AF" w:rsidRDefault="008107AF" w:rsidP="008107AF">
      <w:pPr>
        <w:spacing w:line="276" w:lineRule="auto"/>
        <w:ind w:firstLine="688"/>
        <w:rPr>
          <w:rFonts w:eastAsia="Calibri"/>
          <w:color w:val="0D0D0D" w:themeColor="text1" w:themeTint="F2"/>
          <w:sz w:val="24"/>
          <w:szCs w:val="28"/>
        </w:rPr>
      </w:pPr>
      <w:r w:rsidRPr="008107AF">
        <w:rPr>
          <w:sz w:val="24"/>
          <w:szCs w:val="24"/>
        </w:rPr>
        <w:t xml:space="preserve">Для реализации данной программы используется </w:t>
      </w:r>
      <w:proofErr w:type="gramStart"/>
      <w:r w:rsidRPr="008107AF">
        <w:rPr>
          <w:sz w:val="24"/>
          <w:szCs w:val="24"/>
        </w:rPr>
        <w:t>УМК  «</w:t>
      </w:r>
      <w:proofErr w:type="gramEnd"/>
      <w:r w:rsidR="007B2DB9">
        <w:rPr>
          <w:sz w:val="24"/>
          <w:szCs w:val="24"/>
          <w:lang w:val="en-US"/>
        </w:rPr>
        <w:t>Enjoy</w:t>
      </w:r>
      <w:r w:rsidR="007B2DB9" w:rsidRPr="007B2DB9">
        <w:rPr>
          <w:sz w:val="24"/>
          <w:szCs w:val="24"/>
        </w:rPr>
        <w:t xml:space="preserve"> </w:t>
      </w:r>
      <w:r w:rsidR="007B2DB9">
        <w:rPr>
          <w:sz w:val="24"/>
          <w:szCs w:val="24"/>
          <w:lang w:val="en-US"/>
        </w:rPr>
        <w:t>English</w:t>
      </w:r>
      <w:r w:rsidRPr="008107AF">
        <w:rPr>
          <w:sz w:val="24"/>
          <w:szCs w:val="24"/>
        </w:rPr>
        <w:t xml:space="preserve">» (Английский в фокусе), </w:t>
      </w:r>
      <w:proofErr w:type="spellStart"/>
      <w:r w:rsidR="007B2DB9">
        <w:rPr>
          <w:color w:val="0D0D0D" w:themeColor="text1" w:themeTint="F2"/>
          <w:sz w:val="24"/>
          <w:shd w:val="clear" w:color="auto" w:fill="FFFFFF"/>
        </w:rPr>
        <w:t>М.З.Биболетова</w:t>
      </w:r>
      <w:proofErr w:type="spellEnd"/>
      <w:r w:rsidRPr="008107AF">
        <w:rPr>
          <w:color w:val="0D0D0D" w:themeColor="text1" w:themeTint="F2"/>
          <w:sz w:val="24"/>
          <w:shd w:val="clear" w:color="auto" w:fill="FFFFFF"/>
        </w:rPr>
        <w:t xml:space="preserve">, Д. </w:t>
      </w:r>
      <w:r w:rsidR="007B2DB9">
        <w:rPr>
          <w:color w:val="0D0D0D" w:themeColor="text1" w:themeTint="F2"/>
          <w:sz w:val="24"/>
          <w:shd w:val="clear" w:color="auto" w:fill="FFFFFF"/>
        </w:rPr>
        <w:t>Снежко</w:t>
      </w:r>
      <w:r>
        <w:rPr>
          <w:color w:val="0D0D0D" w:themeColor="text1" w:themeTint="F2"/>
          <w:sz w:val="24"/>
          <w:shd w:val="clear" w:color="auto" w:fill="FFFFFF"/>
        </w:rPr>
        <w:t xml:space="preserve"> </w:t>
      </w:r>
      <w:r w:rsidRPr="008107AF">
        <w:rPr>
          <w:color w:val="0D0D0D" w:themeColor="text1" w:themeTint="F2"/>
          <w:sz w:val="24"/>
          <w:szCs w:val="28"/>
        </w:rPr>
        <w:t xml:space="preserve">и </w:t>
      </w:r>
      <w:proofErr w:type="spellStart"/>
      <w:r w:rsidRPr="008107AF">
        <w:rPr>
          <w:color w:val="0D0D0D" w:themeColor="text1" w:themeTint="F2"/>
          <w:sz w:val="24"/>
          <w:szCs w:val="28"/>
        </w:rPr>
        <w:t>др</w:t>
      </w:r>
      <w:proofErr w:type="spellEnd"/>
      <w:r w:rsidRPr="008107AF">
        <w:rPr>
          <w:color w:val="0D0D0D" w:themeColor="text1" w:themeTint="F2"/>
          <w:sz w:val="24"/>
          <w:szCs w:val="28"/>
        </w:rPr>
        <w:t xml:space="preserve"> (М.: </w:t>
      </w:r>
      <w:r w:rsidRPr="008107AF">
        <w:rPr>
          <w:color w:val="0D0D0D" w:themeColor="text1" w:themeTint="F2"/>
          <w:sz w:val="24"/>
          <w:szCs w:val="28"/>
          <w:lang w:val="en-US"/>
        </w:rPr>
        <w:t>Express</w:t>
      </w:r>
      <w:r w:rsidRPr="008107AF">
        <w:rPr>
          <w:color w:val="0D0D0D" w:themeColor="text1" w:themeTint="F2"/>
          <w:sz w:val="24"/>
          <w:szCs w:val="28"/>
        </w:rPr>
        <w:t xml:space="preserve"> </w:t>
      </w:r>
      <w:r w:rsidRPr="008107AF">
        <w:rPr>
          <w:color w:val="0D0D0D" w:themeColor="text1" w:themeTint="F2"/>
          <w:sz w:val="24"/>
          <w:szCs w:val="28"/>
          <w:lang w:val="en-US"/>
        </w:rPr>
        <w:t>Publishing</w:t>
      </w:r>
      <w:r w:rsidRPr="008107AF">
        <w:rPr>
          <w:color w:val="0D0D0D" w:themeColor="text1" w:themeTint="F2"/>
          <w:sz w:val="24"/>
          <w:szCs w:val="28"/>
        </w:rPr>
        <w:t>: Просвещение.)</w:t>
      </w:r>
    </w:p>
    <w:p w14:paraId="413B63FC" w14:textId="77777777" w:rsidR="0050250F" w:rsidRDefault="0050250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1E77A266" w14:textId="77777777" w:rsidR="0050250F" w:rsidRDefault="0050250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6E9DF373" w14:textId="77777777" w:rsidR="0050250F" w:rsidRDefault="0050250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3C917F29" w14:textId="77777777" w:rsidR="0050250F" w:rsidRDefault="0050250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34C80F74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7A059A85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4405E829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31A852E0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21801705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49FFE4C5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78F83E1E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6673FBF5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p w14:paraId="0A95D7F9" w14:textId="77777777" w:rsidR="008107AF" w:rsidRDefault="008107AF" w:rsidP="008107AF">
      <w:pPr>
        <w:spacing w:after="0" w:line="276" w:lineRule="auto"/>
        <w:ind w:firstLine="907"/>
        <w:jc w:val="center"/>
        <w:rPr>
          <w:b/>
          <w:sz w:val="24"/>
          <w:szCs w:val="24"/>
        </w:rPr>
      </w:pPr>
    </w:p>
    <w:sectPr w:rsidR="008107AF" w:rsidSect="00805320">
      <w:pgSz w:w="11906" w:h="16838"/>
      <w:pgMar w:top="724" w:right="715" w:bottom="9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7897"/>
    <w:multiLevelType w:val="multilevel"/>
    <w:tmpl w:val="25B0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B0519F"/>
    <w:multiLevelType w:val="multilevel"/>
    <w:tmpl w:val="2E9E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DE3CC6"/>
    <w:multiLevelType w:val="multilevel"/>
    <w:tmpl w:val="93F8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E04A8D"/>
    <w:multiLevelType w:val="multilevel"/>
    <w:tmpl w:val="887C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C152A7"/>
    <w:multiLevelType w:val="multilevel"/>
    <w:tmpl w:val="0C30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2E1CE5"/>
    <w:multiLevelType w:val="hybridMultilevel"/>
    <w:tmpl w:val="706EA83A"/>
    <w:lvl w:ilvl="0" w:tplc="500C30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D4C2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4CBA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B2AB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CAB8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AE2D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BC92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18D8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6E4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F4A3A"/>
    <w:multiLevelType w:val="hybridMultilevel"/>
    <w:tmpl w:val="CA362182"/>
    <w:lvl w:ilvl="0" w:tplc="D9E6E36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28E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3070A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68E4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5AFB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65B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4C4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A0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8F6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906911"/>
    <w:multiLevelType w:val="hybridMultilevel"/>
    <w:tmpl w:val="FB9892FE"/>
    <w:lvl w:ilvl="0" w:tplc="97261882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08E8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CE9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4C2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544E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886E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E3B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5061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AC43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9E2E95"/>
    <w:multiLevelType w:val="multilevel"/>
    <w:tmpl w:val="7738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E96C48"/>
    <w:multiLevelType w:val="hybridMultilevel"/>
    <w:tmpl w:val="9EA6E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F78CF"/>
    <w:multiLevelType w:val="multilevel"/>
    <w:tmpl w:val="E7AA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F06C05"/>
    <w:multiLevelType w:val="hybridMultilevel"/>
    <w:tmpl w:val="9208BBEC"/>
    <w:lvl w:ilvl="0" w:tplc="0108F0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CA3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E8D5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2829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FA5F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78397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1678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8EF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58AF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0732E69"/>
    <w:multiLevelType w:val="hybridMultilevel"/>
    <w:tmpl w:val="572E1490"/>
    <w:lvl w:ilvl="0" w:tplc="041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3" w15:restartNumberingAfterBreak="0">
    <w:nsid w:val="710E02CB"/>
    <w:multiLevelType w:val="multilevel"/>
    <w:tmpl w:val="8AC0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8848E8"/>
    <w:multiLevelType w:val="hybridMultilevel"/>
    <w:tmpl w:val="5798D46A"/>
    <w:lvl w:ilvl="0" w:tplc="83C46A8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0ABD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0231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22C4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2223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8CAB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5C69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4CBA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FEA7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3267511">
    <w:abstractNumId w:val="14"/>
  </w:num>
  <w:num w:numId="2" w16cid:durableId="1520922969">
    <w:abstractNumId w:val="5"/>
  </w:num>
  <w:num w:numId="3" w16cid:durableId="133907899">
    <w:abstractNumId w:val="6"/>
  </w:num>
  <w:num w:numId="4" w16cid:durableId="2036955111">
    <w:abstractNumId w:val="11"/>
  </w:num>
  <w:num w:numId="5" w16cid:durableId="2016417650">
    <w:abstractNumId w:val="7"/>
  </w:num>
  <w:num w:numId="6" w16cid:durableId="55400795">
    <w:abstractNumId w:val="13"/>
  </w:num>
  <w:num w:numId="7" w16cid:durableId="1244073165">
    <w:abstractNumId w:val="1"/>
  </w:num>
  <w:num w:numId="8" w16cid:durableId="1520242986">
    <w:abstractNumId w:val="10"/>
  </w:num>
  <w:num w:numId="9" w16cid:durableId="1528331996">
    <w:abstractNumId w:val="2"/>
  </w:num>
  <w:num w:numId="10" w16cid:durableId="1336152684">
    <w:abstractNumId w:val="0"/>
  </w:num>
  <w:num w:numId="11" w16cid:durableId="2021158983">
    <w:abstractNumId w:val="4"/>
  </w:num>
  <w:num w:numId="12" w16cid:durableId="630093994">
    <w:abstractNumId w:val="3"/>
  </w:num>
  <w:num w:numId="13" w16cid:durableId="1937010183">
    <w:abstractNumId w:val="8"/>
  </w:num>
  <w:num w:numId="14" w16cid:durableId="1123499530">
    <w:abstractNumId w:val="12"/>
  </w:num>
  <w:num w:numId="15" w16cid:durableId="11204874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F66"/>
    <w:rsid w:val="00070BCF"/>
    <w:rsid w:val="00134C53"/>
    <w:rsid w:val="001671F8"/>
    <w:rsid w:val="00203F66"/>
    <w:rsid w:val="0033265D"/>
    <w:rsid w:val="004E5948"/>
    <w:rsid w:val="0050250F"/>
    <w:rsid w:val="00542CEA"/>
    <w:rsid w:val="00582808"/>
    <w:rsid w:val="00602136"/>
    <w:rsid w:val="00630212"/>
    <w:rsid w:val="006A16FB"/>
    <w:rsid w:val="006C6F31"/>
    <w:rsid w:val="006D3937"/>
    <w:rsid w:val="006F590A"/>
    <w:rsid w:val="007B2DB9"/>
    <w:rsid w:val="00805320"/>
    <w:rsid w:val="008107AF"/>
    <w:rsid w:val="008951C4"/>
    <w:rsid w:val="008B207F"/>
    <w:rsid w:val="008D2417"/>
    <w:rsid w:val="008F23EA"/>
    <w:rsid w:val="008F2D4B"/>
    <w:rsid w:val="009A1F32"/>
    <w:rsid w:val="00A40FC8"/>
    <w:rsid w:val="00AD32F4"/>
    <w:rsid w:val="00BA2845"/>
    <w:rsid w:val="00BB5F62"/>
    <w:rsid w:val="00BD0A92"/>
    <w:rsid w:val="00D12861"/>
    <w:rsid w:val="00DA3C1F"/>
    <w:rsid w:val="00E31E5B"/>
    <w:rsid w:val="00E338CA"/>
    <w:rsid w:val="00E60A72"/>
    <w:rsid w:val="00EE2F17"/>
    <w:rsid w:val="00EF1ABA"/>
    <w:rsid w:val="00F9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BB2B"/>
  <w15:docId w15:val="{15A593D5-5E36-42F5-B333-EE9E5EE8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320"/>
    <w:pPr>
      <w:spacing w:after="53" w:line="236" w:lineRule="auto"/>
      <w:ind w:left="-5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05320"/>
    <w:pPr>
      <w:keepNext/>
      <w:keepLines/>
      <w:spacing w:after="57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320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6021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qFormat/>
    <w:rsid w:val="0050250F"/>
    <w:pPr>
      <w:widowControl w:val="0"/>
      <w:autoSpaceDE w:val="0"/>
      <w:autoSpaceDN w:val="0"/>
      <w:spacing w:after="0" w:line="240" w:lineRule="auto"/>
      <w:ind w:left="212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025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No Spacing"/>
    <w:uiPriority w:val="1"/>
    <w:qFormat/>
    <w:rsid w:val="0050250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71EE2-86C9-40F5-9312-12A2366E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1</cp:lastModifiedBy>
  <cp:revision>11</cp:revision>
  <dcterms:created xsi:type="dcterms:W3CDTF">2021-03-24T13:16:00Z</dcterms:created>
  <dcterms:modified xsi:type="dcterms:W3CDTF">2024-09-04T14:37:00Z</dcterms:modified>
</cp:coreProperties>
</file>