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AFE13">
      <w:pPr>
        <w:shd w:val="clear" w:color="auto" w:fill="FFFFFF"/>
        <w:spacing w:after="225" w:line="240" w:lineRule="auto"/>
        <w:jc w:val="center"/>
        <w:outlineLvl w:val="0"/>
        <w:rPr>
          <w:rFonts w:ascii="Times New Roman" w:hAnsi="Times New Roman" w:eastAsia="Times New Roman" w:cs="Times New Roman"/>
          <w:b/>
          <w:color w:val="3B4255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color w:val="3B4255"/>
          <w:kern w:val="36"/>
          <w:sz w:val="28"/>
          <w:szCs w:val="28"/>
          <w:lang w:eastAsia="ru-RU"/>
        </w:rPr>
        <w:t>Утвержденное расписания ЕГЭ</w:t>
      </w:r>
      <w:r>
        <w:rPr>
          <w:rFonts w:hint="default" w:ascii="Times New Roman" w:hAnsi="Times New Roman" w:eastAsia="Times New Roman" w:cs="Times New Roman"/>
          <w:b/>
          <w:color w:val="3B4255"/>
          <w:kern w:val="36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color w:val="3B4255"/>
          <w:kern w:val="36"/>
          <w:sz w:val="28"/>
          <w:szCs w:val="28"/>
          <w:lang w:eastAsia="ru-RU"/>
        </w:rPr>
        <w:t>на 2025 год</w:t>
      </w:r>
    </w:p>
    <w:p w14:paraId="42A1B63B">
      <w:pPr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Совместными приказами Минпросвещения России и Рособрнадзора от 11 ноября 2024 года № 787/2089, 788/2090 и 789/2091 соответственно утверждены расписания и продолжительность проведения единого государственного экзамена (ЕГЭ)</w:t>
      </w:r>
      <w:r>
        <w:rPr>
          <w:rFonts w:hint="default" w:ascii="Times New Roman" w:hAnsi="Times New Roman" w:cs="Times New Roman"/>
          <w:color w:val="212529"/>
          <w:sz w:val="28"/>
          <w:szCs w:val="28"/>
          <w:shd w:val="clear" w:color="auto" w:fill="FFFFFF"/>
          <w:lang w:val="ru-RU"/>
        </w:rPr>
        <w:t xml:space="preserve"> 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 каждому учебному предмету, перечень средств обучения и воспитания, которые можно использовать при выполнении экзаменационных заданий. Документы были зарегистрированы Минюстом России 10 декабря 2024 года.</w:t>
      </w:r>
    </w:p>
    <w:p w14:paraId="5FEFBE5A">
      <w:pPr>
        <w:pStyle w:val="5"/>
        <w:shd w:val="clear" w:color="auto" w:fill="FFFFFF"/>
        <w:spacing w:before="15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Проведение досрочного периода ЕГЭ начинается 21 марта, основного периода – 23 мая, дополнительного периода – 4 сентября.</w:t>
      </w:r>
    </w:p>
    <w:p w14:paraId="0CE9E9C9">
      <w:pPr>
        <w:pStyle w:val="5"/>
        <w:shd w:val="clear" w:color="auto" w:fill="FFFFFF"/>
        <w:spacing w:before="150" w:beforeAutospacing="0" w:after="0" w:afterAutospacing="0"/>
        <w:ind w:left="708" w:firstLine="1"/>
        <w:jc w:val="both"/>
        <w:rPr>
          <w:b/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Даты основного периода проведения единого государственного экзамена в 2025 году:</w:t>
      </w:r>
    </w:p>
    <w:p w14:paraId="65DB7EDD">
      <w:pPr>
        <w:pStyle w:val="5"/>
        <w:shd w:val="clear" w:color="auto" w:fill="FFFFFF"/>
        <w:spacing w:before="150" w:beforeAutospacing="0" w:after="0" w:afterAutospacing="0"/>
        <w:rPr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>23 мая</w:t>
      </w:r>
      <w:r>
        <w:rPr>
          <w:color w:val="212529"/>
          <w:sz w:val="28"/>
          <w:szCs w:val="28"/>
        </w:rPr>
        <w:t xml:space="preserve"> (пятница) – история, литература, химия;</w:t>
      </w:r>
      <w:r>
        <w:rPr>
          <w:color w:val="212529"/>
          <w:sz w:val="28"/>
          <w:szCs w:val="28"/>
        </w:rPr>
        <w:br w:type="textWrapping"/>
      </w:r>
      <w:r>
        <w:rPr>
          <w:b/>
          <w:color w:val="212529"/>
          <w:sz w:val="28"/>
          <w:szCs w:val="28"/>
        </w:rPr>
        <w:t>27 мая</w:t>
      </w:r>
      <w:r>
        <w:rPr>
          <w:color w:val="212529"/>
          <w:sz w:val="28"/>
          <w:szCs w:val="28"/>
        </w:rPr>
        <w:t xml:space="preserve"> (вторник) – ЕГЭ по математике базового уровня, ЕГЭ по математике профильного уровня;</w:t>
      </w:r>
      <w:r>
        <w:rPr>
          <w:color w:val="212529"/>
          <w:sz w:val="28"/>
          <w:szCs w:val="28"/>
        </w:rPr>
        <w:br w:type="textWrapping"/>
      </w:r>
      <w:r>
        <w:rPr>
          <w:b/>
          <w:color w:val="212529"/>
          <w:sz w:val="28"/>
          <w:szCs w:val="28"/>
        </w:rPr>
        <w:t>30 мая</w:t>
      </w:r>
      <w:r>
        <w:rPr>
          <w:color w:val="212529"/>
          <w:sz w:val="28"/>
          <w:szCs w:val="28"/>
        </w:rPr>
        <w:t xml:space="preserve"> (пятница) – русский язык;</w:t>
      </w:r>
      <w:r>
        <w:rPr>
          <w:color w:val="212529"/>
          <w:sz w:val="28"/>
          <w:szCs w:val="28"/>
        </w:rPr>
        <w:br w:type="textWrapping"/>
      </w:r>
      <w:r>
        <w:rPr>
          <w:b/>
          <w:color w:val="212529"/>
          <w:sz w:val="28"/>
          <w:szCs w:val="28"/>
        </w:rPr>
        <w:t>2 июня</w:t>
      </w:r>
      <w:r>
        <w:rPr>
          <w:color w:val="212529"/>
          <w:sz w:val="28"/>
          <w:szCs w:val="28"/>
        </w:rPr>
        <w:t xml:space="preserve"> (понедельник) – обществознание, физика;</w:t>
      </w:r>
      <w:r>
        <w:rPr>
          <w:color w:val="212529"/>
          <w:sz w:val="28"/>
          <w:szCs w:val="28"/>
        </w:rPr>
        <w:br w:type="textWrapping"/>
      </w:r>
      <w:r>
        <w:rPr>
          <w:b/>
          <w:color w:val="212529"/>
          <w:sz w:val="28"/>
          <w:szCs w:val="28"/>
        </w:rPr>
        <w:t>5 июня</w:t>
      </w:r>
      <w:r>
        <w:rPr>
          <w:color w:val="212529"/>
          <w:sz w:val="28"/>
          <w:szCs w:val="28"/>
        </w:rPr>
        <w:t xml:space="preserve"> (четверг) – биология, география, иностранные языки (английский, испанский, китайский, немецкий, французский) (письменная часть);</w:t>
      </w:r>
      <w:r>
        <w:rPr>
          <w:color w:val="212529"/>
          <w:sz w:val="28"/>
          <w:szCs w:val="28"/>
        </w:rPr>
        <w:br w:type="textWrapping"/>
      </w:r>
      <w:r>
        <w:rPr>
          <w:b/>
          <w:color w:val="212529"/>
          <w:sz w:val="28"/>
          <w:szCs w:val="28"/>
        </w:rPr>
        <w:t>10 июня</w:t>
      </w:r>
      <w:r>
        <w:rPr>
          <w:color w:val="212529"/>
          <w:sz w:val="28"/>
          <w:szCs w:val="28"/>
        </w:rPr>
        <w:t xml:space="preserve"> (вторник) – иностранные языки (английский, испанский, китайский, немецкий, французский) (устная часть), информатика;</w:t>
      </w:r>
      <w:r>
        <w:rPr>
          <w:color w:val="212529"/>
          <w:sz w:val="28"/>
          <w:szCs w:val="28"/>
        </w:rPr>
        <w:br w:type="textWrapping"/>
      </w:r>
      <w:r>
        <w:rPr>
          <w:b/>
          <w:color w:val="212529"/>
          <w:sz w:val="28"/>
          <w:szCs w:val="28"/>
        </w:rPr>
        <w:t>11 июня</w:t>
      </w:r>
      <w:r>
        <w:rPr>
          <w:color w:val="212529"/>
          <w:sz w:val="28"/>
          <w:szCs w:val="28"/>
        </w:rPr>
        <w:t xml:space="preserve"> (среда) – иностранные языки (английский, испанский, китайский, немецкий, французский) (устная часть), информатика.</w:t>
      </w:r>
    </w:p>
    <w:p w14:paraId="162055E1">
      <w:pPr>
        <w:pStyle w:val="5"/>
        <w:shd w:val="clear" w:color="auto" w:fill="FFFFFF"/>
        <w:spacing w:before="15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Если выпускник заболел, у него совпали даты проведения экзаменов по отдельным учебным предметам или возникли иные обстоятельства, подтвержденные документально, участие в ЕГЭ возможно в резервные сроки (16–20 июня и 23 июня).</w:t>
      </w:r>
    </w:p>
    <w:p w14:paraId="58B03108">
      <w:pPr>
        <w:pStyle w:val="5"/>
        <w:shd w:val="clear" w:color="auto" w:fill="FFFFFF"/>
        <w:spacing w:before="150" w:beforeAutospacing="0" w:after="0" w:afterAutospacing="0"/>
        <w:ind w:firstLine="708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Расписание   ЕГЭ предусматривает    и наличие   дополнительных дней (3–4 июля), которые дают выпускникам возможность пересдать один из предметов и улучшить свои результаты, что может сыграть важную роль при поступлении в высшие учебные заведения.</w:t>
      </w:r>
    </w:p>
    <w:p w14:paraId="253D01A1">
      <w:pPr>
        <w:pStyle w:val="5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Все экзамены начинаются в 10:00 по местному времени.</w:t>
      </w:r>
    </w:p>
    <w:p w14:paraId="5C1307B3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0C"/>
    <w:rsid w:val="002C19B9"/>
    <w:rsid w:val="0054000C"/>
    <w:rsid w:val="00754F98"/>
    <w:rsid w:val="00852AF3"/>
    <w:rsid w:val="00BE50FD"/>
    <w:rsid w:val="1EFB7B61"/>
    <w:rsid w:val="2E5D4EE2"/>
    <w:rsid w:val="69770E1C"/>
    <w:rsid w:val="7B07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1</Pages>
  <Words>399</Words>
  <Characters>2275</Characters>
  <Lines>18</Lines>
  <Paragraphs>5</Paragraphs>
  <TotalTime>138</TotalTime>
  <ScaleCrop>false</ScaleCrop>
  <LinksUpToDate>false</LinksUpToDate>
  <CharactersWithSpaces>2669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2024-12-12T07:57:00Z</dcterms:created>
  <dc:creator>Любовь Ивановна</dc:creator>
  <cp:lastModifiedBy>user</cp:lastModifiedBy>
  <cp:lastPrinted>2024-12-12T13:12:00Z</cp:lastPrinted>
  <dcterms:modified xsi:type="dcterms:W3CDTF">2024-12-13T05:34:49Z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2C340A2237B840C7943EC897A68D0670_13</vt:lpwstr>
  </property>
</Properties>
</file>