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15" w:rsidRPr="000B0CC8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300"/>
        <w:jc w:val="center"/>
        <w:rPr>
          <w:b/>
          <w:bCs/>
          <w:color w:val="000000"/>
          <w:sz w:val="32"/>
          <w:szCs w:val="32"/>
        </w:rPr>
      </w:pPr>
      <w:r w:rsidRPr="000B0CC8">
        <w:rPr>
          <w:b/>
          <w:bCs/>
          <w:color w:val="000000"/>
          <w:sz w:val="32"/>
          <w:szCs w:val="32"/>
        </w:rPr>
        <w:t>Ответственность за «Заведомо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</w:t>
      </w:r>
    </w:p>
    <w:p w:rsidR="001E1C15" w:rsidRDefault="001E1C15" w:rsidP="005352CF">
      <w:pPr>
        <w:pStyle w:val="NormalWeb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1E1C15" w:rsidRPr="00974F06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 xml:space="preserve">В системе преступлений против общественной безопасности терроризм, захват заложника, заведомо ложное сообщение о терроризме являются наиболее тяжкими. Не случайно эти виды преступлений вызывают повышенное внимание в теории уголовного права в последние годы. </w:t>
      </w:r>
    </w:p>
    <w:p w:rsidR="001E1C15" w:rsidRPr="00974F06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F615E">
        <w:rPr>
          <w:color w:val="000000"/>
          <w:sz w:val="28"/>
          <w:szCs w:val="28"/>
        </w:rPr>
        <w:t xml:space="preserve"> числе преступлений террористического характера занимает деяние, предусмотренное ст. 2</w:t>
      </w:r>
      <w:r>
        <w:rPr>
          <w:color w:val="000000"/>
          <w:sz w:val="28"/>
          <w:szCs w:val="28"/>
        </w:rPr>
        <w:t>07</w:t>
      </w:r>
      <w:r w:rsidRPr="00DF615E">
        <w:rPr>
          <w:color w:val="000000"/>
          <w:sz w:val="28"/>
          <w:szCs w:val="28"/>
        </w:rPr>
        <w:t xml:space="preserve"> УК </w:t>
      </w:r>
      <w:r>
        <w:rPr>
          <w:color w:val="000000"/>
          <w:sz w:val="28"/>
          <w:szCs w:val="28"/>
        </w:rPr>
        <w:t>РФ</w:t>
      </w:r>
      <w:r w:rsidRPr="00DF615E">
        <w:rPr>
          <w:color w:val="000000"/>
          <w:sz w:val="28"/>
          <w:szCs w:val="28"/>
        </w:rPr>
        <w:t xml:space="preserve"> «Заведомо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последствий». </w:t>
      </w:r>
    </w:p>
    <w:p w:rsidR="001E1C15" w:rsidRPr="008669BA" w:rsidRDefault="001E1C15" w:rsidP="008669BA">
      <w:pPr>
        <w:pStyle w:val="NormalWeb"/>
        <w:shd w:val="clear" w:color="auto" w:fill="FFFFDD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Это сообщение является акцией психологического террора, поскольку субъект преступления преследует достижение нужной ему цели через устрашение общества, граждан или должностных лиц. Кроме того, в результате таких деяний причиняется серьезный материальный ущерб, так как по ложному вызову выезжают соответствующие службы органов внутренних дел, противопожарной службы, скорой помощи; срываются графики, производственный или учебный процесс, срываются графики вылетов самолетов и отправления поездов, страдает общественная безопасность, как правило, при этом эвакуируются граждане, служащие, рабочие или учащиеся.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С другой стороны, игнорирование такого рода информации о терроризме может привести к еще более тяжелым последствиям, хотя статистические данные свидетельствуют о том, что взрывные устройства обнаруживают гораздо реже, чем поступают сообщения. В связи с этим вызов или выезд «тревожных» групп при поступлении сообщения, а также эвакуация граждан должны проводиться обязательно. На проверку подобных сигналов затрачивается много времени и усилий, правоохранительные органы всегда действуют из предпосылки существования реальной опасности, зачастую граждане испытывают чувство страха, беззащитности, дискомфорта, недовольства в создавшейся ситуации. Особую обеспокоенность вызывает тот факт, что значительное число преступлений такого рода совершается как малолетними (до 14 лет), так и более старшими подростками.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Заведомо ложное сообщение о терроризме наносит существенный ущерб интересам государства и всего общества, приводит к нарушению нормальной деятельности органов внутренних дел и службы безопасности, нарушению нормальной работы организаций, предприятий и учреждений (80% сообщений содержат информацию о наличии взрывных устройств в учебных заведениях и 15% на предприятиях), срыву массовых мероприятий, порождает у граждан чувство опасения за свою безопасность, причиняет существенный материальный ущерб.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</w:t>
      </w:r>
      <w:r w:rsidRPr="00DF615E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07</w:t>
      </w:r>
      <w:r w:rsidRPr="00DF615E">
        <w:rPr>
          <w:color w:val="000000"/>
          <w:sz w:val="28"/>
          <w:szCs w:val="28"/>
        </w:rPr>
        <w:t xml:space="preserve"> УК </w:t>
      </w:r>
      <w:r>
        <w:rPr>
          <w:color w:val="000000"/>
          <w:sz w:val="28"/>
          <w:szCs w:val="28"/>
        </w:rPr>
        <w:t>РФ</w:t>
      </w:r>
      <w:r w:rsidRPr="00DF61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дала</w:t>
      </w:r>
      <w:r w:rsidRPr="00DF615E">
        <w:rPr>
          <w:color w:val="000000"/>
          <w:sz w:val="28"/>
          <w:szCs w:val="28"/>
        </w:rPr>
        <w:t xml:space="preserve"> возможность принципа неизбежности наказания за совершенное преступление.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 xml:space="preserve">Ответственность за данное преступление была впервые предусмотрена в УК </w:t>
      </w:r>
      <w:r>
        <w:rPr>
          <w:color w:val="000000"/>
          <w:sz w:val="28"/>
          <w:szCs w:val="28"/>
        </w:rPr>
        <w:t>РФ</w:t>
      </w:r>
      <w:r w:rsidRPr="00DF615E">
        <w:rPr>
          <w:color w:val="000000"/>
          <w:sz w:val="28"/>
          <w:szCs w:val="28"/>
        </w:rPr>
        <w:t xml:space="preserve"> 1999 г., т.е. эта статья является новеллой УК 1999 г. Изначально наказание за заведомо ложное сообщение о терроризме предусматривалось в виде лишения свободы на срок до семи лет. В 2002 г. эта санкция была изменена в сторону ужесточения. В результате изменений минимальный предел лишения свободы был установлен на срок от пяти лет, а максимальный предел – до восьми лет. Такое ужесточение наказания было произведено в связи с учащением случаев ложных сообщений о готовящихся террористических действиях, а также с целью борьбы со лжетеррористами.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Объектом заведомо ложного сообщения о терроризме является общественная безопасность.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Несмотря на то, что сообщение о терроризме ложное и за ним не стоит реальная опасность наступления ущерба общественной безопасности, характерная для истинного терроризма, тем не менее, такому объекту как общественная безопасность причиняется ущерб: возникновение паники, страха, дезорганизации в работе транспорта, учреждений – все это создает тот же психологический дискомфорт, ощущение незащищенности, которые являются составными общественной безопасности при самом терроризме. Кроме того, причиняется и материальный ущерб в связи с необходимостью проверки факта опасности (проверка заминированности объекта, эвакуация людей и прочее)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Объектами угроз в поступающих сообщениях о терроризме обычно становятся: учебные заведения – 57,4% (в т.ч. школы, лицеи и гимназии – 46,0; средние профессиональные учебные заведения – 9,6%; вузы – 1,8%); далее следуют жилые дома и общежития – 11,5%; места отдыха и развлечений (театры, дома культуры, дискотеки, казино и т.п.) – 7,1%; предприятия торговли – 5,4%; вокзалы, станции метро – 4,4%; промышленные предприятия – 4,4%; административные учреждения органов власти и управления (милиция, городская администрация и т.п.) – 3,5% транспорт (автомобили, самолеты, подвижной состав железных дорог) 1,9%; прочие объекты – 4,4%.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Так, из всех сообщений, поступающих в дневное время, объектами угроз чаще всего называются учебные заведения, здания органов власти, жилые дома, предприятия промышленности и торговли. В вечернее время объектами угроз, как правило, являются жилые дома, места отдыха и развлечений, вокзалы, учебные заведения, в ночное время, в большинстве случаев, - жилые дома.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Среди «лжетеррористов» подавляющее большинство составляют лица мужского пола. Наиболее многочисленную группу образуют несовершеннолетние.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Большую часть «лжетеррористов» составляют учащиеся школ, училищ, колледжей и вузов.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К сожалению, зачастую граждане не задумываются о последствиях подобных «шуток», находясь под воздействием сиюминутного желания, алкоголя или действуя из хулиганских побуждений.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Чаще всего к подобному преступлению относятся как к веселому розыгрышу, развлечению, не осознавая возможности наступления каких-либо уголовно-правовых последствий, а также того, что ни форма сообщения (устное, письменное, по телефону), ни мотивы (личные, политические, хулиганские и т.д.) не имеют значения для признания данного деяния преступлением.</w:t>
      </w:r>
    </w:p>
    <w:p w:rsidR="001E1C15" w:rsidRPr="00DF615E" w:rsidRDefault="001E1C15" w:rsidP="008669BA">
      <w:pPr>
        <w:pStyle w:val="NormalWeb"/>
        <w:shd w:val="clear" w:color="auto" w:fill="FFFFD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F615E">
        <w:rPr>
          <w:color w:val="000000"/>
          <w:sz w:val="28"/>
          <w:szCs w:val="28"/>
        </w:rPr>
        <w:t>Особую тревогу вызывает высокая вовлеченность несовершеннолетних в совершение данного вида преступлений – около 50% от числа всех выявленных лиц</w:t>
      </w:r>
      <w:r>
        <w:rPr>
          <w:color w:val="000000"/>
          <w:sz w:val="28"/>
          <w:szCs w:val="28"/>
        </w:rPr>
        <w:t>.</w:t>
      </w:r>
      <w:r w:rsidRPr="00DF615E">
        <w:rPr>
          <w:color w:val="000000"/>
          <w:sz w:val="28"/>
          <w:szCs w:val="28"/>
        </w:rPr>
        <w:t xml:space="preserve"> Установлено, что соответственно около 25% от всех объектов, подвергавшихся угрозе взрыва, являются школами и другими средними учебными заведениями</w:t>
      </w:r>
      <w:r w:rsidRPr="00DF615E">
        <w:rPr>
          <w:rStyle w:val="apple-converted-space"/>
          <w:color w:val="000000"/>
          <w:sz w:val="28"/>
          <w:szCs w:val="28"/>
        </w:rPr>
        <w:t> </w:t>
      </w:r>
      <w:r w:rsidRPr="00DF615E">
        <w:rPr>
          <w:color w:val="000000"/>
          <w:sz w:val="28"/>
          <w:szCs w:val="28"/>
        </w:rPr>
        <w:t>.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 xml:space="preserve">Вызов скорой помощи, полиции или пожарных из хулиганских побуждений карается законом. 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 xml:space="preserve">Если вы вызываете спецслужбы, не имея для этого никаких причин, давая ложный адрес, или для того, чтобы «насолить» соседям, вас могут привлечь для начала к административной ответственности. 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>Ответственность за данные действия предусматривает статья 19.13 КоАП РФ: «Заведомо ложный вызов пожарной охраны, полиции, скорой медицинской помощи или иных специализированных служб влечет наложение административного штрафа в размере от 1 000 до 1 500 рублей». Ложное же сообщение о теракте подразумевает ответственность уголовную.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 xml:space="preserve">По статье 207 УК РФ за «заведомо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 будет применено одно из наказаний: штраф в размере до 200 000 рублей или в размере заработной платы или иного дохода осужденного за период до восемнадцати месяцев; исправительные работы на срок от одного года до двух лет; арест на срок от трех до шести месяцев; лишение свободы на срок до трех лет. </w:t>
      </w:r>
    </w:p>
    <w:p w:rsidR="001E1C15" w:rsidRPr="00542602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 xml:space="preserve">Ложные вызовы можно условно разделить на два типа: «ошибочный» и «преднамеренный». 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 xml:space="preserve">За «ошибочным» стоят люди, принимающие за пожар водяной пар, дым от огневых работ и пр., способное с расстояния показаться задымлением. Такие вызовы, хоть и являются ложными, но законом не караются. </w:t>
      </w:r>
      <w:r>
        <w:rPr>
          <w:b w:val="0"/>
          <w:bCs w:val="0"/>
          <w:sz w:val="28"/>
          <w:szCs w:val="28"/>
        </w:rPr>
        <w:t xml:space="preserve">   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>«Преднамеренный» - это заведомо ложный вызов специализированных служб и карается по всей строгости закона. При вызове спецслужб (пожарная охрана, полиция, скорая помощь) из хулиганских побуждений, без всяких на то причин, гражданин должен быть готов к привлечению к административной ответственности, а в случае сообщения о теракте – к уголовной.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>Ответственность за «преднамеренный» ложный вызов рассматривает статья 19.13 КоАП РФ: «Заведомо ложный вызов пожарной охраны, милиции, скорой медицинской помощи или иных специализированных служб - влечет наложение административного штрафа в размере от 1000-1500 рублей».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 xml:space="preserve">К административной ответственности может быть привлечено только вменяемое лицо, достигшее к моменту совершения административного правонарушения возраста шестнадцати лет. 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 xml:space="preserve">В случае установленного ложного вызова подростком, не достигшим 16 лет (при уголовной ответственности – 14 лет), административная ответственность не наступает: дело передается на рассмотрение комиссии по делам несовершеннолетних, которая устанавливает и применяет к подросткам дисциплинарные меры. 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542602">
        <w:rPr>
          <w:b w:val="0"/>
          <w:bCs w:val="0"/>
          <w:sz w:val="28"/>
          <w:szCs w:val="28"/>
        </w:rPr>
        <w:t xml:space="preserve">Также подростки становятся на учет в подразделения по делам несовершеннолетних. Помимо прочего, нельзя забывать и об ответственности родителей. За неисполнение обязанностей по содержанию и воспитанию несовершеннолетних (статья 5.35 КоАП РФ), опекуны или родители несовершеннолетних правонарушителей привлекаются к административной ответственности, подразумевающей предупреждение и наложение штрафа. </w:t>
      </w: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</w:p>
    <w:p w:rsidR="001E1C15" w:rsidRDefault="001E1C15" w:rsidP="008669BA">
      <w:pPr>
        <w:pStyle w:val="Heading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Отдел МВД России по Калининскому району</w:t>
      </w:r>
    </w:p>
    <w:sectPr w:rsidR="001E1C15" w:rsidSect="000B0C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2CF"/>
    <w:rsid w:val="00045932"/>
    <w:rsid w:val="000B0CC8"/>
    <w:rsid w:val="001E1C15"/>
    <w:rsid w:val="002D2B24"/>
    <w:rsid w:val="002D6C1E"/>
    <w:rsid w:val="0039249D"/>
    <w:rsid w:val="00465E4B"/>
    <w:rsid w:val="005352CF"/>
    <w:rsid w:val="00542602"/>
    <w:rsid w:val="0068112B"/>
    <w:rsid w:val="006C553C"/>
    <w:rsid w:val="00781480"/>
    <w:rsid w:val="008669BA"/>
    <w:rsid w:val="00887FA1"/>
    <w:rsid w:val="00892FEB"/>
    <w:rsid w:val="008B4F7C"/>
    <w:rsid w:val="00974F06"/>
    <w:rsid w:val="00BE3217"/>
    <w:rsid w:val="00C107D8"/>
    <w:rsid w:val="00CF6585"/>
    <w:rsid w:val="00D06493"/>
    <w:rsid w:val="00D201B3"/>
    <w:rsid w:val="00DF615E"/>
    <w:rsid w:val="00E57435"/>
    <w:rsid w:val="00EC5452"/>
    <w:rsid w:val="00F2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2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42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260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352CF"/>
  </w:style>
  <w:style w:type="paragraph" w:styleId="NormalWeb">
    <w:name w:val="Normal (Web)"/>
    <w:basedOn w:val="Normal"/>
    <w:uiPriority w:val="99"/>
    <w:rsid w:val="0053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5352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2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401</TotalTime>
  <Pages>3</Pages>
  <Words>1367</Words>
  <Characters>7794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12</cp:revision>
  <cp:lastPrinted>2016-03-15T09:25:00Z</cp:lastPrinted>
  <dcterms:created xsi:type="dcterms:W3CDTF">2015-10-21T06:23:00Z</dcterms:created>
  <dcterms:modified xsi:type="dcterms:W3CDTF">2016-03-15T09:29:00Z</dcterms:modified>
</cp:coreProperties>
</file>