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75" w:before="232" w:after="0"/>
        <w:ind w:left="0" w:right="490" w:hanging="0"/>
        <w:jc w:val="right"/>
        <w:rPr>
          <w:sz w:val="24"/>
        </w:rPr>
      </w:pPr>
      <w:r>
        <w:rPr>
          <w:spacing w:val="-2"/>
          <w:sz w:val="24"/>
        </w:rPr>
        <w:t>УТВЕРЖДЕН</w:t>
      </w:r>
    </w:p>
    <w:p>
      <w:pPr>
        <w:pStyle w:val="Normal"/>
        <w:spacing w:lineRule="exact" w:line="275" w:before="0" w:after="0"/>
        <w:ind w:left="0" w:right="489" w:hanging="0"/>
        <w:jc w:val="right"/>
        <w:rPr>
          <w:sz w:val="24"/>
        </w:rPr>
      </w:pP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директора</w:t>
      </w:r>
    </w:p>
    <w:p>
      <w:pPr>
        <w:pStyle w:val="Normal"/>
        <w:spacing w:before="0" w:after="0"/>
        <w:ind w:left="12671" w:right="491" w:hanging="0"/>
        <w:jc w:val="right"/>
        <w:rPr>
          <w:sz w:val="24"/>
        </w:rPr>
      </w:pPr>
      <w:r>
        <w:rPr>
          <w:sz w:val="24"/>
        </w:rPr>
        <w:t>МБОУ</w:t>
      </w:r>
      <w:r>
        <w:rPr>
          <w:spacing w:val="-17"/>
          <w:sz w:val="24"/>
        </w:rPr>
        <w:t xml:space="preserve"> СОШ №11</w:t>
      </w:r>
    </w:p>
    <w:p>
      <w:pPr>
        <w:pStyle w:val="Normal"/>
        <w:spacing w:before="0" w:after="0"/>
        <w:ind w:left="12671" w:right="491" w:firstLine="852"/>
        <w:jc w:val="right"/>
        <w:rPr>
          <w:sz w:val="24"/>
        </w:rPr>
      </w:pPr>
      <w:r>
        <w:rPr/>
      </w:r>
    </w:p>
    <w:p>
      <w:pPr>
        <w:pStyle w:val="Normal"/>
        <w:spacing w:lineRule="auto" w:line="240" w:before="20" w:after="0"/>
        <w:rPr>
          <w:sz w:val="24"/>
        </w:rPr>
      </w:pPr>
      <w:r>
        <w:rPr>
          <w:sz w:val="24"/>
        </w:rPr>
      </w:r>
    </w:p>
    <w:p>
      <w:pPr>
        <w:pStyle w:val="Style15"/>
        <w:ind w:left="1496" w:right="1818" w:hanging="0"/>
        <w:jc w:val="center"/>
        <w:rPr/>
      </w:pPr>
      <w:r>
        <w:rPr>
          <w:spacing w:val="-4"/>
        </w:rPr>
        <w:t>План</w:t>
      </w:r>
    </w:p>
    <w:p>
      <w:pPr>
        <w:pStyle w:val="Style15"/>
        <w:spacing w:before="1" w:after="0"/>
        <w:ind w:left="1496" w:right="1817" w:hanging="0"/>
        <w:jc w:val="center"/>
        <w:rPr/>
      </w:pPr>
      <w:r>
        <w:rPr/>
        <w:t>информационно-разъяснительной</w:t>
      </w:r>
      <w:r>
        <w:rPr>
          <w:spacing w:val="-6"/>
        </w:rPr>
        <w:t xml:space="preserve"> </w:t>
      </w:r>
      <w:r>
        <w:rPr/>
        <w:t>работы</w:t>
      </w:r>
      <w:r>
        <w:rPr>
          <w:spacing w:val="-4"/>
        </w:rPr>
        <w:t xml:space="preserve"> </w:t>
      </w:r>
      <w:r>
        <w:rPr/>
        <w:t>о</w:t>
      </w:r>
      <w:r>
        <w:rPr>
          <w:spacing w:val="-6"/>
        </w:rPr>
        <w:t xml:space="preserve"> </w:t>
      </w:r>
      <w:r>
        <w:rPr/>
        <w:t>порядке</w:t>
      </w:r>
      <w:r>
        <w:rPr>
          <w:spacing w:val="-6"/>
        </w:rPr>
        <w:t xml:space="preserve"> </w:t>
      </w:r>
      <w:r>
        <w:rPr/>
        <w:t>проведения</w:t>
      </w:r>
      <w:r>
        <w:rPr>
          <w:spacing w:val="-6"/>
        </w:rPr>
        <w:t xml:space="preserve"> </w:t>
      </w:r>
      <w:r>
        <w:rPr/>
        <w:t>государственной</w:t>
      </w:r>
      <w:r>
        <w:rPr>
          <w:spacing w:val="-6"/>
        </w:rPr>
        <w:t xml:space="preserve"> </w:t>
      </w:r>
      <w:r>
        <w:rPr/>
        <w:t>итоговой</w:t>
      </w:r>
      <w:r>
        <w:rPr>
          <w:spacing w:val="-6"/>
        </w:rPr>
        <w:t xml:space="preserve"> </w:t>
      </w:r>
      <w:r>
        <w:rPr/>
        <w:t>аттестации по программам среднего общего образования в МБОУ СОШ №11  в 2024-2025 учебном году</w:t>
      </w:r>
    </w:p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7" w:after="1"/>
        <w:rPr>
          <w:b/>
          <w:b/>
          <w:sz w:val="20"/>
        </w:rPr>
      </w:pPr>
      <w:r>
        <w:rPr>
          <w:b/>
          <w:sz w:val="20"/>
        </w:rPr>
      </w:r>
    </w:p>
    <w:p>
      <w:pPr>
        <w:sectPr>
          <w:type w:val="nextPage"/>
          <w:pgSz w:orient="landscape" w:w="16838" w:h="11906"/>
          <w:pgMar w:left="960" w:right="640" w:gutter="0" w:header="0" w:top="180" w:footer="0" w:bottom="917"/>
          <w:pgNumType w:fmt="decimal"/>
          <w:formProt w:val="false"/>
          <w:textDirection w:val="lrTb"/>
          <w:docGrid w:type="default" w:linePitch="600" w:charSpace="36864"/>
        </w:sectPr>
      </w:pPr>
    </w:p>
    <w:tbl>
      <w:tblPr>
        <w:tblW w:w="14328" w:type="dxa"/>
        <w:jc w:val="left"/>
        <w:tblInd w:w="122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14"/>
        <w:gridCol w:w="8617"/>
        <w:gridCol w:w="2663"/>
        <w:gridCol w:w="2533"/>
      </w:tblGrid>
      <w:tr>
        <w:trPr>
          <w:trHeight w:val="402" w:hRule="atLeast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0" w:right="90" w:hanging="0"/>
              <w:jc w:val="right"/>
              <w:rPr>
                <w:sz w:val="25"/>
              </w:rPr>
            </w:pPr>
            <w:r>
              <w:rPr>
                <w:spacing w:val="-10"/>
                <w:sz w:val="25"/>
              </w:rPr>
              <w:t>№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ind w:left="73" w:right="0" w:hanging="0"/>
              <w:jc w:val="center"/>
              <w:rPr>
                <w:b/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Мероприятия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ind w:left="77" w:right="4" w:hanging="0"/>
              <w:jc w:val="center"/>
              <w:rPr>
                <w:b/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Сроки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ind w:left="415" w:right="0" w:hanging="0"/>
              <w:rPr>
                <w:b/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Ответственные</w:t>
            </w:r>
          </w:p>
        </w:tc>
      </w:tr>
      <w:tr>
        <w:trPr>
          <w:trHeight w:val="403" w:hRule="atLeast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8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7" w:after="0"/>
              <w:ind w:left="5271" w:right="0" w:hanging="0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  <w:t>I.</w:t>
            </w:r>
            <w:r>
              <w:rPr>
                <w:b/>
                <w:spacing w:val="-10"/>
                <w:sz w:val="25"/>
              </w:rPr>
              <w:t xml:space="preserve"> </w:t>
            </w:r>
            <w:r>
              <w:rPr>
                <w:b/>
                <w:sz w:val="25"/>
              </w:rPr>
              <w:t>Работа</w:t>
            </w:r>
            <w:r>
              <w:rPr>
                <w:b/>
                <w:spacing w:val="-10"/>
                <w:sz w:val="25"/>
              </w:rPr>
              <w:t xml:space="preserve"> </w:t>
            </w:r>
            <w:r>
              <w:rPr>
                <w:b/>
                <w:sz w:val="25"/>
              </w:rPr>
              <w:t>с</w:t>
            </w:r>
            <w:r>
              <w:rPr>
                <w:b/>
                <w:spacing w:val="-9"/>
                <w:sz w:val="25"/>
              </w:rPr>
              <w:t xml:space="preserve"> </w:t>
            </w:r>
            <w:r>
              <w:rPr>
                <w:b/>
                <w:sz w:val="25"/>
              </w:rPr>
              <w:t>участниками</w:t>
            </w:r>
            <w:r>
              <w:rPr>
                <w:b/>
                <w:spacing w:val="-10"/>
                <w:sz w:val="25"/>
              </w:rPr>
              <w:t xml:space="preserve"> </w:t>
            </w:r>
            <w:r>
              <w:rPr>
                <w:b/>
                <w:spacing w:val="-5"/>
                <w:sz w:val="25"/>
              </w:rPr>
              <w:t>ГИА</w:t>
            </w:r>
          </w:p>
        </w:tc>
      </w:tr>
      <w:tr>
        <w:trPr>
          <w:trHeight w:val="5234" w:hRule="atLeast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82"/>
              <w:ind w:left="0" w:right="127" w:hanging="0"/>
              <w:jc w:val="right"/>
              <w:rPr>
                <w:sz w:val="25"/>
              </w:rPr>
            </w:pPr>
            <w:r>
              <w:rPr>
                <w:spacing w:val="-5"/>
                <w:sz w:val="25"/>
              </w:rPr>
              <w:t>1.1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81"/>
              <w:ind w:left="59" w:right="0" w:hanging="0"/>
              <w:rPr>
                <w:sz w:val="25"/>
              </w:rPr>
            </w:pPr>
            <w:r>
              <w:rPr>
                <w:sz w:val="25"/>
              </w:rPr>
              <w:t>Проведение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классных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часов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об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особенностях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проведения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ГИА:</w:t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204" w:leader="none"/>
              </w:tabs>
              <w:spacing w:lineRule="auto" w:line="240" w:before="0" w:after="0"/>
              <w:ind w:left="59" w:right="341" w:hanging="0"/>
              <w:jc w:val="left"/>
              <w:rPr>
                <w:sz w:val="25"/>
              </w:rPr>
            </w:pPr>
            <w:r>
              <w:rPr>
                <w:sz w:val="25"/>
              </w:rPr>
              <w:t>места,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сроки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порядок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подачи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заявления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участие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итоговом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сочинении (изложении) и ГИА;</w:t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204" w:leader="none"/>
              </w:tabs>
              <w:spacing w:lineRule="auto" w:line="240" w:before="0" w:after="0"/>
              <w:ind w:left="204" w:right="0" w:hanging="145"/>
              <w:jc w:val="left"/>
              <w:rPr>
                <w:sz w:val="25"/>
              </w:rPr>
            </w:pPr>
            <w:r>
              <w:rPr>
                <w:sz w:val="25"/>
              </w:rPr>
              <w:t>порядок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проведения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итогового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сочинения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(изложения)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ГИА;</w:t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204" w:leader="none"/>
              </w:tabs>
              <w:spacing w:lineRule="auto" w:line="240" w:before="0" w:after="0"/>
              <w:ind w:left="59" w:right="1204" w:hanging="0"/>
              <w:jc w:val="left"/>
              <w:rPr>
                <w:sz w:val="25"/>
              </w:rPr>
            </w:pPr>
            <w:r>
              <w:rPr>
                <w:sz w:val="25"/>
              </w:rPr>
              <w:t>выбор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предметов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прохождение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ГИА,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том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числе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математике профильного и базового уровней;</w:t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204" w:leader="none"/>
              </w:tabs>
              <w:spacing w:lineRule="auto" w:line="240" w:before="0" w:after="0"/>
              <w:ind w:left="59" w:right="1201" w:hanging="0"/>
              <w:jc w:val="left"/>
              <w:rPr>
                <w:sz w:val="25"/>
              </w:rPr>
            </w:pPr>
            <w:r>
              <w:rPr>
                <w:sz w:val="25"/>
              </w:rPr>
              <w:t>перечень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запрещенных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допустимых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средств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пункте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 xml:space="preserve">проведения </w:t>
            </w:r>
            <w:r>
              <w:rPr>
                <w:spacing w:val="-2"/>
                <w:sz w:val="25"/>
              </w:rPr>
              <w:t>экзаменов;</w:t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204" w:leader="none"/>
              </w:tabs>
              <w:spacing w:lineRule="auto" w:line="240" w:before="0" w:after="0"/>
              <w:ind w:left="59" w:right="621" w:hanging="0"/>
              <w:jc w:val="left"/>
              <w:rPr>
                <w:sz w:val="25"/>
              </w:rPr>
            </w:pPr>
            <w:r>
              <w:rPr>
                <w:sz w:val="25"/>
              </w:rPr>
              <w:t>процедуры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завершения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экзамена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уважительной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причине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 xml:space="preserve">удаления с </w:t>
            </w:r>
            <w:r>
              <w:rPr>
                <w:spacing w:val="-2"/>
                <w:sz w:val="25"/>
              </w:rPr>
              <w:t>экзамена;</w:t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204" w:leader="none"/>
              </w:tabs>
              <w:spacing w:lineRule="exact" w:line="286" w:before="0" w:after="0"/>
              <w:ind w:left="204" w:right="0" w:hanging="145"/>
              <w:jc w:val="left"/>
              <w:rPr>
                <w:sz w:val="25"/>
              </w:rPr>
            </w:pPr>
            <w:r>
              <w:rPr>
                <w:sz w:val="25"/>
              </w:rPr>
              <w:t>условия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допуска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ГИА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резервные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дни;</w:t>
            </w:r>
          </w:p>
          <w:p>
            <w:pPr>
              <w:pStyle w:val="TableParagraph"/>
              <w:widowControl w:val="false"/>
              <w:spacing w:before="1" w:after="0"/>
              <w:ind w:left="59" w:right="0" w:hanging="0"/>
              <w:rPr>
                <w:sz w:val="25"/>
              </w:rPr>
            </w:pPr>
            <w:r>
              <w:rPr>
                <w:sz w:val="25"/>
              </w:rPr>
              <w:t>-сроки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места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ознакомления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результатами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ГИА;</w:t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204" w:leader="none"/>
              </w:tabs>
              <w:spacing w:lineRule="auto" w:line="240" w:before="0" w:after="0"/>
              <w:ind w:left="59" w:right="719" w:hanging="0"/>
              <w:jc w:val="left"/>
              <w:rPr>
                <w:sz w:val="25"/>
              </w:rPr>
            </w:pPr>
            <w:r>
              <w:rPr>
                <w:sz w:val="25"/>
              </w:rPr>
              <w:t>сроки,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места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порядок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подачи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апелляции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нарушении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установленного порядка проведения ГИА и о несогласии с выставленными баллами;</w:t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204" w:leader="none"/>
              </w:tabs>
              <w:spacing w:lineRule="auto" w:line="240" w:before="0" w:after="0"/>
              <w:ind w:left="59" w:right="366" w:hanging="0"/>
              <w:jc w:val="left"/>
              <w:rPr>
                <w:sz w:val="25"/>
              </w:rPr>
            </w:pPr>
            <w:r>
              <w:rPr>
                <w:sz w:val="25"/>
              </w:rPr>
              <w:t>минимальное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количество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баллов,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необходимое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получения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аттестатов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и для поступления в образовательную организацию среднего и высшего</w:t>
            </w:r>
          </w:p>
          <w:p>
            <w:pPr>
              <w:pStyle w:val="TableParagraph"/>
              <w:widowControl w:val="false"/>
              <w:ind w:left="59" w:right="0" w:hanging="0"/>
              <w:rPr>
                <w:sz w:val="25"/>
              </w:rPr>
            </w:pPr>
            <w:r>
              <w:rPr>
                <w:spacing w:val="-2"/>
                <w:sz w:val="25"/>
              </w:rPr>
              <w:t>образования;</w:t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204" w:leader="none"/>
              </w:tabs>
              <w:spacing w:lineRule="auto" w:line="240" w:before="1" w:after="0"/>
              <w:ind w:left="204" w:right="0" w:hanging="145"/>
              <w:jc w:val="left"/>
              <w:rPr>
                <w:sz w:val="25"/>
              </w:rPr>
            </w:pPr>
            <w:r>
              <w:rPr>
                <w:spacing w:val="-2"/>
                <w:sz w:val="25"/>
              </w:rPr>
              <w:t>оказание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психологической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помощи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участникам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ГИА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widowControl w:val="false"/>
              <w:spacing w:before="280" w:after="0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widowControl w:val="false"/>
              <w:ind w:left="77" w:right="4" w:hanging="0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октябрь-</w:t>
            </w:r>
            <w:r>
              <w:rPr>
                <w:spacing w:val="-5"/>
                <w:sz w:val="25"/>
              </w:rPr>
              <w:t>май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widowControl w:val="false"/>
              <w:jc w:val="center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widowControl w:val="false"/>
              <w:spacing w:before="281" w:after="0"/>
              <w:jc w:val="center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widowControl w:val="false"/>
              <w:spacing w:before="281" w:after="0"/>
              <w:jc w:val="center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widowControl w:val="false"/>
              <w:ind w:left="513" w:right="0" w:hanging="426"/>
              <w:jc w:val="center"/>
              <w:rPr/>
            </w:pPr>
            <w:r>
              <w:rPr>
                <w:sz w:val="25"/>
              </w:rPr>
              <w:t>Зам.директора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УВР Пузынина Е.Г.</w:t>
            </w:r>
          </w:p>
        </w:tc>
      </w:tr>
      <w:tr>
        <w:trPr>
          <w:trHeight w:val="920" w:hRule="atLeast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0" w:right="127" w:hanging="0"/>
              <w:jc w:val="right"/>
              <w:rPr>
                <w:sz w:val="25"/>
              </w:rPr>
            </w:pPr>
            <w:r>
              <w:rPr>
                <w:spacing w:val="-5"/>
                <w:sz w:val="25"/>
              </w:rPr>
              <w:t>1.2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59" w:right="0" w:hanging="0"/>
              <w:rPr>
                <w:sz w:val="25"/>
              </w:rPr>
            </w:pPr>
            <w:r>
              <w:rPr>
                <w:sz w:val="25"/>
              </w:rPr>
              <w:t>Ознакомление с возможностями использования информационных ресурсов в подготовке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ГИА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(открытый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банк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ГИА,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видеоконсультации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ФИПИ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по предметам, портал ЕГЭ, телефонов «горячей линии»)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80" w:after="0"/>
              <w:ind w:left="77" w:right="5" w:hanging="0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октябрь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513" w:right="0" w:hanging="426"/>
              <w:jc w:val="center"/>
              <w:rPr/>
            </w:pPr>
            <w:r>
              <w:rPr>
                <w:sz w:val="25"/>
              </w:rPr>
              <w:t>Зам.директора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УВР Пузынина Е.Г.</w:t>
            </w:r>
          </w:p>
        </w:tc>
      </w:tr>
      <w:tr>
        <w:trPr>
          <w:trHeight w:val="632" w:hRule="atLeast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0" w:right="127" w:hanging="0"/>
              <w:jc w:val="right"/>
              <w:rPr>
                <w:sz w:val="25"/>
              </w:rPr>
            </w:pPr>
            <w:r>
              <w:rPr>
                <w:spacing w:val="-5"/>
                <w:sz w:val="25"/>
              </w:rPr>
              <w:t>1.3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59" w:right="0" w:hanging="0"/>
              <w:rPr>
                <w:sz w:val="25"/>
              </w:rPr>
            </w:pPr>
            <w:r>
              <w:rPr>
                <w:spacing w:val="-2"/>
                <w:sz w:val="25"/>
              </w:rPr>
              <w:t>Ознакомление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возможностями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использования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информационных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стендов</w:t>
            </w:r>
          </w:p>
          <w:p>
            <w:pPr>
              <w:pStyle w:val="TableParagraph"/>
              <w:widowControl w:val="false"/>
              <w:ind w:left="59" w:right="0" w:hanging="0"/>
              <w:rPr>
                <w:sz w:val="25"/>
              </w:rPr>
            </w:pPr>
            <w:r>
              <w:rPr>
                <w:sz w:val="25"/>
              </w:rPr>
              <w:t>(общешкольных,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предметных)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методических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уголков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подготовке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ГИА.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77" w:right="5" w:hanging="0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октябрь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513" w:right="0" w:hanging="426"/>
              <w:rPr>
                <w:sz w:val="25"/>
              </w:rPr>
            </w:pPr>
            <w:r>
              <w:rPr>
                <w:sz w:val="25"/>
              </w:rPr>
              <w:t>Зам.директора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УВР Пузынина Е.Г.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960" w:right="640" w:gutter="0" w:header="0" w:top="180" w:footer="0" w:bottom="917"/>
          <w:formProt w:val="false"/>
          <w:textDirection w:val="lrTb"/>
          <w:docGrid w:type="default" w:linePitch="600" w:charSpace="36864"/>
        </w:sectPr>
      </w:pPr>
    </w:p>
    <w:tbl>
      <w:tblPr>
        <w:tblW w:w="15006" w:type="dxa"/>
        <w:jc w:val="left"/>
        <w:tblInd w:w="123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16"/>
        <w:gridCol w:w="8615"/>
        <w:gridCol w:w="2663"/>
        <w:gridCol w:w="2533"/>
        <w:gridCol w:w="679"/>
      </w:tblGrid>
      <w:tr>
        <w:trPr>
          <w:trHeight w:val="342" w:hRule="atLeast"/>
        </w:trPr>
        <w:tc>
          <w:tcPr>
            <w:tcW w:w="5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6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80"/>
              <w:ind w:left="76" w:right="7" w:hanging="0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Учителя-предметники</w:t>
            </w:r>
          </w:p>
        </w:tc>
        <w:tc>
          <w:tcPr>
            <w:tcW w:w="679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widowControl w:val="false"/>
              <w:spacing w:before="214" w:after="0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widowControl w:val="false"/>
              <w:ind w:left="0" w:right="16" w:hanging="0"/>
              <w:jc w:val="right"/>
              <w:rPr>
                <w:sz w:val="25"/>
              </w:rPr>
            </w:pPr>
            <w:r>
              <w:rPr>
                <w:spacing w:val="-10"/>
                <w:sz w:val="25"/>
              </w:rPr>
              <w:t>.</w:t>
            </w:r>
          </w:p>
        </w:tc>
      </w:tr>
      <w:tr>
        <w:trPr>
          <w:trHeight w:val="1209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82"/>
              <w:ind w:left="0" w:right="67" w:hanging="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1.4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81"/>
              <w:ind w:left="59" w:right="0" w:hanging="0"/>
              <w:rPr>
                <w:sz w:val="25"/>
              </w:rPr>
            </w:pPr>
            <w:r>
              <w:rPr>
                <w:spacing w:val="-2"/>
                <w:sz w:val="25"/>
              </w:rPr>
              <w:t>Информирование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выпускников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размещении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перечня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вступительных</w:t>
            </w:r>
          </w:p>
          <w:p>
            <w:pPr>
              <w:pStyle w:val="TableParagraph"/>
              <w:widowControl w:val="false"/>
              <w:spacing w:lineRule="exact" w:line="287"/>
              <w:ind w:left="59" w:right="0" w:hanging="0"/>
              <w:rPr>
                <w:sz w:val="25"/>
              </w:rPr>
            </w:pPr>
            <w:r>
              <w:rPr>
                <w:sz w:val="25"/>
              </w:rPr>
              <w:t>испытаний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направлениям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подготовки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(специальности)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ОО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СПО,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ВПО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80" w:after="0"/>
              <w:ind w:left="77" w:right="0" w:hanging="0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декабрь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513" w:right="0" w:hanging="426"/>
              <w:rPr>
                <w:sz w:val="25"/>
              </w:rPr>
            </w:pPr>
            <w:r>
              <w:rPr>
                <w:spacing w:val="-4"/>
                <w:sz w:val="25"/>
              </w:rPr>
              <w:t>Зам.директора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по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УВР Пузынина Е.Г.</w:t>
            </w:r>
          </w:p>
        </w:tc>
        <w:tc>
          <w:tcPr>
            <w:tcW w:w="679" w:type="dxa"/>
            <w:vMerge w:val="continue"/>
            <w:tcBorders>
              <w:left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208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0" w:right="5" w:hanging="0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1.5.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59" w:right="0" w:hanging="0"/>
              <w:rPr>
                <w:sz w:val="25"/>
              </w:rPr>
            </w:pPr>
            <w:r>
              <w:rPr>
                <w:sz w:val="25"/>
              </w:rPr>
              <w:t>Размещение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информации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психологической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подготовке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выпускников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ГИА на сайте школы и стенде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77" w:right="4" w:hanging="0"/>
              <w:jc w:val="center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течение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года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76" w:right="0" w:hanging="0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Зам.директора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по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УВР Пузынина Е.Г.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Психологи</w:t>
            </w:r>
          </w:p>
        </w:tc>
        <w:tc>
          <w:tcPr>
            <w:tcW w:w="679" w:type="dxa"/>
            <w:vMerge w:val="continue"/>
            <w:tcBorders>
              <w:left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33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0" w:right="67" w:hanging="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1.6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59" w:right="102" w:hanging="0"/>
              <w:rPr>
                <w:sz w:val="25"/>
              </w:rPr>
            </w:pPr>
            <w:r>
              <w:rPr>
                <w:sz w:val="25"/>
              </w:rPr>
              <w:t>Знакомство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обучающихся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ролью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ресурсов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библиотеки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в подготовке к сдаче ГИА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77" w:right="6" w:hanging="0"/>
              <w:jc w:val="center"/>
              <w:rPr>
                <w:sz w:val="25"/>
              </w:rPr>
            </w:pPr>
            <w:r>
              <w:rPr>
                <w:sz w:val="25"/>
              </w:rPr>
              <w:t>октябрь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ноябрь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468" w:right="393" w:firstLine="88"/>
              <w:rPr>
                <w:sz w:val="25"/>
              </w:rPr>
            </w:pPr>
            <w:r>
              <w:rPr>
                <w:spacing w:val="-2"/>
                <w:sz w:val="25"/>
              </w:rPr>
              <w:t>Библиотекарь Ерина Я.В.</w:t>
            </w:r>
          </w:p>
        </w:tc>
        <w:tc>
          <w:tcPr>
            <w:tcW w:w="679" w:type="dxa"/>
            <w:vMerge w:val="continue"/>
            <w:tcBorders>
              <w:left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0" w:right="67" w:hanging="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1.7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59" w:right="0" w:hanging="0"/>
              <w:rPr>
                <w:sz w:val="25"/>
              </w:rPr>
            </w:pPr>
            <w:r>
              <w:rPr>
                <w:sz w:val="25"/>
              </w:rPr>
              <w:t>Проведение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индивидуальных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групповых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консультаций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учащимися,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слабо мотивированными на учебу.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1002" w:right="716" w:hanging="207"/>
              <w:rPr>
                <w:sz w:val="25"/>
              </w:rPr>
            </w:pPr>
            <w:r>
              <w:rPr>
                <w:sz w:val="25"/>
              </w:rPr>
              <w:t>сентябрь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– </w:t>
            </w:r>
            <w:r>
              <w:rPr>
                <w:spacing w:val="-2"/>
                <w:sz w:val="25"/>
              </w:rPr>
              <w:t>апрель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76" w:right="7" w:hanging="0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Учителя-предметники</w:t>
            </w:r>
          </w:p>
        </w:tc>
        <w:tc>
          <w:tcPr>
            <w:tcW w:w="679" w:type="dxa"/>
            <w:vMerge w:val="continue"/>
            <w:tcBorders>
              <w:left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32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82"/>
              <w:ind w:left="0" w:right="67" w:hanging="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1.8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59" w:right="0" w:hanging="0"/>
              <w:rPr>
                <w:sz w:val="25"/>
              </w:rPr>
            </w:pPr>
            <w:r>
              <w:rPr>
                <w:sz w:val="25"/>
              </w:rPr>
              <w:t>Собеседование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об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условиях,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сроках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подачи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заявления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особенностях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выбора предметов для поступления в ССУЗы и ВУЗы.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82"/>
              <w:ind w:left="77" w:right="4" w:hanging="0"/>
              <w:jc w:val="center"/>
              <w:rPr>
                <w:sz w:val="25"/>
              </w:rPr>
            </w:pPr>
            <w:r>
              <w:rPr>
                <w:sz w:val="25"/>
              </w:rPr>
              <w:t>Октябрь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-</w:t>
            </w:r>
            <w:r>
              <w:rPr>
                <w:spacing w:val="-2"/>
                <w:sz w:val="25"/>
              </w:rPr>
              <w:t>январь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76" w:right="0" w:hanging="0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Зам.директора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по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УВР Пузынина Е.Г.</w:t>
            </w:r>
          </w:p>
        </w:tc>
        <w:tc>
          <w:tcPr>
            <w:tcW w:w="679" w:type="dxa"/>
            <w:vMerge w:val="continue"/>
            <w:tcBorders>
              <w:left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921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82"/>
              <w:ind w:left="0" w:right="67" w:hanging="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1.9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35"/>
              <w:ind w:left="59" w:right="102" w:hanging="0"/>
              <w:rPr>
                <w:sz w:val="25"/>
              </w:rPr>
            </w:pPr>
            <w:r>
              <w:rPr>
                <w:sz w:val="25"/>
              </w:rPr>
              <w:t>Беседа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целях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порядке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использования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видеонаблюдения,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металлоискателей и устройств подавления сигналов подвижной связи в ППЭ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82"/>
              <w:ind w:left="77" w:right="2" w:hanging="0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Февраль-</w:t>
            </w:r>
            <w:r>
              <w:rPr>
                <w:spacing w:val="-4"/>
                <w:sz w:val="25"/>
              </w:rPr>
              <w:t>март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76" w:right="0" w:hanging="0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Зам.директора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по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УВР Пузынина Е.Г.</w:t>
            </w:r>
          </w:p>
        </w:tc>
        <w:tc>
          <w:tcPr>
            <w:tcW w:w="679" w:type="dxa"/>
            <w:vMerge w:val="continue"/>
            <w:tcBorders>
              <w:left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45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55" w:right="0" w:hanging="0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1.10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59" w:right="0" w:hanging="0"/>
              <w:rPr>
                <w:sz w:val="25"/>
              </w:rPr>
            </w:pPr>
            <w:r>
              <w:rPr>
                <w:sz w:val="25"/>
              </w:rPr>
              <w:t>Проведение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тематической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недели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«Живём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интересно,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сдаём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ГИА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честно»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77" w:right="2" w:hanging="0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январь-март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76" w:right="7" w:hanging="0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Учителя-предметники</w:t>
            </w:r>
          </w:p>
        </w:tc>
        <w:tc>
          <w:tcPr>
            <w:tcW w:w="679" w:type="dxa"/>
            <w:vMerge w:val="continue"/>
            <w:tcBorders>
              <w:left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070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82"/>
              <w:ind w:left="55" w:right="0" w:hanging="0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1.11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81"/>
              <w:ind w:left="59" w:right="0" w:hanging="0"/>
              <w:rPr>
                <w:sz w:val="25"/>
              </w:rPr>
            </w:pPr>
            <w:r>
              <w:rPr>
                <w:sz w:val="25"/>
              </w:rPr>
              <w:t>Проведение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анкетирования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обучающихся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вопросам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проведения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ГИА:</w:t>
            </w:r>
          </w:p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204" w:leader="none"/>
              </w:tabs>
              <w:spacing w:lineRule="exact" w:line="287" w:before="0" w:after="0"/>
              <w:ind w:left="204" w:right="0" w:hanging="145"/>
              <w:jc w:val="left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выборе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предметов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сдачи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ГИА,</w:t>
            </w:r>
          </w:p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204" w:leader="none"/>
              </w:tabs>
              <w:spacing w:lineRule="auto" w:line="240" w:before="0" w:after="0"/>
              <w:ind w:left="204" w:right="0" w:hanging="145"/>
              <w:jc w:val="left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психологической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готовности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ГИА,</w:t>
            </w:r>
          </w:p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204" w:leader="none"/>
              </w:tabs>
              <w:spacing w:lineRule="auto" w:line="240" w:before="1" w:after="0"/>
              <w:ind w:left="204" w:right="0" w:hanging="145"/>
              <w:jc w:val="left"/>
              <w:rPr>
                <w:sz w:val="25"/>
              </w:rPr>
            </w:pPr>
            <w:r>
              <w:rPr>
                <w:sz w:val="25"/>
              </w:rPr>
              <w:t>об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ответственности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нарушение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порядка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проведения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ГИА,</w:t>
            </w:r>
          </w:p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204" w:leader="none"/>
              </w:tabs>
              <w:spacing w:lineRule="auto" w:line="240" w:before="0" w:after="0"/>
              <w:ind w:left="204" w:right="0" w:hanging="145"/>
              <w:jc w:val="left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дополнительных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материалах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при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сдаче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ГИА,</w:t>
            </w:r>
          </w:p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204" w:leader="none"/>
              </w:tabs>
              <w:spacing w:lineRule="exact" w:line="287" w:before="1" w:after="0"/>
              <w:ind w:left="204" w:right="0" w:hanging="145"/>
              <w:jc w:val="left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сроках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порядке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подачи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рассмотрения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апелляций,</w:t>
            </w:r>
          </w:p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204" w:leader="none"/>
              </w:tabs>
              <w:spacing w:lineRule="exact" w:line="287" w:before="0" w:after="0"/>
              <w:ind w:left="204" w:right="0" w:hanging="145"/>
              <w:jc w:val="left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сроках,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местах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порядке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получения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информации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результатах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ГИА.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82"/>
              <w:ind w:left="77" w:right="2" w:hanging="0"/>
              <w:jc w:val="center"/>
              <w:rPr>
                <w:sz w:val="25"/>
              </w:rPr>
            </w:pPr>
            <w:r>
              <w:rPr>
                <w:sz w:val="25"/>
              </w:rPr>
              <w:t>март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апрель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35"/>
              <w:ind w:left="557" w:right="0" w:firstLine="220"/>
              <w:rPr>
                <w:sz w:val="25"/>
              </w:rPr>
            </w:pPr>
            <w:r>
              <w:rPr>
                <w:spacing w:val="-2"/>
                <w:sz w:val="25"/>
              </w:rPr>
              <w:t>Классные руководители</w:t>
            </w:r>
          </w:p>
        </w:tc>
        <w:tc>
          <w:tcPr>
            <w:tcW w:w="679" w:type="dxa"/>
            <w:vMerge w:val="continue"/>
            <w:tcBorders>
              <w:left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47" w:hRule="atLeast"/>
        </w:trPr>
        <w:tc>
          <w:tcPr>
            <w:tcW w:w="143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5849" w:right="0" w:hanging="0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  <w:t>II.</w:t>
            </w:r>
            <w:r>
              <w:rPr>
                <w:b/>
                <w:spacing w:val="-7"/>
                <w:sz w:val="25"/>
              </w:rPr>
              <w:t xml:space="preserve"> </w:t>
            </w:r>
            <w:r>
              <w:rPr>
                <w:b/>
                <w:sz w:val="25"/>
              </w:rPr>
              <w:t>Работа</w:t>
            </w:r>
            <w:r>
              <w:rPr>
                <w:b/>
                <w:spacing w:val="-7"/>
                <w:sz w:val="25"/>
              </w:rPr>
              <w:t xml:space="preserve"> </w:t>
            </w:r>
            <w:r>
              <w:rPr>
                <w:b/>
                <w:sz w:val="25"/>
              </w:rPr>
              <w:t>с</w:t>
            </w:r>
            <w:r>
              <w:rPr>
                <w:b/>
                <w:spacing w:val="-7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родителями</w:t>
            </w:r>
          </w:p>
        </w:tc>
        <w:tc>
          <w:tcPr>
            <w:tcW w:w="679" w:type="dxa"/>
            <w:vMerge w:val="continue"/>
            <w:tcBorders>
              <w:left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0" w:right="67" w:hanging="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2.1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59" w:right="0" w:hanging="0"/>
              <w:rPr>
                <w:sz w:val="25"/>
              </w:rPr>
            </w:pPr>
            <w:r>
              <w:rPr>
                <w:sz w:val="25"/>
              </w:rPr>
              <w:t>Участие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краевых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родительских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собраниях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режиме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видеоконференций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77" w:right="4" w:hanging="0"/>
              <w:jc w:val="center"/>
              <w:rPr>
                <w:sz w:val="25"/>
              </w:rPr>
            </w:pPr>
            <w:r>
              <w:rPr>
                <w:sz w:val="25"/>
              </w:rPr>
              <w:t>По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плану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557" w:right="0" w:firstLine="220"/>
              <w:rPr>
                <w:sz w:val="25"/>
              </w:rPr>
            </w:pPr>
            <w:r>
              <w:rPr>
                <w:spacing w:val="-2"/>
                <w:sz w:val="25"/>
              </w:rPr>
              <w:t>Классные руководители</w:t>
            </w:r>
          </w:p>
        </w:tc>
        <w:tc>
          <w:tcPr>
            <w:tcW w:w="679" w:type="dxa"/>
            <w:vMerge w:val="continue"/>
            <w:tcBorders>
              <w:left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208" w:hRule="atLeast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82"/>
              <w:ind w:left="0" w:right="67" w:hanging="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2.2</w:t>
            </w:r>
          </w:p>
        </w:tc>
        <w:tc>
          <w:tcPr>
            <w:tcW w:w="8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82"/>
              <w:ind w:left="59" w:right="0" w:hanging="0"/>
              <w:rPr>
                <w:sz w:val="25"/>
              </w:rPr>
            </w:pPr>
            <w:r>
              <w:rPr>
                <w:sz w:val="25"/>
              </w:rPr>
              <w:t>Участие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муниципальных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родительских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собраниях: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204" w:leader="none"/>
              </w:tabs>
              <w:spacing w:lineRule="auto" w:line="240" w:before="0" w:after="0"/>
              <w:ind w:left="59" w:right="276" w:hanging="0"/>
              <w:jc w:val="left"/>
              <w:rPr>
                <w:sz w:val="25"/>
              </w:rPr>
            </w:pPr>
            <w:r>
              <w:rPr>
                <w:sz w:val="25"/>
              </w:rPr>
              <w:t>об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особенностях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проведения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ГИА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обязательным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предметам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предметам по выбору;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204" w:leader="none"/>
              </w:tabs>
              <w:spacing w:lineRule="exact" w:line="286" w:before="0" w:after="0"/>
              <w:ind w:left="204" w:right="0" w:hanging="145"/>
              <w:jc w:val="left"/>
              <w:rPr>
                <w:sz w:val="25"/>
              </w:rPr>
            </w:pPr>
            <w:r>
              <w:rPr>
                <w:sz w:val="25"/>
              </w:rPr>
              <w:t>об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организации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работы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консультаций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различными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целевыми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группами,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82"/>
              <w:ind w:left="77" w:right="5" w:hanging="0"/>
              <w:jc w:val="center"/>
              <w:rPr>
                <w:sz w:val="25"/>
              </w:rPr>
            </w:pPr>
            <w:r>
              <w:rPr>
                <w:sz w:val="25"/>
              </w:rPr>
              <w:t>декабрь–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март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557" w:right="0" w:firstLine="220"/>
              <w:rPr>
                <w:sz w:val="25"/>
              </w:rPr>
            </w:pPr>
            <w:r>
              <w:rPr>
                <w:spacing w:val="-2"/>
                <w:sz w:val="25"/>
              </w:rPr>
              <w:t>Классные руководители</w:t>
            </w:r>
          </w:p>
        </w:tc>
        <w:tc>
          <w:tcPr>
            <w:tcW w:w="679" w:type="dxa"/>
            <w:vMerge w:val="continue"/>
            <w:tcBorders>
              <w:left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960" w:right="640" w:gutter="0" w:header="0" w:top="180" w:footer="0" w:bottom="917"/>
          <w:formProt w:val="false"/>
          <w:textDirection w:val="lrTb"/>
          <w:docGrid w:type="default" w:linePitch="600" w:charSpace="36864"/>
        </w:sectPr>
      </w:pPr>
    </w:p>
    <w:tbl>
      <w:tblPr>
        <w:tblW w:w="14328" w:type="dxa"/>
        <w:jc w:val="left"/>
        <w:tblInd w:w="122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14"/>
        <w:gridCol w:w="8617"/>
        <w:gridCol w:w="2663"/>
        <w:gridCol w:w="2533"/>
      </w:tblGrid>
      <w:tr>
        <w:trPr>
          <w:trHeight w:val="630" w:hRule="atLeast"/>
        </w:trPr>
        <w:tc>
          <w:tcPr>
            <w:tcW w:w="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6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35"/>
              <w:ind w:left="59" w:right="0" w:hanging="0"/>
              <w:rPr>
                <w:sz w:val="25"/>
              </w:rPr>
            </w:pPr>
            <w:r>
              <w:rPr>
                <w:sz w:val="25"/>
              </w:rPr>
              <w:t>мотивированными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получение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высоких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результатов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 xml:space="preserve">испытывающими </w:t>
            </w:r>
            <w:r>
              <w:rPr>
                <w:spacing w:val="-2"/>
                <w:sz w:val="25"/>
              </w:rPr>
              <w:t>затруднения</w:t>
            </w:r>
          </w:p>
        </w:tc>
        <w:tc>
          <w:tcPr>
            <w:tcW w:w="26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672" w:hRule="atLeast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80"/>
              <w:ind w:left="0" w:right="67" w:hanging="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2.3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80"/>
              <w:ind w:left="59" w:right="0" w:hanging="0"/>
              <w:rPr>
                <w:sz w:val="25"/>
              </w:rPr>
            </w:pPr>
            <w:r>
              <w:rPr>
                <w:spacing w:val="-2"/>
                <w:sz w:val="25"/>
              </w:rPr>
              <w:t>Проведение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родительских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собраний: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04" w:leader="none"/>
              </w:tabs>
              <w:spacing w:lineRule="auto" w:line="240" w:before="0" w:after="0"/>
              <w:ind w:left="204" w:right="0" w:hanging="145"/>
              <w:jc w:val="left"/>
              <w:rPr>
                <w:sz w:val="25"/>
              </w:rPr>
            </w:pPr>
            <w:r>
              <w:rPr>
                <w:sz w:val="25"/>
              </w:rPr>
              <w:t>перечень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запрещенных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допустимых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средств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пункте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проведения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экзамена;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04" w:leader="none"/>
              </w:tabs>
              <w:spacing w:lineRule="auto" w:line="240" w:before="1" w:after="0"/>
              <w:ind w:left="59" w:right="624" w:hanging="0"/>
              <w:jc w:val="left"/>
              <w:rPr>
                <w:sz w:val="25"/>
              </w:rPr>
            </w:pPr>
            <w:r>
              <w:rPr>
                <w:sz w:val="25"/>
              </w:rPr>
              <w:t>процедуры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завершения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экзамена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уважительной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причине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удаления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 xml:space="preserve">с </w:t>
            </w:r>
            <w:r>
              <w:rPr>
                <w:spacing w:val="-2"/>
                <w:sz w:val="25"/>
              </w:rPr>
              <w:t>экзамена;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04" w:leader="none"/>
              </w:tabs>
              <w:spacing w:lineRule="exact" w:line="287" w:before="1" w:after="0"/>
              <w:ind w:left="204" w:right="0" w:hanging="145"/>
              <w:jc w:val="left"/>
              <w:rPr>
                <w:sz w:val="25"/>
              </w:rPr>
            </w:pPr>
            <w:r>
              <w:rPr>
                <w:sz w:val="25"/>
              </w:rPr>
              <w:t>условия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допуска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ГИА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резервные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дни;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04" w:leader="none"/>
              </w:tabs>
              <w:spacing w:lineRule="exact" w:line="287" w:before="0" w:after="0"/>
              <w:ind w:left="204" w:right="0" w:hanging="145"/>
              <w:jc w:val="left"/>
              <w:rPr>
                <w:sz w:val="25"/>
              </w:rPr>
            </w:pPr>
            <w:r>
              <w:rPr>
                <w:sz w:val="25"/>
              </w:rPr>
              <w:t>сроки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места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ознакомления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результатами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ГИА;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04" w:leader="none"/>
              </w:tabs>
              <w:spacing w:lineRule="auto" w:line="240" w:before="0" w:after="0"/>
              <w:ind w:left="59" w:right="719" w:hanging="0"/>
              <w:jc w:val="left"/>
              <w:rPr>
                <w:sz w:val="25"/>
              </w:rPr>
            </w:pPr>
            <w:r>
              <w:rPr>
                <w:sz w:val="25"/>
              </w:rPr>
              <w:t>сроки,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места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порядок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подачи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апелляции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нарушении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установленного порядка проведения ГИА и о несогласии с выставленными баллами;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04" w:leader="none"/>
              </w:tabs>
              <w:spacing w:lineRule="auto" w:line="240" w:before="1" w:after="0"/>
              <w:ind w:left="59" w:right="71" w:hanging="0"/>
              <w:jc w:val="left"/>
              <w:rPr>
                <w:sz w:val="25"/>
              </w:rPr>
            </w:pPr>
            <w:r>
              <w:rPr>
                <w:sz w:val="25"/>
              </w:rPr>
              <w:t>минимальное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количество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баллов,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необходимое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получения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аттестата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для поступления в образовательную организацию высшего образования;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04" w:leader="none"/>
              </w:tabs>
              <w:spacing w:lineRule="exact" w:line="287" w:before="0" w:after="0"/>
              <w:ind w:left="204" w:right="0" w:hanging="145"/>
              <w:jc w:val="left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психологической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поддержки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выпускников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при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подготовке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сдаче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ГИА;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04" w:leader="none"/>
              </w:tabs>
              <w:spacing w:lineRule="auto" w:line="240" w:before="1" w:after="0"/>
              <w:ind w:left="59" w:right="534" w:hanging="0"/>
              <w:jc w:val="left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необходимости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посещения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элективных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занятий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курсов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выбору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для успешного прохождения итоговой аттестации;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04" w:leader="none"/>
              </w:tabs>
              <w:spacing w:lineRule="auto" w:line="240" w:before="1" w:after="0"/>
              <w:ind w:left="59" w:right="1101" w:hanging="0"/>
              <w:jc w:val="left"/>
              <w:rPr>
                <w:sz w:val="25"/>
              </w:rPr>
            </w:pPr>
            <w:r>
              <w:rPr>
                <w:sz w:val="25"/>
              </w:rPr>
              <w:t>о перечнях вступительных испытаний на направления подготовки (специальности)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профессиональных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образовательных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организациях Краснодарского края и других регионов;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04" w:leader="none"/>
              </w:tabs>
              <w:spacing w:lineRule="exact" w:line="287" w:before="0" w:after="0"/>
              <w:ind w:left="204" w:right="0" w:hanging="145"/>
              <w:jc w:val="left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работе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телефонов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«горячей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линии»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ГИА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Интернет-</w:t>
            </w:r>
            <w:r>
              <w:rPr>
                <w:spacing w:val="-2"/>
                <w:sz w:val="25"/>
              </w:rPr>
              <w:t>сайтов;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04" w:leader="none"/>
              </w:tabs>
              <w:spacing w:lineRule="auto" w:line="240" w:before="0" w:after="0"/>
              <w:ind w:left="59" w:right="611" w:hanging="0"/>
              <w:jc w:val="left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целях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порядке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использования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видеонаблюдения,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металлоискателей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 xml:space="preserve">и устройств подавления сигналов подвижной связи в пунктах проведения </w:t>
            </w:r>
            <w:r>
              <w:rPr>
                <w:spacing w:val="-2"/>
                <w:sz w:val="25"/>
              </w:rPr>
              <w:t>экзаменов;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04" w:leader="none"/>
              </w:tabs>
              <w:spacing w:lineRule="auto" w:line="240" w:before="0" w:after="0"/>
              <w:ind w:left="59" w:right="111" w:hanging="0"/>
              <w:jc w:val="left"/>
              <w:rPr>
                <w:sz w:val="25"/>
              </w:rPr>
            </w:pPr>
            <w:r>
              <w:rPr>
                <w:sz w:val="25"/>
              </w:rPr>
              <w:t>об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использовании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информационных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стендов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(общешкольных,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предметных)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и методических уголков по подготовке к ГИА;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04" w:leader="none"/>
              </w:tabs>
              <w:spacing w:lineRule="auto" w:line="240" w:before="1" w:after="0"/>
              <w:ind w:left="204" w:right="0" w:hanging="145"/>
              <w:jc w:val="left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работе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школьной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библиотеки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подготовке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обучающихся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ГИА.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1002" w:right="772" w:hanging="154"/>
              <w:rPr>
                <w:sz w:val="25"/>
              </w:rPr>
            </w:pPr>
            <w:r>
              <w:rPr>
                <w:sz w:val="25"/>
              </w:rPr>
              <w:t>октябрь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– </w:t>
            </w:r>
            <w:r>
              <w:rPr>
                <w:spacing w:val="-2"/>
                <w:sz w:val="25"/>
              </w:rPr>
              <w:t>апрель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513" w:right="0" w:hanging="426"/>
              <w:rPr>
                <w:sz w:val="25"/>
              </w:rPr>
            </w:pPr>
            <w:r>
              <w:rPr>
                <w:sz w:val="25"/>
              </w:rPr>
              <w:t>Зам.директора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УВР Пузынина Е.Г.</w:t>
            </w:r>
          </w:p>
          <w:p>
            <w:pPr>
              <w:pStyle w:val="TableParagraph"/>
              <w:widowControl w:val="false"/>
              <w:spacing w:before="281" w:after="0"/>
              <w:ind w:left="59" w:right="393" w:hanging="0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widowControl w:val="false"/>
              <w:spacing w:before="281" w:after="0"/>
              <w:ind w:left="59" w:right="393" w:hanging="0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widowControl w:val="false"/>
              <w:spacing w:before="281" w:after="0"/>
              <w:ind w:left="59" w:right="393" w:hanging="0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     </w:t>
            </w:r>
            <w:r>
              <w:rPr>
                <w:spacing w:val="-2"/>
                <w:sz w:val="25"/>
              </w:rPr>
              <w:t>Классные руководители</w:t>
            </w:r>
          </w:p>
        </w:tc>
      </w:tr>
      <w:tr>
        <w:trPr>
          <w:trHeight w:val="918" w:hRule="atLeast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0" w:right="67" w:hanging="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2.4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59" w:right="102" w:hanging="0"/>
              <w:rPr>
                <w:sz w:val="25"/>
              </w:rPr>
            </w:pPr>
            <w:r>
              <w:rPr>
                <w:sz w:val="25"/>
              </w:rPr>
              <w:t>Индивидуальные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беседы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родителями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(законными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представителями) учащихся, слабо мотивированных на учебу.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77" w:right="2" w:hanging="0"/>
              <w:jc w:val="center"/>
              <w:rPr>
                <w:sz w:val="25"/>
              </w:rPr>
            </w:pPr>
            <w:r>
              <w:rPr>
                <w:sz w:val="25"/>
              </w:rPr>
              <w:t>сентябрь–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апрель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513" w:right="0" w:hanging="426"/>
              <w:rPr>
                <w:sz w:val="25"/>
              </w:rPr>
            </w:pPr>
            <w:r>
              <w:rPr>
                <w:sz w:val="25"/>
              </w:rPr>
              <w:t>Зам.директора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УВР Пузынина Е.Г.</w:t>
            </w:r>
          </w:p>
          <w:p>
            <w:pPr>
              <w:pStyle w:val="TableParagraph"/>
              <w:widowControl w:val="false"/>
              <w:spacing w:lineRule="exact" w:line="286"/>
              <w:ind w:left="59" w:right="0" w:hanging="0"/>
              <w:rPr>
                <w:sz w:val="25"/>
              </w:rPr>
            </w:pPr>
            <w:r>
              <w:rPr>
                <w:spacing w:val="-2"/>
                <w:sz w:val="25"/>
              </w:rPr>
              <w:t>Учителя-предметники</w:t>
            </w:r>
          </w:p>
        </w:tc>
      </w:tr>
      <w:tr>
        <w:trPr>
          <w:trHeight w:val="633" w:hRule="atLeast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82"/>
              <w:ind w:left="0" w:right="67" w:hanging="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2.5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35"/>
              <w:ind w:left="59" w:right="0" w:hanging="0"/>
              <w:rPr>
                <w:sz w:val="25"/>
              </w:rPr>
            </w:pPr>
            <w:r>
              <w:rPr>
                <w:sz w:val="25"/>
              </w:rPr>
              <w:t>Проведение разъяснительной работы с родителями выпускников с ограниченными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возможностями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вопросам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сдачи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экзаменов.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82"/>
              <w:ind w:left="77" w:right="2" w:hanging="0"/>
              <w:jc w:val="center"/>
              <w:rPr>
                <w:sz w:val="25"/>
              </w:rPr>
            </w:pPr>
            <w:r>
              <w:rPr>
                <w:sz w:val="25"/>
              </w:rPr>
              <w:t>ноябрь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апрель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513" w:right="0" w:hanging="426"/>
              <w:rPr>
                <w:sz w:val="25"/>
              </w:rPr>
            </w:pPr>
            <w:r>
              <w:rPr>
                <w:sz w:val="25"/>
              </w:rPr>
              <w:t>Зам.директора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УВР Пузынина Е.Г.</w:t>
            </w:r>
          </w:p>
        </w:tc>
      </w:tr>
      <w:tr>
        <w:trPr>
          <w:trHeight w:val="347" w:hRule="atLeast"/>
        </w:trPr>
        <w:tc>
          <w:tcPr>
            <w:tcW w:w="143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4611" w:right="0" w:hanging="0"/>
              <w:rPr>
                <w:b/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III.</w:t>
            </w:r>
            <w:r>
              <w:rPr>
                <w:b/>
                <w:spacing w:val="2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Подготовка</w:t>
            </w:r>
            <w:r>
              <w:rPr>
                <w:b/>
                <w:spacing w:val="3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информационного</w:t>
            </w:r>
            <w:r>
              <w:rPr>
                <w:b/>
                <w:spacing w:val="3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материала</w:t>
            </w:r>
          </w:p>
        </w:tc>
      </w:tr>
      <w:tr>
        <w:trPr>
          <w:trHeight w:val="1206" w:hRule="atLeast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0" w:right="5" w:hanging="0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3.1.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59" w:right="0" w:hanging="0"/>
              <w:rPr>
                <w:sz w:val="25"/>
              </w:rPr>
            </w:pPr>
            <w:r>
              <w:rPr>
                <w:sz w:val="25"/>
              </w:rPr>
              <w:t>Ознакомление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памятками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участников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ГИА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родителей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(законных представителей) по вопросам: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04" w:leader="none"/>
              </w:tabs>
              <w:spacing w:lineRule="exact" w:line="286" w:before="0" w:after="0"/>
              <w:ind w:left="204" w:right="0" w:hanging="145"/>
              <w:jc w:val="left"/>
              <w:rPr>
                <w:sz w:val="25"/>
              </w:rPr>
            </w:pPr>
            <w:r>
              <w:rPr>
                <w:sz w:val="25"/>
              </w:rPr>
              <w:t>об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итоговом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сочинении;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04" w:leader="none"/>
              </w:tabs>
              <w:spacing w:lineRule="auto" w:line="240" w:before="0" w:after="0"/>
              <w:ind w:left="204" w:right="0" w:hanging="145"/>
              <w:jc w:val="left"/>
              <w:rPr>
                <w:sz w:val="25"/>
              </w:rPr>
            </w:pPr>
            <w:r>
              <w:rPr>
                <w:sz w:val="25"/>
              </w:rPr>
              <w:t>об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итоговом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собеседовании;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79"/>
              <w:ind w:left="77" w:right="3" w:hanging="0"/>
              <w:jc w:val="center"/>
              <w:rPr>
                <w:sz w:val="25"/>
              </w:rPr>
            </w:pPr>
            <w:r>
              <w:rPr>
                <w:sz w:val="25"/>
              </w:rPr>
              <w:t>октябрь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декабрь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513" w:right="0" w:hanging="426"/>
              <w:rPr>
                <w:sz w:val="25"/>
              </w:rPr>
            </w:pPr>
            <w:r>
              <w:rPr>
                <w:sz w:val="25"/>
              </w:rPr>
              <w:t>Зам.директора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УВР Пузынина Е.Г.</w:t>
            </w:r>
          </w:p>
        </w:tc>
      </w:tr>
    </w:tbl>
    <w:p>
      <w:pPr>
        <w:pStyle w:val="Normal"/>
        <w:spacing w:before="0" w:after="0"/>
        <w:rPr>
          <w:sz w:val="25"/>
        </w:rPr>
      </w:pPr>
      <w:r>
        <w:rPr>
          <w:sz w:val="25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960" w:right="640" w:gutter="0" w:header="0" w:top="180" w:footer="0" w:bottom="917"/>
          <w:formProt w:val="false"/>
          <w:textDirection w:val="lrTb"/>
          <w:docGrid w:type="default" w:linePitch="600" w:charSpace="36864"/>
        </w:sectPr>
      </w:pPr>
    </w:p>
    <w:tbl>
      <w:tblPr>
        <w:tblW w:w="14328" w:type="dxa"/>
        <w:jc w:val="left"/>
        <w:tblInd w:w="122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14"/>
        <w:gridCol w:w="8617"/>
        <w:gridCol w:w="2663"/>
        <w:gridCol w:w="2533"/>
      </w:tblGrid>
      <w:tr>
        <w:trPr>
          <w:trHeight w:val="919" w:hRule="atLeast"/>
        </w:trPr>
        <w:tc>
          <w:tcPr>
            <w:tcW w:w="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6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04" w:leader="none"/>
              </w:tabs>
              <w:spacing w:lineRule="exact" w:line="287" w:before="0" w:after="0"/>
              <w:ind w:left="204" w:right="0" w:hanging="145"/>
              <w:jc w:val="left"/>
              <w:rPr>
                <w:sz w:val="25"/>
              </w:rPr>
            </w:pPr>
            <w:r>
              <w:rPr>
                <w:sz w:val="25"/>
              </w:rPr>
              <w:t>особенности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проведения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ГИА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2025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году;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04" w:leader="none"/>
              </w:tabs>
              <w:spacing w:lineRule="auto" w:line="240" w:before="0" w:after="0"/>
              <w:ind w:left="204" w:right="0" w:hanging="145"/>
              <w:jc w:val="left"/>
              <w:rPr>
                <w:sz w:val="25"/>
              </w:rPr>
            </w:pPr>
            <w:r>
              <w:rPr>
                <w:sz w:val="25"/>
              </w:rPr>
              <w:t>правила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поведения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ЕГЭ;</w:t>
            </w:r>
          </w:p>
        </w:tc>
        <w:tc>
          <w:tcPr>
            <w:tcW w:w="26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02" w:hRule="atLeast"/>
        </w:trPr>
        <w:tc>
          <w:tcPr>
            <w:tcW w:w="143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ind w:left="6286" w:right="0" w:hanging="0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  <w:t>IV.</w:t>
            </w:r>
            <w:r>
              <w:rPr>
                <w:b/>
                <w:spacing w:val="-7"/>
                <w:sz w:val="25"/>
              </w:rPr>
              <w:t xml:space="preserve"> </w:t>
            </w:r>
            <w:r>
              <w:rPr>
                <w:b/>
                <w:sz w:val="25"/>
              </w:rPr>
              <w:t>Работа</w:t>
            </w:r>
            <w:r>
              <w:rPr>
                <w:b/>
                <w:spacing w:val="-6"/>
                <w:sz w:val="25"/>
              </w:rPr>
              <w:t xml:space="preserve"> </w:t>
            </w:r>
            <w:r>
              <w:rPr>
                <w:b/>
                <w:sz w:val="25"/>
              </w:rPr>
              <w:t>в</w:t>
            </w:r>
            <w:r>
              <w:rPr>
                <w:b/>
                <w:spacing w:val="-7"/>
                <w:sz w:val="25"/>
              </w:rPr>
              <w:t xml:space="preserve"> </w:t>
            </w:r>
            <w:r>
              <w:rPr>
                <w:b/>
                <w:spacing w:val="-5"/>
                <w:sz w:val="25"/>
              </w:rPr>
              <w:t>ОУ</w:t>
            </w:r>
          </w:p>
        </w:tc>
      </w:tr>
      <w:tr>
        <w:trPr>
          <w:trHeight w:val="4430" w:hRule="atLeast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2" w:after="0"/>
              <w:ind w:left="0" w:right="5" w:hanging="0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4.1.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2" w:after="0"/>
              <w:ind w:left="59" w:right="740" w:hanging="0"/>
              <w:jc w:val="both"/>
              <w:rPr>
                <w:sz w:val="25"/>
              </w:rPr>
            </w:pPr>
            <w:r>
              <w:rPr>
                <w:sz w:val="25"/>
              </w:rPr>
              <w:t>Размещение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своевременное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обновление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официальном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сайте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лицея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и информационных стендах информации о:</w:t>
            </w:r>
          </w:p>
          <w:p>
            <w:pPr>
              <w:pStyle w:val="TableParagraph"/>
              <w:widowControl w:val="false"/>
              <w:spacing w:lineRule="exact" w:line="286"/>
              <w:ind w:left="59" w:right="0" w:hanging="0"/>
              <w:jc w:val="both"/>
              <w:rPr>
                <w:sz w:val="25"/>
              </w:rPr>
            </w:pPr>
            <w:r>
              <w:rPr>
                <w:sz w:val="25"/>
              </w:rPr>
              <w:t>-работе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телефонов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«горячей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линии»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Интернет-</w:t>
            </w:r>
            <w:r>
              <w:rPr>
                <w:spacing w:val="-2"/>
                <w:sz w:val="25"/>
              </w:rPr>
              <w:t>сайтов;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04" w:leader="none"/>
              </w:tabs>
              <w:spacing w:lineRule="auto" w:line="240" w:before="0" w:after="0"/>
              <w:ind w:left="204" w:right="0" w:hanging="145"/>
              <w:jc w:val="both"/>
              <w:rPr>
                <w:sz w:val="25"/>
              </w:rPr>
            </w:pPr>
            <w:r>
              <w:rPr>
                <w:sz w:val="25"/>
              </w:rPr>
              <w:t>сроке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подачи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заявления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места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регистрации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сдачу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ГИА;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04" w:leader="none"/>
              </w:tabs>
              <w:spacing w:lineRule="auto" w:line="240" w:before="1" w:after="0"/>
              <w:ind w:left="204" w:right="0" w:hanging="145"/>
              <w:jc w:val="both"/>
              <w:rPr>
                <w:sz w:val="25"/>
              </w:rPr>
            </w:pPr>
            <w:r>
              <w:rPr>
                <w:sz w:val="25"/>
              </w:rPr>
              <w:t>сроках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местах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проведения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ГИА;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04" w:leader="none"/>
              </w:tabs>
              <w:spacing w:lineRule="exact" w:line="287" w:before="0" w:after="0"/>
              <w:ind w:left="204" w:right="0" w:hanging="145"/>
              <w:jc w:val="both"/>
              <w:rPr>
                <w:sz w:val="25"/>
              </w:rPr>
            </w:pPr>
            <w:r>
              <w:rPr>
                <w:sz w:val="25"/>
              </w:rPr>
              <w:t>сроках,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месте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порядке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рассмотрения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апелляций;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04" w:leader="none"/>
              </w:tabs>
              <w:spacing w:lineRule="exact" w:line="287" w:before="0" w:after="0"/>
              <w:ind w:left="204" w:right="0" w:hanging="145"/>
              <w:jc w:val="both"/>
              <w:rPr>
                <w:sz w:val="25"/>
              </w:rPr>
            </w:pPr>
            <w:r>
              <w:rPr>
                <w:sz w:val="25"/>
              </w:rPr>
              <w:t>сроках,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месте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порядке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информированности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результатах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ГИА;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04" w:leader="none"/>
              </w:tabs>
              <w:spacing w:lineRule="auto" w:line="240" w:before="1" w:after="0"/>
              <w:ind w:left="204" w:right="0" w:hanging="145"/>
              <w:jc w:val="both"/>
              <w:rPr>
                <w:sz w:val="25"/>
              </w:rPr>
            </w:pPr>
            <w:r>
              <w:rPr>
                <w:sz w:val="25"/>
              </w:rPr>
              <w:t>изменениях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содержания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КИМ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учебным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предметам;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04" w:leader="none"/>
              </w:tabs>
              <w:spacing w:lineRule="auto" w:line="240" w:before="1" w:after="0"/>
              <w:ind w:left="59" w:right="796" w:hanging="0"/>
              <w:jc w:val="both"/>
              <w:rPr>
                <w:sz w:val="25"/>
              </w:rPr>
            </w:pPr>
            <w:r>
              <w:rPr>
                <w:sz w:val="25"/>
              </w:rPr>
              <w:t>целях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порядке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использования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видеонаблюдения,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металлоискателей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 xml:space="preserve">и устройств подавления сигналов подвижной связи в пунктах проведения </w:t>
            </w:r>
            <w:r>
              <w:rPr>
                <w:spacing w:val="-2"/>
                <w:sz w:val="25"/>
              </w:rPr>
              <w:t>экзаменов;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04" w:leader="none"/>
              </w:tabs>
              <w:spacing w:lineRule="exact" w:line="287" w:before="0" w:after="0"/>
              <w:ind w:left="204" w:right="0" w:hanging="145"/>
              <w:jc w:val="both"/>
              <w:rPr>
                <w:sz w:val="25"/>
              </w:rPr>
            </w:pPr>
            <w:r>
              <w:rPr>
                <w:sz w:val="25"/>
              </w:rPr>
              <w:t>работе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школьной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библиотеки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участниками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ГИА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родителями;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04" w:leader="none"/>
              </w:tabs>
              <w:spacing w:lineRule="auto" w:line="240" w:before="0" w:after="0"/>
              <w:ind w:left="204" w:right="0" w:hanging="145"/>
              <w:jc w:val="both"/>
              <w:rPr>
                <w:sz w:val="25"/>
              </w:rPr>
            </w:pPr>
            <w:r>
              <w:rPr>
                <w:sz w:val="25"/>
              </w:rPr>
              <w:t>психологической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подготовке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выпускников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всех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лиц,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привлекаемых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>к</w:t>
            </w:r>
          </w:p>
          <w:p>
            <w:pPr>
              <w:pStyle w:val="TableParagraph"/>
              <w:widowControl w:val="false"/>
              <w:spacing w:before="1" w:after="0"/>
              <w:ind w:left="59" w:right="44" w:hanging="0"/>
              <w:jc w:val="both"/>
              <w:rPr>
                <w:sz w:val="25"/>
              </w:rPr>
            </w:pPr>
            <w:r>
              <w:rPr>
                <w:sz w:val="25"/>
              </w:rPr>
              <w:t>проведению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ГИА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методических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рекомендаций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психологической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подготовке выпускников к ГИА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2" w:after="0"/>
              <w:ind w:left="77" w:right="2" w:hanging="0"/>
              <w:jc w:val="center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сроки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установленные </w:t>
            </w:r>
            <w:r>
              <w:rPr>
                <w:spacing w:val="-2"/>
                <w:sz w:val="25"/>
              </w:rPr>
              <w:t>федеральными</w:t>
            </w:r>
          </w:p>
          <w:p>
            <w:pPr>
              <w:pStyle w:val="TableParagraph"/>
              <w:widowControl w:val="false"/>
              <w:spacing w:lineRule="exact" w:line="286"/>
              <w:ind w:left="77" w:right="7" w:hanging="0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документами,</w:t>
            </w:r>
          </w:p>
          <w:p>
            <w:pPr>
              <w:pStyle w:val="TableParagraph"/>
              <w:widowControl w:val="false"/>
              <w:ind w:left="77" w:right="5" w:hanging="0"/>
              <w:jc w:val="center"/>
              <w:rPr>
                <w:sz w:val="25"/>
              </w:rPr>
            </w:pPr>
            <w:r>
              <w:rPr>
                <w:sz w:val="25"/>
              </w:rPr>
              <w:t>по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мере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публикации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513" w:right="0" w:hanging="426"/>
              <w:rPr>
                <w:sz w:val="25"/>
              </w:rPr>
            </w:pPr>
            <w:r>
              <w:rPr>
                <w:sz w:val="25"/>
              </w:rPr>
              <w:t>Зам.директора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УВР Пузынина Е.Г.</w:t>
            </w:r>
          </w:p>
        </w:tc>
      </w:tr>
      <w:tr>
        <w:trPr>
          <w:trHeight w:val="979" w:hRule="atLeast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0" w:right="67" w:hanging="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4.2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59" w:right="0" w:hanging="0"/>
              <w:rPr>
                <w:sz w:val="25"/>
              </w:rPr>
            </w:pPr>
            <w:r>
              <w:rPr>
                <w:sz w:val="25"/>
              </w:rPr>
              <w:t>Проведение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тематических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совещаний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заседаний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методических объединений учителей-предметников по вопросам подготовки к итоговой аттестации, в том числе по особенностям КИМ и демоверсий ФИПИ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77" w:right="5" w:hanging="0"/>
              <w:jc w:val="center"/>
              <w:rPr>
                <w:sz w:val="25"/>
              </w:rPr>
            </w:pPr>
            <w:r>
              <w:rPr>
                <w:sz w:val="25"/>
              </w:rPr>
              <w:t>сентябрь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октябрь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189" w:right="0" w:hanging="0"/>
              <w:rPr>
                <w:sz w:val="25"/>
              </w:rPr>
            </w:pPr>
            <w:r>
              <w:rPr>
                <w:spacing w:val="-2"/>
                <w:sz w:val="25"/>
              </w:rPr>
              <w:t>Руководители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ШМО</w:t>
            </w:r>
          </w:p>
        </w:tc>
      </w:tr>
      <w:tr>
        <w:trPr>
          <w:trHeight w:val="690" w:hRule="atLeast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0" w:right="67" w:hanging="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4.3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59" w:right="0" w:hanging="0"/>
              <w:rPr>
                <w:sz w:val="25"/>
              </w:rPr>
            </w:pPr>
            <w:r>
              <w:rPr>
                <w:sz w:val="25"/>
              </w:rPr>
              <w:t>Организация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работы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библиотеки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качестве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ресурсно-информационного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центра по подготовке к ГИА, предоставление доступа к сети Интернет.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77" w:right="5" w:hanging="0"/>
              <w:jc w:val="center"/>
              <w:rPr>
                <w:sz w:val="25"/>
              </w:rPr>
            </w:pPr>
            <w:r>
              <w:rPr>
                <w:sz w:val="25"/>
              </w:rPr>
              <w:t>сентябрь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январь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468" w:right="393" w:firstLine="88"/>
              <w:rPr>
                <w:sz w:val="25"/>
              </w:rPr>
            </w:pPr>
            <w:r>
              <w:rPr>
                <w:spacing w:val="-2"/>
                <w:sz w:val="25"/>
              </w:rPr>
              <w:t>Библиотекарь Ерина Я.В.</w:t>
            </w:r>
          </w:p>
        </w:tc>
      </w:tr>
      <w:tr>
        <w:trPr>
          <w:trHeight w:val="979" w:hRule="atLeast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0" w:right="67" w:hanging="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4.4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59" w:right="102" w:hanging="0"/>
              <w:rPr>
                <w:sz w:val="25"/>
              </w:rPr>
            </w:pPr>
            <w:r>
              <w:rPr>
                <w:sz w:val="25"/>
              </w:rPr>
              <w:t>Анализ эффективности информационно-разъяснительной работы с участниками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ГИА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родителями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(законными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представителями)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об особенностях проведения ГИА в ППЭ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77" w:right="5" w:hanging="0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январь-</w:t>
            </w:r>
            <w:r>
              <w:rPr>
                <w:spacing w:val="-2"/>
                <w:sz w:val="25"/>
              </w:rPr>
              <w:t>апрель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513" w:right="0" w:hanging="426"/>
              <w:rPr>
                <w:sz w:val="25"/>
              </w:rPr>
            </w:pPr>
            <w:r>
              <w:rPr>
                <w:sz w:val="25"/>
              </w:rPr>
              <w:t>Зам.директора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УВР Пузынина Е.Г.</w:t>
            </w:r>
          </w:p>
        </w:tc>
      </w:tr>
      <w:tr>
        <w:trPr>
          <w:trHeight w:val="1264" w:hRule="atLeast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0" w:right="67" w:hanging="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4.5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59" w:right="94" w:hanging="0"/>
              <w:rPr>
                <w:sz w:val="25"/>
              </w:rPr>
            </w:pPr>
            <w:r>
              <w:rPr>
                <w:sz w:val="25"/>
              </w:rPr>
              <w:t>Проведение совещаний с учителями-предметниками и классными руководителями по итогам анализа эффективности проведенной информационно-разъяснительной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работы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выпускниками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9-х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11-х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классов, их родителями (законными представителями)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77" w:right="5" w:hanging="0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январь-</w:t>
            </w:r>
            <w:r>
              <w:rPr>
                <w:spacing w:val="-2"/>
                <w:sz w:val="25"/>
              </w:rPr>
              <w:t>апрель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513" w:right="0" w:hanging="426"/>
              <w:rPr>
                <w:sz w:val="25"/>
              </w:rPr>
            </w:pPr>
            <w:r>
              <w:rPr>
                <w:sz w:val="25"/>
              </w:rPr>
              <w:t>Зам.директора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УВР Пузынина Е.Г.</w:t>
            </w:r>
          </w:p>
        </w:tc>
      </w:tr>
      <w:tr>
        <w:trPr>
          <w:trHeight w:val="693" w:hRule="atLeast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2" w:after="0"/>
              <w:ind w:left="0" w:right="67" w:hanging="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4.6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2" w:after="0"/>
              <w:ind w:left="59" w:right="0" w:hanging="0"/>
              <w:rPr>
                <w:sz w:val="25"/>
              </w:rPr>
            </w:pPr>
            <w:r>
              <w:rPr>
                <w:sz w:val="25"/>
              </w:rPr>
              <w:t>Контроль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проведением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работы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обучающимися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демоверсиям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ФИПИ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2" w:after="0"/>
              <w:ind w:left="77" w:right="7" w:hanging="0"/>
              <w:jc w:val="center"/>
              <w:rPr>
                <w:sz w:val="25"/>
              </w:rPr>
            </w:pPr>
            <w:r>
              <w:rPr>
                <w:sz w:val="25"/>
              </w:rPr>
              <w:t>октябрь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май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513" w:right="0" w:hanging="426"/>
              <w:rPr>
                <w:sz w:val="25"/>
              </w:rPr>
            </w:pPr>
            <w:r>
              <w:rPr>
                <w:sz w:val="25"/>
              </w:rPr>
              <w:t>Зам.директора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УВР Пузынина Е.Г.</w:t>
            </w:r>
          </w:p>
        </w:tc>
      </w:tr>
    </w:tbl>
    <w:p>
      <w:pPr>
        <w:pStyle w:val="Normal"/>
        <w:spacing w:before="0" w:after="0"/>
        <w:rPr>
          <w:sz w:val="25"/>
        </w:rPr>
      </w:pPr>
      <w:r>
        <w:rPr>
          <w:sz w:val="25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960" w:right="640" w:gutter="0" w:header="0" w:top="180" w:footer="0" w:bottom="917"/>
          <w:formProt w:val="false"/>
          <w:textDirection w:val="lrTb"/>
          <w:docGrid w:type="default" w:linePitch="600" w:charSpace="36864"/>
        </w:sectPr>
      </w:pPr>
    </w:p>
    <w:tbl>
      <w:tblPr>
        <w:tblW w:w="14328" w:type="dxa"/>
        <w:jc w:val="left"/>
        <w:tblInd w:w="122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14"/>
        <w:gridCol w:w="8617"/>
        <w:gridCol w:w="2663"/>
        <w:gridCol w:w="2533"/>
      </w:tblGrid>
      <w:tr>
        <w:trPr>
          <w:trHeight w:val="402" w:hRule="atLeast"/>
        </w:trPr>
        <w:tc>
          <w:tcPr>
            <w:tcW w:w="143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ind w:left="6303" w:right="0" w:hanging="0"/>
              <w:rPr>
                <w:b/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VI.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Медиа-</w:t>
            </w:r>
            <w:r>
              <w:rPr>
                <w:b/>
                <w:spacing w:val="-4"/>
                <w:sz w:val="25"/>
              </w:rPr>
              <w:t>план</w:t>
            </w:r>
          </w:p>
        </w:tc>
      </w:tr>
      <w:tr>
        <w:trPr>
          <w:trHeight w:val="691" w:hRule="atLeast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0" w:right="67" w:hanging="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6.1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59" w:right="0" w:hanging="0"/>
              <w:rPr>
                <w:sz w:val="25"/>
              </w:rPr>
            </w:pPr>
            <w:r>
              <w:rPr>
                <w:sz w:val="25"/>
              </w:rPr>
              <w:t>Просмотр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статей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СМИ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об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особенностях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проведения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ГИА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2025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году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77" w:right="5" w:hanging="0"/>
              <w:jc w:val="center"/>
              <w:rPr>
                <w:sz w:val="25"/>
              </w:rPr>
            </w:pPr>
            <w:r>
              <w:rPr>
                <w:sz w:val="25"/>
              </w:rPr>
              <w:t>По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мере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публикации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513" w:right="0" w:hanging="426"/>
              <w:rPr>
                <w:sz w:val="25"/>
              </w:rPr>
            </w:pPr>
            <w:r>
              <w:rPr>
                <w:sz w:val="25"/>
              </w:rPr>
              <w:t>Зам.директора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УВР Пузынина Е.Г.</w:t>
            </w:r>
          </w:p>
        </w:tc>
      </w:tr>
      <w:tr>
        <w:trPr>
          <w:trHeight w:val="690" w:hRule="atLeast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0" w:right="67" w:hanging="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6.2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59" w:right="0" w:hanging="0"/>
              <w:rPr>
                <w:sz w:val="25"/>
              </w:rPr>
            </w:pPr>
            <w:r>
              <w:rPr>
                <w:sz w:val="25"/>
              </w:rPr>
              <w:t>Просмотр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сюжетов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телевидении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порядке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проведения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ГИА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894" w:right="431" w:hanging="387"/>
              <w:jc w:val="center"/>
              <w:rPr/>
            </w:pPr>
            <w:r>
              <w:rPr>
                <w:sz w:val="25"/>
              </w:rPr>
              <w:t>По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мере</w:t>
            </w:r>
          </w:p>
          <w:p>
            <w:pPr>
              <w:pStyle w:val="TableParagraph"/>
              <w:widowControl w:val="false"/>
              <w:spacing w:before="49" w:after="0"/>
              <w:ind w:left="894" w:right="431" w:hanging="387"/>
              <w:jc w:val="center"/>
              <w:rPr/>
            </w:pPr>
            <w:r>
              <w:rPr>
                <w:sz w:val="25"/>
              </w:rPr>
              <w:t>выхода</w:t>
            </w:r>
          </w:p>
          <w:p>
            <w:pPr>
              <w:pStyle w:val="TableParagraph"/>
              <w:widowControl w:val="false"/>
              <w:spacing w:before="49" w:after="0"/>
              <w:ind w:left="894" w:right="431" w:hanging="387"/>
              <w:jc w:val="center"/>
              <w:rPr/>
            </w:pPr>
            <w:r>
              <w:rPr>
                <w:spacing w:val="-2"/>
                <w:sz w:val="25"/>
              </w:rPr>
              <w:t>сюжетов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513" w:right="0" w:hanging="426"/>
              <w:rPr>
                <w:sz w:val="25"/>
              </w:rPr>
            </w:pPr>
            <w:r>
              <w:rPr>
                <w:sz w:val="25"/>
              </w:rPr>
              <w:t>Зам.директора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УВР Пузынина Е.Г.</w:t>
            </w:r>
          </w:p>
        </w:tc>
      </w:tr>
      <w:tr>
        <w:trPr>
          <w:trHeight w:val="692" w:hRule="atLeast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2" w:after="0"/>
              <w:ind w:left="0" w:right="67" w:hanging="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6.3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2" w:after="0"/>
              <w:ind w:left="59" w:right="102" w:hanging="0"/>
              <w:rPr>
                <w:sz w:val="25"/>
              </w:rPr>
            </w:pPr>
            <w:r>
              <w:rPr>
                <w:sz w:val="25"/>
              </w:rPr>
              <w:t>Публикация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сайте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информации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участников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ГИА,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родителей (законных представителей) и лиц, привлекаемых к проведению ГИА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2" w:after="0"/>
              <w:ind w:left="77" w:right="5" w:hanging="0"/>
              <w:jc w:val="center"/>
              <w:rPr>
                <w:sz w:val="25"/>
              </w:rPr>
            </w:pPr>
            <w:r>
              <w:rPr>
                <w:sz w:val="25"/>
              </w:rPr>
              <w:t>По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мере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публикации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513" w:right="0" w:hanging="426"/>
              <w:rPr>
                <w:sz w:val="25"/>
              </w:rPr>
            </w:pPr>
            <w:r>
              <w:rPr>
                <w:sz w:val="25"/>
              </w:rPr>
              <w:t>Зам.директора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УВР Пузынина Е.Г.</w:t>
            </w:r>
          </w:p>
        </w:tc>
      </w:tr>
    </w:tbl>
    <w:sectPr>
      <w:type w:val="continuous"/>
      <w:pgSz w:orient="landscape" w:w="16838" w:h="11906"/>
      <w:pgMar w:left="960" w:right="640" w:gutter="0" w:header="0" w:top="180" w:footer="0" w:bottom="917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59" w:hanging="147"/>
      </w:pPr>
      <w:rPr>
        <w:rFonts w:ascii="Times New Roman" w:hAnsi="Times New Roman" w:cs="Times New Roman" w:hint="default"/>
        <w:sz w:val="25"/>
        <w:spacing w:val="0"/>
        <w:i w:val="false"/>
        <w:b w:val="false"/>
        <w:szCs w:val="25"/>
        <w:iCs w:val="false"/>
        <w:bCs w:val="false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14" w:hanging="147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768" w:hanging="147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22" w:hanging="14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476" w:hanging="14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330" w:hanging="14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184" w:hanging="14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038" w:hanging="14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892" w:hanging="147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206" w:hanging="147"/>
      </w:pPr>
      <w:rPr>
        <w:rFonts w:ascii="Times New Roman" w:hAnsi="Times New Roman" w:cs="Times New Roman" w:hint="default"/>
        <w:sz w:val="25"/>
        <w:spacing w:val="0"/>
        <w:i w:val="false"/>
        <w:b w:val="false"/>
        <w:szCs w:val="25"/>
        <w:iCs w:val="false"/>
        <w:bCs w:val="false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40" w:hanging="147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80" w:hanging="147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20" w:hanging="14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560" w:hanging="14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00" w:hanging="14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240" w:hanging="14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080" w:hanging="14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920" w:hanging="147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numFmt w:val="bullet"/>
      <w:lvlText w:val="-"/>
      <w:lvlJc w:val="left"/>
      <w:pPr>
        <w:tabs>
          <w:tab w:val="num" w:pos="0"/>
        </w:tabs>
        <w:ind w:left="206" w:hanging="147"/>
      </w:pPr>
      <w:rPr>
        <w:rFonts w:ascii="Times New Roman" w:hAnsi="Times New Roman" w:cs="Times New Roman" w:hint="default"/>
        <w:sz w:val="25"/>
        <w:spacing w:val="0"/>
        <w:i w:val="false"/>
        <w:b w:val="false"/>
        <w:szCs w:val="25"/>
        <w:iCs w:val="false"/>
        <w:bCs w:val="false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40" w:hanging="147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80" w:hanging="147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20" w:hanging="14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560" w:hanging="14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00" w:hanging="14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240" w:hanging="14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080" w:hanging="14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920" w:hanging="147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numFmt w:val="bullet"/>
      <w:lvlText w:val="-"/>
      <w:lvlJc w:val="left"/>
      <w:pPr>
        <w:tabs>
          <w:tab w:val="num" w:pos="0"/>
        </w:tabs>
        <w:ind w:left="59" w:hanging="147"/>
      </w:pPr>
      <w:rPr>
        <w:rFonts w:ascii="Times New Roman" w:hAnsi="Times New Roman" w:cs="Times New Roman" w:hint="default"/>
        <w:sz w:val="25"/>
        <w:spacing w:val="0"/>
        <w:i w:val="false"/>
        <w:b w:val="false"/>
        <w:szCs w:val="25"/>
        <w:iCs w:val="false"/>
        <w:bCs w:val="false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14" w:hanging="147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768" w:hanging="147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22" w:hanging="14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476" w:hanging="14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330" w:hanging="14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184" w:hanging="14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038" w:hanging="14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892" w:hanging="147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numFmt w:val="bullet"/>
      <w:lvlText w:val="-"/>
      <w:lvlJc w:val="left"/>
      <w:pPr>
        <w:tabs>
          <w:tab w:val="num" w:pos="0"/>
        </w:tabs>
        <w:ind w:left="59" w:hanging="147"/>
      </w:pPr>
      <w:rPr>
        <w:rFonts w:ascii="Times New Roman" w:hAnsi="Times New Roman" w:cs="Times New Roman" w:hint="default"/>
        <w:sz w:val="25"/>
        <w:spacing w:val="0"/>
        <w:i w:val="false"/>
        <w:b w:val="false"/>
        <w:szCs w:val="25"/>
        <w:iCs w:val="false"/>
        <w:bCs w:val="false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14" w:hanging="147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768" w:hanging="147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22" w:hanging="14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476" w:hanging="14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330" w:hanging="14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184" w:hanging="14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038" w:hanging="14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892" w:hanging="147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numFmt w:val="bullet"/>
      <w:lvlText w:val="-"/>
      <w:lvlJc w:val="left"/>
      <w:pPr>
        <w:tabs>
          <w:tab w:val="num" w:pos="0"/>
        </w:tabs>
        <w:ind w:left="206" w:hanging="147"/>
      </w:pPr>
      <w:rPr>
        <w:rFonts w:ascii="Times New Roman" w:hAnsi="Times New Roman" w:cs="Times New Roman" w:hint="default"/>
        <w:sz w:val="25"/>
        <w:spacing w:val="0"/>
        <w:i w:val="false"/>
        <w:b w:val="false"/>
        <w:szCs w:val="25"/>
        <w:iCs w:val="false"/>
        <w:bCs w:val="false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40" w:hanging="147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80" w:hanging="147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20" w:hanging="14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560" w:hanging="14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00" w:hanging="14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240" w:hanging="14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080" w:hanging="14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920" w:hanging="147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numFmt w:val="bullet"/>
      <w:lvlText w:val="-"/>
      <w:lvlJc w:val="left"/>
      <w:pPr>
        <w:tabs>
          <w:tab w:val="num" w:pos="0"/>
        </w:tabs>
        <w:ind w:left="59" w:hanging="147"/>
      </w:pPr>
      <w:rPr>
        <w:rFonts w:ascii="Times New Roman" w:hAnsi="Times New Roman" w:cs="Times New Roman" w:hint="default"/>
        <w:sz w:val="25"/>
        <w:spacing w:val="0"/>
        <w:i w:val="false"/>
        <w:b w:val="false"/>
        <w:szCs w:val="25"/>
        <w:iCs w:val="false"/>
        <w:bCs w:val="false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14" w:hanging="147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768" w:hanging="147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22" w:hanging="14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476" w:hanging="14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330" w:hanging="14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184" w:hanging="14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038" w:hanging="14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892" w:hanging="147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5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5"/>
      <w:szCs w:val="25"/>
      <w:lang w:val="ru-RU" w:eastAsia="en-US" w:bidi="ar-SA"/>
    </w:rPr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type="paragraph" w:styleId="Style1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Application>LibreOffice/7.4.2.3$Linux_X86_64 LibreOffice_project/40$Build-3</Application>
  <AppVersion>15.0000</AppVersion>
  <Pages>5</Pages>
  <Words>1054</Words>
  <Characters>6923</Characters>
  <CharactersWithSpaces>7776</CharactersWithSpaces>
  <Paragraphs>176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2024-10-02T12:52:28Z</dcterms:created>
  <dc:creator>Admin</dc:creator>
  <dc:description/>
  <dc:language>ru-RU</dc:language>
  <cp:lastModifiedBy/>
  <dcterms:modified xsi:type="dcterms:W3CDTF">2024-10-07T17:00:54Z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2024-10-02T00:00:00Z</vt:filetime>
  </property>
  <property fmtid="{D5CDD505-2E9C-101B-9397-08002B2CF9AE}" pid="5" name="Producer">
    <vt:lpwstr>Microsoft® Office Word 2007</vt:lpwstr>
  </property>
</Properties>
</file>