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D9" w:rsidRPr="00211039" w:rsidRDefault="00211039" w:rsidP="00211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039">
        <w:rPr>
          <w:rFonts w:ascii="Times New Roman" w:hAnsi="Times New Roman" w:cs="Times New Roman"/>
          <w:b/>
          <w:sz w:val="28"/>
          <w:szCs w:val="28"/>
        </w:rPr>
        <w:t xml:space="preserve">Аннотации к программам </w:t>
      </w:r>
      <w:r w:rsidR="008B0431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Pr="00211039">
        <w:rPr>
          <w:rFonts w:ascii="Times New Roman" w:hAnsi="Times New Roman" w:cs="Times New Roman"/>
          <w:b/>
          <w:sz w:val="28"/>
          <w:szCs w:val="28"/>
        </w:rPr>
        <w:t xml:space="preserve"> МБОУ «СШ № 41»</w:t>
      </w:r>
    </w:p>
    <w:tbl>
      <w:tblPr>
        <w:tblStyle w:val="a3"/>
        <w:tblW w:w="15276" w:type="dxa"/>
        <w:tblLook w:val="04A0"/>
      </w:tblPr>
      <w:tblGrid>
        <w:gridCol w:w="1101"/>
        <w:gridCol w:w="214"/>
        <w:gridCol w:w="2706"/>
        <w:gridCol w:w="11255"/>
      </w:tblGrid>
      <w:tr w:rsidR="00211039" w:rsidRPr="00E06863" w:rsidTr="00DA4793">
        <w:tc>
          <w:tcPr>
            <w:tcW w:w="1315" w:type="dxa"/>
            <w:gridSpan w:val="2"/>
          </w:tcPr>
          <w:p w:rsidR="00211039" w:rsidRPr="00E06863" w:rsidRDefault="00211039" w:rsidP="008A7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6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06" w:type="dxa"/>
          </w:tcPr>
          <w:p w:rsidR="00211039" w:rsidRPr="00E06863" w:rsidRDefault="00211039" w:rsidP="008A7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объединения/педагог</w:t>
            </w:r>
          </w:p>
        </w:tc>
        <w:tc>
          <w:tcPr>
            <w:tcW w:w="11255" w:type="dxa"/>
          </w:tcPr>
          <w:p w:rsidR="00211039" w:rsidRPr="00E06863" w:rsidRDefault="00211039" w:rsidP="008A7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63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211039" w:rsidRPr="00E06863" w:rsidTr="008A703E">
        <w:tc>
          <w:tcPr>
            <w:tcW w:w="15276" w:type="dxa"/>
            <w:gridSpan w:val="4"/>
          </w:tcPr>
          <w:p w:rsidR="00211039" w:rsidRPr="00E06863" w:rsidRDefault="00211039" w:rsidP="008A7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6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211039" w:rsidRPr="00E06863" w:rsidTr="00DE123D">
        <w:tc>
          <w:tcPr>
            <w:tcW w:w="1101" w:type="dxa"/>
          </w:tcPr>
          <w:p w:rsidR="00211039" w:rsidRPr="00E06863" w:rsidRDefault="00E06863" w:rsidP="008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1039" w:rsidRPr="00E0686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920" w:type="dxa"/>
            <w:gridSpan w:val="2"/>
          </w:tcPr>
          <w:p w:rsidR="00211039" w:rsidRPr="00E06863" w:rsidRDefault="008B0431" w:rsidP="008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6863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E068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1039" w:rsidRPr="00E06863">
              <w:rPr>
                <w:rFonts w:ascii="Times New Roman" w:hAnsi="Times New Roman" w:cs="Times New Roman"/>
                <w:sz w:val="24"/>
                <w:szCs w:val="24"/>
              </w:rPr>
              <w:t>/А.Н. Карлова</w:t>
            </w:r>
          </w:p>
        </w:tc>
        <w:tc>
          <w:tcPr>
            <w:tcW w:w="11255" w:type="dxa"/>
          </w:tcPr>
          <w:p w:rsidR="00E06863" w:rsidRDefault="00E06863" w:rsidP="008A703E">
            <w:pPr>
              <w:pStyle w:val="a4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68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Данная программа разработана в соответствии с нормативно-правовыми актами Российской Федерации  в части вопросов патриотического воспитания, а именно с Конституцией Российской Федерации, с требованиями законов РФ «Об образовании», «Об обороне», «О статусе военнослужащего», «О военной обязанности и военной службе», «О гражданской обороне», «О защите населения и территорий от чрезвычайных ситуаций природного и техногенного характера», с Государственной программой «Патриотическое воспитание граждан РФ». </w:t>
            </w:r>
          </w:p>
          <w:p w:rsidR="008B0431" w:rsidRPr="00E06863" w:rsidRDefault="008B0431" w:rsidP="008A703E">
            <w:pPr>
              <w:pStyle w:val="a4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863">
              <w:rPr>
                <w:rFonts w:ascii="Times New Roman" w:hAnsi="Times New Roman"/>
                <w:color w:val="auto"/>
                <w:sz w:val="24"/>
                <w:szCs w:val="24"/>
              </w:rPr>
              <w:t>Программа ТО «</w:t>
            </w:r>
            <w:proofErr w:type="spellStart"/>
            <w:r w:rsidRPr="00E06863">
              <w:rPr>
                <w:rFonts w:ascii="Times New Roman" w:hAnsi="Times New Roman"/>
                <w:color w:val="auto"/>
                <w:sz w:val="24"/>
                <w:szCs w:val="24"/>
              </w:rPr>
              <w:t>Юнармия</w:t>
            </w:r>
            <w:proofErr w:type="spellEnd"/>
            <w:r w:rsidRPr="00E06863">
              <w:rPr>
                <w:rFonts w:ascii="Times New Roman" w:hAnsi="Times New Roman"/>
                <w:color w:val="auto"/>
                <w:sz w:val="24"/>
                <w:szCs w:val="24"/>
              </w:rPr>
              <w:t>» представляет собой систему содержания, форм, методов и приемов педагогического воздействия; объединенный замыслом и целью комплекс мероприятий, призванных обеспечить решение основных задач в области гражданско-патриотического воспитания.</w:t>
            </w:r>
          </w:p>
          <w:p w:rsidR="00211039" w:rsidRPr="00E06863" w:rsidRDefault="008B0431" w:rsidP="008A703E">
            <w:pPr>
              <w:pStyle w:val="a4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6863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программы:</w:t>
            </w:r>
            <w:r w:rsidRPr="00E068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создание условий для формирования социально активной личности гражданина и патриота России с присущими ему ценностями, взглядами, ориентациями, установками, мотивами деятельности и поведения.</w:t>
            </w:r>
          </w:p>
        </w:tc>
      </w:tr>
      <w:tr w:rsidR="00211039" w:rsidRPr="00E06863" w:rsidTr="00DE123D">
        <w:tc>
          <w:tcPr>
            <w:tcW w:w="1101" w:type="dxa"/>
          </w:tcPr>
          <w:p w:rsidR="00211039" w:rsidRPr="00E06863" w:rsidRDefault="00211039" w:rsidP="008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</w:tcPr>
          <w:p w:rsidR="00211039" w:rsidRPr="00E06863" w:rsidRDefault="00211039" w:rsidP="008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5" w:type="dxa"/>
          </w:tcPr>
          <w:p w:rsidR="00211039" w:rsidRPr="00DE123D" w:rsidRDefault="00026781" w:rsidP="008A7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211039" w:rsidRPr="00E06863" w:rsidTr="00DE123D">
        <w:tc>
          <w:tcPr>
            <w:tcW w:w="1101" w:type="dxa"/>
          </w:tcPr>
          <w:p w:rsidR="00211039" w:rsidRPr="00E06863" w:rsidRDefault="00026781" w:rsidP="00FA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AC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  <w:gridSpan w:val="2"/>
          </w:tcPr>
          <w:p w:rsidR="00DA4793" w:rsidRDefault="00026781" w:rsidP="008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 /</w:t>
            </w:r>
          </w:p>
          <w:p w:rsidR="00DA4793" w:rsidRDefault="00026781" w:rsidP="008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</w:p>
          <w:p w:rsidR="00DA4793" w:rsidRDefault="00DA4793" w:rsidP="008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Веригина</w:t>
            </w:r>
          </w:p>
          <w:p w:rsidR="00DA4793" w:rsidRDefault="00DA4793" w:rsidP="008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Е.Кудрявцева</w:t>
            </w:r>
          </w:p>
          <w:p w:rsidR="00DE123D" w:rsidRDefault="00EF0C16" w:rsidP="008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Сусану</w:t>
            </w:r>
            <w:proofErr w:type="spellEnd"/>
          </w:p>
          <w:p w:rsidR="00DE123D" w:rsidRDefault="00DE123D" w:rsidP="008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Кутовая</w:t>
            </w:r>
            <w:proofErr w:type="spellEnd"/>
          </w:p>
          <w:p w:rsidR="00DE123D" w:rsidRDefault="00DE123D" w:rsidP="008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Королёва</w:t>
            </w:r>
          </w:p>
          <w:p w:rsidR="001717CB" w:rsidRDefault="001717CB" w:rsidP="008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Т.А.Ляховенко</w:t>
            </w:r>
            <w:proofErr w:type="spellEnd"/>
          </w:p>
          <w:p w:rsidR="00DE123D" w:rsidRDefault="00DE123D" w:rsidP="008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Чумакова</w:t>
            </w:r>
          </w:p>
          <w:p w:rsidR="00211039" w:rsidRPr="00E06863" w:rsidRDefault="00DE123D" w:rsidP="00DE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Зорина</w:t>
            </w:r>
            <w:r w:rsidR="000267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255" w:type="dxa"/>
          </w:tcPr>
          <w:p w:rsidR="00024459" w:rsidRDefault="00024459" w:rsidP="008A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</w:t>
            </w:r>
            <w:r w:rsidR="00026781" w:rsidRPr="006F63C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шахматам адресована для учащихся начальныхклассов,норма средней общеобразовательной школы и составлена на основе авторской программы «Шахматы - школе» под редакцией И. Г. </w:t>
            </w:r>
            <w:proofErr w:type="spellStart"/>
            <w:r w:rsidR="00026781" w:rsidRPr="006F63CE"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proofErr w:type="spellEnd"/>
            <w:r w:rsidR="00026781" w:rsidRPr="006F63CE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026781" w:rsidRPr="006F63CE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екомендованной Министерством образования и науки Российской Федерации</w:t>
            </w:r>
            <w:r w:rsidR="00026781" w:rsidRPr="006F63C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начального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и обеспечена УМК.</w:t>
            </w:r>
          </w:p>
          <w:p w:rsidR="00211039" w:rsidRPr="00E06863" w:rsidRDefault="00026781" w:rsidP="008A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F63CE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      </w:r>
          </w:p>
        </w:tc>
      </w:tr>
      <w:tr w:rsidR="00EF0C16" w:rsidRPr="00E06863" w:rsidTr="00DE123D">
        <w:tc>
          <w:tcPr>
            <w:tcW w:w="1101" w:type="dxa"/>
          </w:tcPr>
          <w:p w:rsidR="00EF0C16" w:rsidRPr="00360D0E" w:rsidRDefault="00EF0C16" w:rsidP="00DA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16" w:rsidRPr="00360D0E" w:rsidRDefault="00EF0C16" w:rsidP="00DA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0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20" w:type="dxa"/>
            <w:gridSpan w:val="2"/>
          </w:tcPr>
          <w:p w:rsidR="00EF0C16" w:rsidRPr="00360D0E" w:rsidRDefault="00EF0C16" w:rsidP="00DA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16" w:rsidRPr="00360D0E" w:rsidRDefault="00EF0C16" w:rsidP="00DA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0E">
              <w:rPr>
                <w:rFonts w:ascii="Times New Roman" w:hAnsi="Times New Roman" w:cs="Times New Roman"/>
                <w:sz w:val="24"/>
                <w:szCs w:val="24"/>
              </w:rPr>
              <w:t>«ОФП»/Н.И. Левша</w:t>
            </w:r>
          </w:p>
        </w:tc>
        <w:tc>
          <w:tcPr>
            <w:tcW w:w="11255" w:type="dxa"/>
          </w:tcPr>
          <w:p w:rsidR="00EF0C16" w:rsidRPr="00360D0E" w:rsidRDefault="00EF0C16" w:rsidP="00DA479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Данная  программа разработана на основе  </w:t>
            </w:r>
            <w:r w:rsidRPr="00360D0E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учебного предмета «Физическая культура» составлена в соответствии  с требованиями Федерального  государственного образовательного стандарта основного общего образования и авторской программы </w:t>
            </w:r>
            <w:r w:rsidRPr="00D00F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на основе Комплексной программы физического воспитания учащихся 1-11 классов» (В. И. Лях, А. А. </w:t>
            </w:r>
            <w:proofErr w:type="spellStart"/>
            <w:r w:rsidRPr="00D00FA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D00FAF">
              <w:rPr>
                <w:rFonts w:ascii="Times New Roman" w:hAnsi="Times New Roman" w:cs="Times New Roman"/>
                <w:sz w:val="24"/>
                <w:szCs w:val="24"/>
              </w:rPr>
              <w:t xml:space="preserve">. - М.: Просвещение, 2012); </w:t>
            </w:r>
          </w:p>
          <w:p w:rsidR="00EF0C16" w:rsidRPr="00360D0E" w:rsidRDefault="00EF0C16" w:rsidP="00DA479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0D0E">
              <w:rPr>
                <w:rFonts w:ascii="Times New Roman" w:hAnsi="Times New Roman" w:cs="Times New Roman"/>
                <w:sz w:val="24"/>
                <w:szCs w:val="24"/>
              </w:rPr>
              <w:t xml:space="preserve">  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</w:t>
            </w:r>
          </w:p>
          <w:p w:rsidR="00EF0C16" w:rsidRPr="00D00FAF" w:rsidRDefault="00EF0C16" w:rsidP="00DA47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программы:</w:t>
            </w:r>
            <w:r w:rsidRPr="00D00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здоровья учащихся, развитие знаний, двигательных умений и навыков, повышение физической подготовленности детей при одновременном развитии их умственных способностей, формирование стремления к здоровому образу жизни, подготовка юных спортсменов для реализации своих достижений в соревновательной деятельности.</w:t>
            </w:r>
          </w:p>
        </w:tc>
      </w:tr>
      <w:tr w:rsidR="00EF0C16" w:rsidRPr="00E06863" w:rsidTr="00DE123D">
        <w:trPr>
          <w:trHeight w:val="533"/>
        </w:trPr>
        <w:tc>
          <w:tcPr>
            <w:tcW w:w="1101" w:type="dxa"/>
          </w:tcPr>
          <w:p w:rsidR="00EF0C16" w:rsidRDefault="00EF0C16" w:rsidP="008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1-2</w:t>
            </w:r>
          </w:p>
        </w:tc>
        <w:tc>
          <w:tcPr>
            <w:tcW w:w="2920" w:type="dxa"/>
            <w:gridSpan w:val="2"/>
          </w:tcPr>
          <w:p w:rsidR="00EF0C16" w:rsidRPr="00C3095A" w:rsidRDefault="00EF0C16" w:rsidP="00DA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5A">
              <w:rPr>
                <w:rFonts w:ascii="Times New Roman" w:hAnsi="Times New Roman" w:cs="Times New Roman"/>
                <w:sz w:val="24"/>
                <w:szCs w:val="24"/>
              </w:rPr>
              <w:t>«Подвижные игры» Н.И.Левша</w:t>
            </w:r>
          </w:p>
        </w:tc>
        <w:tc>
          <w:tcPr>
            <w:tcW w:w="11255" w:type="dxa"/>
          </w:tcPr>
          <w:p w:rsidR="00EF0C16" w:rsidRPr="00C3095A" w:rsidRDefault="00EF0C16" w:rsidP="00DA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5A">
              <w:rPr>
                <w:rFonts w:ascii="Times New Roman" w:hAnsi="Times New Roman" w:cs="Times New Roman"/>
                <w:sz w:val="24"/>
                <w:szCs w:val="24"/>
              </w:rPr>
              <w:t>Данная программа «Подвижные игры» разработана в соответствии с требованиями Фе</w:t>
            </w:r>
            <w:r w:rsidRPr="00C3095A">
              <w:rPr>
                <w:rFonts w:ascii="Times New Roman" w:hAnsi="Times New Roman" w:cs="Times New Roman"/>
                <w:sz w:val="24"/>
                <w:szCs w:val="24"/>
              </w:rPr>
              <w:softHyphen/>
              <w:t>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373, с учетом соответствующей примерной образовательной программы, и программы по физической культуре. Подвижные игры: В.И. Ляха «Комплексная  программа физического  воспитания. 1- 11 классы»  (издательство:Москва  «Просвещение», 2012 год). В основе принципов  создания программы  лежит концепция лич</w:t>
            </w:r>
            <w:r w:rsidRPr="00C3095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ностного подхода, учебно-воспитательного процесса.</w:t>
            </w:r>
          </w:p>
          <w:p w:rsidR="00EF0C16" w:rsidRPr="00C3095A" w:rsidRDefault="00EF0C16" w:rsidP="00DA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 программы:</w:t>
            </w:r>
            <w:r w:rsidRPr="00C3095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</w:t>
            </w:r>
          </w:p>
          <w:p w:rsidR="00EF0C16" w:rsidRPr="00C3095A" w:rsidRDefault="00EF0C16" w:rsidP="00DA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5A">
              <w:rPr>
                <w:rFonts w:ascii="Times New Roman" w:hAnsi="Times New Roman" w:cs="Times New Roman"/>
                <w:sz w:val="24"/>
                <w:szCs w:val="24"/>
              </w:rPr>
              <w:t>Научить детей быть здоровыми душой и телом, создание условий для укрепления здоровья учащихся через игру, содействие их разносторонней физической подготовленности.</w:t>
            </w:r>
          </w:p>
        </w:tc>
      </w:tr>
      <w:tr w:rsidR="00EF0C16" w:rsidRPr="00E06863" w:rsidTr="00DE123D">
        <w:tc>
          <w:tcPr>
            <w:tcW w:w="1101" w:type="dxa"/>
          </w:tcPr>
          <w:p w:rsidR="00EF0C16" w:rsidRPr="003146AE" w:rsidRDefault="00EF0C16" w:rsidP="00DA47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46AE">
              <w:rPr>
                <w:rFonts w:ascii="Times New Roman" w:eastAsia="Calibri" w:hAnsi="Times New Roman"/>
                <w:sz w:val="24"/>
                <w:szCs w:val="24"/>
              </w:rPr>
              <w:t>1-11</w:t>
            </w:r>
          </w:p>
        </w:tc>
        <w:tc>
          <w:tcPr>
            <w:tcW w:w="2920" w:type="dxa"/>
            <w:gridSpan w:val="2"/>
          </w:tcPr>
          <w:p w:rsidR="00EF0C16" w:rsidRPr="003146AE" w:rsidRDefault="00EF0C16" w:rsidP="00DA47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46AE">
              <w:rPr>
                <w:rFonts w:ascii="Times New Roman" w:eastAsia="Calibri" w:hAnsi="Times New Roman"/>
                <w:sz w:val="24"/>
                <w:szCs w:val="24"/>
              </w:rPr>
              <w:t>«СМГ»</w:t>
            </w:r>
          </w:p>
          <w:p w:rsidR="00EF0C16" w:rsidRPr="003146AE" w:rsidRDefault="00EF0C16" w:rsidP="00DA47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46AE">
              <w:rPr>
                <w:rFonts w:ascii="Times New Roman" w:eastAsia="Calibri" w:hAnsi="Times New Roman"/>
                <w:sz w:val="24"/>
                <w:szCs w:val="24"/>
              </w:rPr>
              <w:t xml:space="preserve"> Е.В. </w:t>
            </w:r>
            <w:proofErr w:type="spellStart"/>
            <w:r w:rsidRPr="003146AE">
              <w:rPr>
                <w:rFonts w:ascii="Times New Roman" w:eastAsia="Calibri" w:hAnsi="Times New Roman"/>
                <w:sz w:val="24"/>
                <w:szCs w:val="24"/>
              </w:rPr>
              <w:t>Акульчев</w:t>
            </w:r>
            <w:proofErr w:type="spellEnd"/>
          </w:p>
        </w:tc>
        <w:tc>
          <w:tcPr>
            <w:tcW w:w="11255" w:type="dxa"/>
          </w:tcPr>
          <w:p w:rsidR="00EF0C16" w:rsidRPr="0095058B" w:rsidRDefault="00EF0C16" w:rsidP="00DA4793">
            <w:pPr>
              <w:ind w:firstLine="6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8B">
              <w:rPr>
                <w:rFonts w:ascii="Times New Roman" w:hAnsi="Times New Roman"/>
                <w:sz w:val="24"/>
                <w:szCs w:val="24"/>
              </w:rPr>
              <w:t>Программа составлена в соответствии с требованиями Федерального государственного образовательного стандарта основного и среднего общего образования.  Программа «Специальная медицинская группа» МБОУ «СШ №41» составлена на основе программы  «СМГ в школе», автор-составитель Шпилев Сергей Андреевич,  методист дополнительного образования. Программа адаптирована к условиям МБОУ «СШ №41», исходя из потребностей школьников и запросов родителей. В МБОУ «СШ №41» находится два спортивных зала и весь необходимый инвентарь , что позволяет в полной мере проводить внеурочную работу.</w:t>
            </w:r>
          </w:p>
          <w:p w:rsidR="00EF0C16" w:rsidRPr="003146AE" w:rsidRDefault="00EF0C16" w:rsidP="00DA4793">
            <w:pPr>
              <w:ind w:firstLine="6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46A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Главная цель программы</w:t>
            </w:r>
            <w:r w:rsidRPr="003146AE">
              <w:rPr>
                <w:rFonts w:ascii="Times New Roman" w:eastAsia="Calibri" w:hAnsi="Times New Roman"/>
                <w:sz w:val="24"/>
                <w:szCs w:val="24"/>
              </w:rPr>
              <w:t>: укрепление здоровья, повышение функциональных возможностей ,обучение способам контроля за физической нагрузкой.</w:t>
            </w:r>
          </w:p>
        </w:tc>
      </w:tr>
      <w:tr w:rsidR="00EF0C16" w:rsidRPr="00E06863" w:rsidTr="00DE123D">
        <w:tc>
          <w:tcPr>
            <w:tcW w:w="1101" w:type="dxa"/>
          </w:tcPr>
          <w:p w:rsidR="00EF0C16" w:rsidRPr="00DA4793" w:rsidRDefault="00EF0C16" w:rsidP="00DA4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93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920" w:type="dxa"/>
            <w:gridSpan w:val="2"/>
          </w:tcPr>
          <w:p w:rsidR="00EF0C16" w:rsidRPr="00DA4793" w:rsidRDefault="00EF0C16" w:rsidP="00FA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93">
              <w:rPr>
                <w:rFonts w:ascii="Times New Roman" w:hAnsi="Times New Roman"/>
                <w:sz w:val="24"/>
                <w:szCs w:val="24"/>
              </w:rPr>
              <w:t>«Б</w:t>
            </w:r>
            <w:r>
              <w:rPr>
                <w:rFonts w:ascii="Times New Roman" w:hAnsi="Times New Roman"/>
                <w:sz w:val="24"/>
                <w:szCs w:val="24"/>
              </w:rPr>
              <w:t>аскетбол</w:t>
            </w:r>
            <w:r w:rsidRPr="00DA4793">
              <w:rPr>
                <w:rFonts w:ascii="Times New Roman" w:hAnsi="Times New Roman"/>
                <w:sz w:val="24"/>
                <w:szCs w:val="24"/>
              </w:rPr>
              <w:t xml:space="preserve">»      Е.В. </w:t>
            </w:r>
            <w:proofErr w:type="spellStart"/>
            <w:r w:rsidRPr="00DA4793">
              <w:rPr>
                <w:rFonts w:ascii="Times New Roman" w:hAnsi="Times New Roman"/>
                <w:sz w:val="24"/>
                <w:szCs w:val="24"/>
              </w:rPr>
              <w:t>Акульчев</w:t>
            </w:r>
            <w:proofErr w:type="spellEnd"/>
          </w:p>
        </w:tc>
        <w:tc>
          <w:tcPr>
            <w:tcW w:w="11255" w:type="dxa"/>
          </w:tcPr>
          <w:p w:rsidR="00EF0C16" w:rsidRPr="00DA4793" w:rsidRDefault="00EF0C16" w:rsidP="00DA4793">
            <w:pPr>
              <w:ind w:firstLine="6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793">
              <w:rPr>
                <w:rFonts w:ascii="Times New Roman" w:hAnsi="Times New Roman"/>
                <w:sz w:val="24"/>
                <w:szCs w:val="24"/>
              </w:rPr>
              <w:t>Программа составлена в соответствии с требованиями Федерального государственного образовательного стандарта основного и среднего общего образования.  Программа «Баскетбол» МБОУ «СШ №41» составлена на основе программы  «Баскетбол в школе», автор-составитель Портнов Ю.М,  методист дополнительного образования. Программа адаптирована к условиям МБОУ «СШ №41», исходя из потребностей школьников и запросов родителей. В МБОУ «СШ №41» находится два спортивных зала и весь необходимый инвентарь , что позволяет в полной мере проводить внеурочную работу.</w:t>
            </w:r>
          </w:p>
          <w:p w:rsidR="00EF0C16" w:rsidRPr="00DA4793" w:rsidRDefault="00EF0C16" w:rsidP="00DA4793">
            <w:pPr>
              <w:ind w:firstLine="6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793">
              <w:rPr>
                <w:rFonts w:ascii="Times New Roman" w:hAnsi="Times New Roman"/>
                <w:b/>
                <w:sz w:val="24"/>
                <w:szCs w:val="24"/>
              </w:rPr>
              <w:t>Главная цель программы</w:t>
            </w:r>
            <w:r w:rsidRPr="00DA4793">
              <w:rPr>
                <w:rFonts w:ascii="Times New Roman" w:hAnsi="Times New Roman"/>
                <w:sz w:val="24"/>
                <w:szCs w:val="24"/>
              </w:rPr>
              <w:t>: вовлечение школьников в спортивную деятельность, повысить общую физическую подготовленность учащихся.</w:t>
            </w:r>
          </w:p>
        </w:tc>
      </w:tr>
      <w:tr w:rsidR="00EF0C16" w:rsidRPr="00E06863" w:rsidTr="008A703E">
        <w:tc>
          <w:tcPr>
            <w:tcW w:w="15276" w:type="dxa"/>
            <w:gridSpan w:val="4"/>
          </w:tcPr>
          <w:p w:rsidR="00EF0C16" w:rsidRPr="00C36A1A" w:rsidRDefault="00EF0C16" w:rsidP="008A7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1A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EF0C16" w:rsidRPr="00E06863" w:rsidTr="00DA4793">
        <w:tc>
          <w:tcPr>
            <w:tcW w:w="1315" w:type="dxa"/>
            <w:gridSpan w:val="2"/>
          </w:tcPr>
          <w:p w:rsidR="00EF0C16" w:rsidRPr="00E06863" w:rsidRDefault="00EF0C16" w:rsidP="008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06" w:type="dxa"/>
          </w:tcPr>
          <w:p w:rsidR="00EF0C16" w:rsidRDefault="00EF0C16" w:rsidP="008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дизайнер</w:t>
            </w:r>
          </w:p>
          <w:p w:rsidR="00EF0C16" w:rsidRPr="00E06863" w:rsidRDefault="00EF0C16" w:rsidP="008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Сентебрюк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</w:t>
            </w:r>
          </w:p>
        </w:tc>
        <w:tc>
          <w:tcPr>
            <w:tcW w:w="11255" w:type="dxa"/>
          </w:tcPr>
          <w:p w:rsidR="00EF0C16" w:rsidRPr="00C36A1A" w:rsidRDefault="00EF0C16" w:rsidP="008A703E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Настоящая рабочая программа для творческого объединения в рамках внеурочной деятельности в основной школе для учащихся 1-4 классов составлена на основе примерных программ в соответствии с требованиями Федерального государственного образовательного стандарта второго поколения основного общего образования.</w:t>
            </w:r>
          </w:p>
          <w:p w:rsidR="00EF0C16" w:rsidRPr="00C36A1A" w:rsidRDefault="00EF0C16" w:rsidP="008A703E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1.Федеральный государственный образовательный стандарт основного общего образования / М-вообразования и науки РФ - М.: Просвещение, 2010. - (Стандарты второго поколения)</w:t>
            </w:r>
          </w:p>
          <w:p w:rsidR="00EF0C16" w:rsidRPr="00C36A1A" w:rsidRDefault="00EF0C16" w:rsidP="008A703E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2.Примерная основная образовательная программа образовательного учреждения. Основная школа / сост. Е.С. Савинов. - М.: Просвещение, 2011. - (Стандарты второго поколения).</w:t>
            </w:r>
          </w:p>
          <w:p w:rsidR="00EF0C16" w:rsidRPr="00C36A1A" w:rsidRDefault="00EF0C16" w:rsidP="008A703E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Горский, В.А. Примерные программы внеурочной деятельности. Начальное и основное образование / В.А. Горский, А.А. Тимофеев, Д.В. Смирнов и др.; под ред. В.А. Горского. - М.: Просвещение, 2010. - (Стандарты второго поколения).</w:t>
            </w:r>
          </w:p>
          <w:p w:rsidR="00EF0C16" w:rsidRPr="00C36A1A" w:rsidRDefault="00EF0C16" w:rsidP="008A703E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Данилюк, А.Я. Концепция духовно-нравственного развития и воспитания личности гражданина России / А.Я. Данилюк, А.М. Кондаков, В.А. Тишков. - М.: Просвещение, 2011. - (Стандарты второго поколения).Основная идея данной программы заключается в создании в детском коллективе комфортной атмосферы, пробуждающей интерес учащихся к самореализации, проявлению и развитию своих способностей, индивидуальному и коллективному творчеству, овладению умениями и навыками самопознания, саморазвития, самовоспитания, самосовершенствования.</w:t>
            </w:r>
          </w:p>
          <w:p w:rsidR="00EF0C16" w:rsidRPr="00C36A1A" w:rsidRDefault="00EF0C16" w:rsidP="008A703E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программы: </w:t>
            </w:r>
            <w:r w:rsidRPr="00C3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интереса к ручному творчеству,  вовлечение детей  в активную творческую деятельность, формирование  навыков и умений работы с материалами различного происхождения.</w:t>
            </w:r>
          </w:p>
        </w:tc>
      </w:tr>
      <w:tr w:rsidR="001717CB" w:rsidRPr="00E06863" w:rsidTr="00DA4793">
        <w:tc>
          <w:tcPr>
            <w:tcW w:w="1315" w:type="dxa"/>
            <w:gridSpan w:val="2"/>
          </w:tcPr>
          <w:p w:rsidR="001717CB" w:rsidRDefault="001717CB" w:rsidP="008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CB" w:rsidRPr="001717CB" w:rsidRDefault="001717CB" w:rsidP="0017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706" w:type="dxa"/>
          </w:tcPr>
          <w:p w:rsidR="001717CB" w:rsidRDefault="001717CB" w:rsidP="001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  <w:p w:rsidR="001717CB" w:rsidRDefault="001717CB" w:rsidP="001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1255" w:type="dxa"/>
          </w:tcPr>
          <w:p w:rsidR="001717CB" w:rsidRPr="001717CB" w:rsidRDefault="001717CB" w:rsidP="0017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CB">
              <w:rPr>
                <w:rFonts w:ascii="Times New Roman" w:hAnsi="Times New Roman" w:cs="Times New Roman"/>
                <w:sz w:val="24"/>
                <w:szCs w:val="24"/>
              </w:rPr>
              <w:t>Познавать окружающий мир, видеть в нём красоту, формировать свои эстетические потребности, развивать художественные способности – является одним из элементов единой системы воспитания, обучения и развития учащихся. С  целью повышения эстетического воспитания вводится кружок «Юный художник».</w:t>
            </w:r>
          </w:p>
          <w:p w:rsidR="001717CB" w:rsidRPr="001717CB" w:rsidRDefault="001717CB" w:rsidP="0017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CB">
              <w:rPr>
                <w:rFonts w:ascii="Times New Roman" w:hAnsi="Times New Roman" w:cs="Times New Roman"/>
                <w:sz w:val="24"/>
                <w:szCs w:val="24"/>
              </w:rPr>
              <w:t xml:space="preserve">    Цель: привитие интереса к  изобразительному искусству,  развитие сюжетного рисования нетрадиционными техниками изображения.</w:t>
            </w:r>
          </w:p>
          <w:p w:rsidR="001717CB" w:rsidRPr="001717CB" w:rsidRDefault="001717CB" w:rsidP="0017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CB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творческих способностей, формирование художественно – эстетических потребностей, независимо от того, кем станут ребята в дальнейшем: художниками, артистами, инженерами, космонавтами, рабочими, экономистами, юристами, учёными или строителями является неотъемлемой частью  кружка «Юный художник».</w:t>
            </w:r>
          </w:p>
          <w:p w:rsidR="001717CB" w:rsidRPr="00C36A1A" w:rsidRDefault="001717CB" w:rsidP="008A703E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C16" w:rsidRPr="00E06863" w:rsidTr="00DA4793">
        <w:tc>
          <w:tcPr>
            <w:tcW w:w="1315" w:type="dxa"/>
            <w:gridSpan w:val="2"/>
          </w:tcPr>
          <w:p w:rsidR="00EF0C16" w:rsidRDefault="00EF0C16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EF0C16" w:rsidRDefault="00EF0C16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«Почемучки»</w:t>
            </w:r>
          </w:p>
          <w:p w:rsidR="00EF0C16" w:rsidRDefault="00EF0C16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1255" w:type="dxa"/>
          </w:tcPr>
          <w:p w:rsidR="00EF0C16" w:rsidRPr="00FA2ACB" w:rsidRDefault="00EF0C16" w:rsidP="00FA2ACB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Программа составлена в соответствии с требованиями Федерального государственного образовательного стандарта начального общего образования. Программа клуба «Почемучки» модифицированная, составлена на основе программы </w:t>
            </w:r>
            <w:proofErr w:type="spellStart"/>
            <w:r w:rsidRPr="00FA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Илдаркиной</w:t>
            </w:r>
            <w:proofErr w:type="spellEnd"/>
            <w:r w:rsidRPr="00FA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 «Духовно-нравственное воспитание учащихся средствами библиотечной режиссуры»  </w:t>
            </w:r>
          </w:p>
          <w:p w:rsidR="00EF0C16" w:rsidRDefault="00EF0C16" w:rsidP="00FA2ACB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одном ряду с умением писать,  читать и считать стоит и учение самостоятельного поиска необходимой информации, владение навыками культуры чтения, умения ориентироваться в библиотечном пространстве.  Сегодня библиотеки остались практически единственным бесплатным источником информации, связанным с обучением. Поэтому школьная библиотека является информационным центром для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ащихся, педагогов и родителей. </w:t>
            </w:r>
            <w:r w:rsidRPr="00FA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 библиотечно-библиографической грамотности – органичная часть единого процесса руководства чтением детей в библиотеке. С основами библиотечно-</w:t>
            </w:r>
            <w:r w:rsidRPr="00FA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библиографических знаний юных читателей надо знакомить систематически, в процессе повседневной работы, а также на библиотечных уроках, предусмотренных программой. Но этого мало. Читателю-ребёнку не всегда понятна предметная среда библиотеки. С 7 лет учение становится ведущей деятельностью ребёнка. Познавательные интересы детей широки и в тоже время поверхностны, неустойчивы. Готовность к усвоению нового, удовольствие, радость узнавания характерны для маленького читателя. Одной из задач, стоящих перед библиотекарем в руководстве чтением детей 7-10 лет, является воспитание устойчивого интереса детей к книге и библиотеке.</w:t>
            </w:r>
          </w:p>
          <w:p w:rsidR="001717CB" w:rsidRDefault="001717CB" w:rsidP="00FA2ACB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17CB" w:rsidRDefault="001717CB" w:rsidP="00FA2ACB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17CB" w:rsidRDefault="001717CB" w:rsidP="00FA2ACB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17CB" w:rsidRPr="00FA2ACB" w:rsidRDefault="001717CB" w:rsidP="00FA2ACB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C16" w:rsidRPr="00E06863" w:rsidTr="008A703E">
        <w:tc>
          <w:tcPr>
            <w:tcW w:w="15276" w:type="dxa"/>
            <w:gridSpan w:val="4"/>
          </w:tcPr>
          <w:p w:rsidR="00EF0C16" w:rsidRPr="00C36A1A" w:rsidRDefault="00EF0C16" w:rsidP="008A7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 –нравственное направление</w:t>
            </w:r>
          </w:p>
        </w:tc>
      </w:tr>
      <w:tr w:rsidR="00EF0C16" w:rsidRPr="00E06863" w:rsidTr="00DA4793">
        <w:tc>
          <w:tcPr>
            <w:tcW w:w="1315" w:type="dxa"/>
            <w:gridSpan w:val="2"/>
          </w:tcPr>
          <w:p w:rsidR="00EF0C16" w:rsidRPr="00E06863" w:rsidRDefault="00EF0C16" w:rsidP="008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EF0C16" w:rsidRDefault="00EF0C16" w:rsidP="008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1A">
              <w:rPr>
                <w:rFonts w:ascii="Times New Roman" w:hAnsi="Times New Roman" w:cs="Times New Roman"/>
                <w:sz w:val="24"/>
                <w:szCs w:val="24"/>
              </w:rPr>
              <w:t>По ступенькам доброты</w:t>
            </w:r>
          </w:p>
          <w:p w:rsidR="00EF0C16" w:rsidRPr="00C36A1A" w:rsidRDefault="00EF0C16" w:rsidP="008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Сентебрюк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1255" w:type="dxa"/>
          </w:tcPr>
          <w:p w:rsidR="00EF0C16" w:rsidRPr="00C36A1A" w:rsidRDefault="00EF0C16" w:rsidP="008A70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      </w:r>
          </w:p>
          <w:p w:rsidR="00EF0C16" w:rsidRPr="00C36A1A" w:rsidRDefault="00EF0C16" w:rsidP="008A70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      </w:r>
          </w:p>
          <w:p w:rsidR="00EF0C16" w:rsidRPr="00C36A1A" w:rsidRDefault="00EF0C16" w:rsidP="008A703E">
            <w:pPr>
              <w:shd w:val="clear" w:color="auto" w:fill="FFFFFF"/>
              <w:ind w:left="106" w:right="46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составлена на основе программы для внеурочной деятельности младших школьников  духовно-нравственного направления «По ступенькам </w:t>
            </w:r>
            <w:proofErr w:type="spellStart"/>
            <w:r w:rsidRPr="00C3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добраты</w:t>
            </w:r>
            <w:proofErr w:type="spellEnd"/>
            <w:r w:rsidRPr="00C3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 И.С.Хомяковой, В.И.Петровой в соответствии с требованиями ФГОС.</w:t>
            </w:r>
          </w:p>
          <w:p w:rsidR="00EF0C16" w:rsidRPr="00C36A1A" w:rsidRDefault="00EF0C16" w:rsidP="008A70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Необходимость нравственного образования в школе, начиная с начальных классов, основывается на потребности общества в нравственно зрелой личности, способной следовать принятым в социуме нормам и правилам общения, нести моральную ответственность за свои действия и поступки. Нравственное взросление младших школьников связано, прежде всего, с тем, что идеи добра и справедливости, проблемы общения – наиболее интересны для детей данного возраста.</w:t>
            </w:r>
          </w:p>
          <w:p w:rsidR="00EF0C16" w:rsidRDefault="00EF0C16" w:rsidP="008A70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F0C16" w:rsidRPr="00C36A1A" w:rsidRDefault="00EF0C16" w:rsidP="008A70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6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C3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C3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системы формирования духовно-нравственных ориентиров для жизненных выборов, развитие способности сделать верный выбор в начале жизненного пути.</w:t>
            </w:r>
          </w:p>
          <w:p w:rsidR="00EF0C16" w:rsidRPr="00C36A1A" w:rsidRDefault="00EF0C16" w:rsidP="008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16" w:rsidRPr="00E06863" w:rsidTr="00DA4793">
        <w:tc>
          <w:tcPr>
            <w:tcW w:w="1315" w:type="dxa"/>
            <w:gridSpan w:val="2"/>
          </w:tcPr>
          <w:p w:rsidR="00EF0C16" w:rsidRPr="00211039" w:rsidRDefault="00EF0C16" w:rsidP="00EF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706" w:type="dxa"/>
          </w:tcPr>
          <w:p w:rsidR="00EF0C16" w:rsidRPr="00211039" w:rsidRDefault="00EF0C16" w:rsidP="00EF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  <w:r w:rsidRPr="002110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- россияне</w:t>
            </w:r>
            <w:r w:rsidRPr="00211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Сусану</w:t>
            </w:r>
            <w:proofErr w:type="spellEnd"/>
          </w:p>
        </w:tc>
        <w:tc>
          <w:tcPr>
            <w:tcW w:w="11255" w:type="dxa"/>
          </w:tcPr>
          <w:p w:rsidR="00EF0C16" w:rsidRDefault="00EF0C16" w:rsidP="00EF0C16">
            <w:pPr>
              <w:ind w:left="7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в соответствии с требованиями Федерального государственного образовательного стандарта </w:t>
            </w:r>
            <w:r w:rsidRPr="00D73621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  <w:r w:rsidRPr="00397CBB">
              <w:rPr>
                <w:rFonts w:ascii="Times New Roman" w:hAnsi="Times New Roman" w:cs="Times New Roman"/>
                <w:sz w:val="24"/>
                <w:szCs w:val="24"/>
              </w:rPr>
              <w:t xml:space="preserve">.  Программа «Творческое объединение «Мы -россияне» МБОУ «СШ №41» составлена на основе программы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9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уховно-нравственного развития и </w:t>
            </w:r>
            <w:r w:rsidRPr="0039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воспитания обучающихся на ступени начального образования. Автор-составитель Е.В.Богданова, </w:t>
            </w:r>
            <w:proofErr w:type="spellStart"/>
            <w:r w:rsidRPr="0039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Н.В.Кондукова</w:t>
            </w:r>
            <w:proofErr w:type="spellEnd"/>
            <w:r w:rsidRPr="0039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Е.В.Хребтова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97C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адаптирована к условиям МБОУ «СШ №41», исходя из потребностей школьников и запросов родителей. </w:t>
            </w:r>
            <w:r w:rsidRPr="00D73621">
              <w:rPr>
                <w:rFonts w:ascii="Times New Roman" w:hAnsi="Times New Roman" w:cs="Times New Roman"/>
                <w:sz w:val="24"/>
                <w:szCs w:val="24"/>
              </w:rPr>
              <w:t>В МБОУ «СШ №41» существует необходимая материально-техническая база, что позволяет в полной мере обеспечить реализацию данной программы.</w:t>
            </w:r>
          </w:p>
          <w:p w:rsidR="00EF0C16" w:rsidRPr="00D85F6D" w:rsidRDefault="00EF0C16" w:rsidP="00EF0C16">
            <w:pPr>
              <w:ind w:left="7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россияне»</w:t>
            </w:r>
            <w:r w:rsidRPr="00D8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основой к программе духовно-нравственного развития и воспитания обучающихся на ступени начального общего образования  с учетом  воспитательной, учебной, </w:t>
            </w:r>
            <w:proofErr w:type="spellStart"/>
            <w:r w:rsidRPr="00D8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D8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социально значимой деятельности обучающихся, основанной на системе духовных идеалов, моральных приоритетов, реализуемого в совместной деятельности школы, семьи и других объектов общественной жизни.  </w:t>
            </w:r>
          </w:p>
          <w:p w:rsidR="00EF0C16" w:rsidRPr="00211039" w:rsidRDefault="00EF0C16" w:rsidP="00EF0C16">
            <w:pPr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Главная цель программы</w:t>
            </w:r>
            <w:r w:rsidRPr="002110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8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 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 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      </w:r>
          </w:p>
        </w:tc>
      </w:tr>
      <w:tr w:rsidR="00EF0C16" w:rsidRPr="00E06863" w:rsidTr="00DA4793">
        <w:tc>
          <w:tcPr>
            <w:tcW w:w="1315" w:type="dxa"/>
            <w:gridSpan w:val="2"/>
          </w:tcPr>
          <w:p w:rsidR="00EF0C16" w:rsidRDefault="00EF0C16" w:rsidP="00EF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706" w:type="dxa"/>
          </w:tcPr>
          <w:p w:rsidR="00EF0C16" w:rsidRDefault="00EF0C16" w:rsidP="00EF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  <w:r w:rsidRPr="002110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Доброе сердце»/ Чумакова А.А.</w:t>
            </w:r>
          </w:p>
        </w:tc>
        <w:tc>
          <w:tcPr>
            <w:tcW w:w="11255" w:type="dxa"/>
          </w:tcPr>
          <w:p w:rsidR="00EF0C16" w:rsidRPr="009F66B1" w:rsidRDefault="00EF0C16" w:rsidP="00EF0C16">
            <w:pPr>
              <w:pStyle w:val="21"/>
              <w:shd w:val="clear" w:color="auto" w:fill="auto"/>
              <w:tabs>
                <w:tab w:val="left" w:pos="96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8259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Программа составлена в соответствии с требованиями Федерального государственного образовательного стандарта начального общего образования. Программа «Творческое объединение «Доброе сердце» МБОУ «СШ №41» составлена на основе программы  духовно-нравственного развития и воспитания обучающихся на ступени начального образования. На основе Федерального закона «Об образовании в Российской Федерации» № 273-ФЗ от 29.12.2012</w:t>
            </w:r>
            <w:r w:rsidRPr="00060724">
              <w:rPr>
                <w:rFonts w:ascii="Times New Roman" w:hAnsi="Times New Roman"/>
                <w:spacing w:val="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Федерального государственного</w:t>
            </w:r>
            <w:r w:rsidRPr="009F66B1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образователь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ного </w:t>
            </w:r>
            <w:r w:rsidRPr="009F66B1">
              <w:rPr>
                <w:rFonts w:ascii="Times New Roman" w:hAnsi="Times New Roman"/>
                <w:spacing w:val="0"/>
                <w:sz w:val="24"/>
                <w:szCs w:val="24"/>
              </w:rPr>
              <w:t>стандарт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а</w:t>
            </w:r>
            <w:r w:rsidRPr="009F66B1">
              <w:rPr>
                <w:rFonts w:ascii="Times New Roman" w:hAnsi="Times New Roman"/>
                <w:b/>
                <w:color w:val="000000" w:themeColor="text1"/>
                <w:spacing w:val="0"/>
                <w:sz w:val="24"/>
                <w:szCs w:val="24"/>
                <w:shd w:val="clear" w:color="auto" w:fill="FFFFFF" w:themeFill="background1"/>
              </w:rPr>
              <w:t>начального об</w:t>
            </w:r>
            <w:r w:rsidRPr="009F66B1">
              <w:rPr>
                <w:rFonts w:ascii="Times New Roman" w:hAnsi="Times New Roman"/>
                <w:b/>
                <w:color w:val="000000" w:themeColor="text1"/>
                <w:spacing w:val="0"/>
                <w:sz w:val="24"/>
                <w:szCs w:val="24"/>
                <w:shd w:val="clear" w:color="auto" w:fill="FFFFFF" w:themeFill="background1"/>
              </w:rPr>
              <w:softHyphen/>
              <w:t>щего образования</w:t>
            </w:r>
            <w:r w:rsidRPr="009F66B1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Pr="009F66B1">
              <w:rPr>
                <w:rFonts w:ascii="Times New Roman" w:hAnsi="Times New Roman"/>
                <w:spacing w:val="0"/>
                <w:sz w:val="24"/>
                <w:szCs w:val="24"/>
              </w:rPr>
              <w:t>утвержденный приказом Министерства образования и науки Рос</w:t>
            </w:r>
            <w:r w:rsidRPr="009F66B1">
              <w:rPr>
                <w:rFonts w:ascii="Times New Roman" w:hAnsi="Times New Roman"/>
                <w:spacing w:val="0"/>
                <w:sz w:val="24"/>
                <w:szCs w:val="24"/>
              </w:rPr>
              <w:softHyphen/>
              <w:t>сийской Федерации № 373 от 06.10.2009 (с изменениями и дополнениями - №1576 от 31.12.2015);</w:t>
            </w:r>
          </w:p>
          <w:p w:rsidR="00EF0C16" w:rsidRDefault="00EF0C16" w:rsidP="00EF0C16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адаптирована к условиям МБОУ «СШ №41», исходя из потребностей школьников и запросов родителей. </w:t>
            </w:r>
            <w:r w:rsidRPr="00D73621">
              <w:rPr>
                <w:rFonts w:ascii="Times New Roman" w:hAnsi="Times New Roman" w:cs="Times New Roman"/>
                <w:sz w:val="24"/>
                <w:szCs w:val="24"/>
              </w:rPr>
              <w:t>В МБОУ «СШ №41» существует необходимая материально-техническая база, что позволяет в полной мере обеспечить реализацию данной программы.</w:t>
            </w:r>
          </w:p>
          <w:p w:rsidR="00EF0C16" w:rsidRDefault="00EF0C16" w:rsidP="00EF0C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ED5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реализацию личностного потенциала, проявление своих способностей и возможностей, осуществление человеческого предназначения должны стать ведущими мотивами участия человека в социально значимой деятельности. Общественное признание, чувство социальной значимости. Самовыражение и самоопределение. Профессиональное ориентирование. Добровольческая деятельность позволяет человеку, особенно молодому, лучше сориентироваться в различных видах профессиональной деятельности, получить реальное представление о предполагаемой профессии или выбрать направление профессиональной подготовки.Приобретение полезных социальных и практических навыков.</w:t>
            </w:r>
          </w:p>
          <w:p w:rsidR="00EF0C16" w:rsidRPr="003B21A0" w:rsidRDefault="00EF0C16" w:rsidP="00EF0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Главная цель программы</w:t>
            </w:r>
            <w:r w:rsidRPr="003B21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21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волонтерского движения в школе; организация занятости детей, для развития их самостоятельной, познавательной деятельности; профилактика вредных привычек; воспитание здорового образа жизни; снижение уровня социальной напряженности учащихся, благодаря получению позитивных эмоций при участии в мероприятиях.</w:t>
            </w:r>
          </w:p>
          <w:p w:rsidR="00EF0C16" w:rsidRPr="00397CBB" w:rsidRDefault="00EF0C16" w:rsidP="00EF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16" w:rsidRPr="00E06863" w:rsidTr="006528B3">
        <w:tc>
          <w:tcPr>
            <w:tcW w:w="15276" w:type="dxa"/>
            <w:gridSpan w:val="4"/>
          </w:tcPr>
          <w:p w:rsidR="00EF0C16" w:rsidRPr="008A703E" w:rsidRDefault="00EF0C16" w:rsidP="008A7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Общеинтеллектуальное направление</w:t>
            </w:r>
          </w:p>
        </w:tc>
      </w:tr>
      <w:tr w:rsidR="00EF0C16" w:rsidTr="00DA4793">
        <w:tblPrEx>
          <w:tblLook w:val="0000"/>
        </w:tblPrEx>
        <w:trPr>
          <w:trHeight w:val="1892"/>
        </w:trPr>
        <w:tc>
          <w:tcPr>
            <w:tcW w:w="1315" w:type="dxa"/>
            <w:gridSpan w:val="2"/>
          </w:tcPr>
          <w:p w:rsidR="00EF0C16" w:rsidRPr="008A703E" w:rsidRDefault="00EF0C16" w:rsidP="008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2706" w:type="dxa"/>
          </w:tcPr>
          <w:p w:rsidR="00EF0C16" w:rsidRPr="008A703E" w:rsidRDefault="00EF0C16" w:rsidP="008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7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6C1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703E">
              <w:rPr>
                <w:rFonts w:ascii="Times New Roman" w:hAnsi="Times New Roman" w:cs="Times New Roman"/>
                <w:sz w:val="24"/>
                <w:szCs w:val="24"/>
              </w:rPr>
              <w:t>конструирование»</w:t>
            </w:r>
          </w:p>
          <w:p w:rsidR="00EF0C16" w:rsidRPr="008A703E" w:rsidRDefault="00EF0C16" w:rsidP="008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E">
              <w:rPr>
                <w:rFonts w:ascii="Times New Roman" w:hAnsi="Times New Roman" w:cs="Times New Roman"/>
                <w:sz w:val="24"/>
                <w:szCs w:val="24"/>
              </w:rPr>
              <w:t>Кудрявцева Е.А</w:t>
            </w:r>
          </w:p>
        </w:tc>
        <w:tc>
          <w:tcPr>
            <w:tcW w:w="11255" w:type="dxa"/>
          </w:tcPr>
          <w:p w:rsidR="00EF0C16" w:rsidRPr="008A703E" w:rsidRDefault="00EF0C16" w:rsidP="008A703E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hd w:val="clear" w:color="auto" w:fill="FFFFFF"/>
              </w:rPr>
            </w:pPr>
            <w:r w:rsidRPr="008A703E">
              <w:rPr>
                <w:color w:val="000000"/>
                <w:shd w:val="clear" w:color="auto" w:fill="FFFFFF"/>
              </w:rPr>
              <w:t xml:space="preserve">Рабочая программа по внеурочной деятельности «ЛЕГО-конструирование» для 1 класса разработана в соответствии с требованиями Федерального государственного образовательного стандарта начального общего образования с использованием авторского издания Т. В. </w:t>
            </w:r>
            <w:proofErr w:type="spellStart"/>
            <w:r w:rsidRPr="008A703E">
              <w:rPr>
                <w:color w:val="000000"/>
                <w:shd w:val="clear" w:color="auto" w:fill="FFFFFF"/>
              </w:rPr>
              <w:t>Лусс</w:t>
            </w:r>
            <w:proofErr w:type="spellEnd"/>
            <w:r w:rsidRPr="008A703E">
              <w:rPr>
                <w:color w:val="000000"/>
                <w:shd w:val="clear" w:color="auto" w:fill="FFFFFF"/>
              </w:rPr>
              <w:t xml:space="preserve"> «Формирование навыков конструктивно-игровой деятельности у детей с помощью ЛЕГО» - М.: </w:t>
            </w:r>
            <w:proofErr w:type="spellStart"/>
            <w:r w:rsidRPr="008A703E">
              <w:rPr>
                <w:color w:val="000000"/>
                <w:shd w:val="clear" w:color="auto" w:fill="FFFFFF"/>
              </w:rPr>
              <w:t>Гуманит</w:t>
            </w:r>
            <w:proofErr w:type="spellEnd"/>
            <w:r w:rsidRPr="008A703E">
              <w:rPr>
                <w:color w:val="000000"/>
                <w:shd w:val="clear" w:color="auto" w:fill="FFFFFF"/>
              </w:rPr>
              <w:t>. Изд. Центр ВЛАДОС, 2009.</w:t>
            </w:r>
          </w:p>
          <w:p w:rsidR="00EF0C16" w:rsidRPr="008A703E" w:rsidRDefault="00EF0C16" w:rsidP="008A703E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8A703E">
              <w:rPr>
                <w:rStyle w:val="c23"/>
                <w:color w:val="000000"/>
              </w:rPr>
              <w:t>Курс «ЛЕГО-конструирование» – позволяет существенно повысить мотивацию учащихся, организовать их творческую и исследовательскую работу, позволяет школьникам в форме познавательной игры узнать многие важные идеи и развивать необходимые в дальнейшей жизни навыки. Целью использования ЛЕГО-конструирования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</w:t>
            </w:r>
          </w:p>
          <w:p w:rsidR="00EF0C16" w:rsidRPr="00EF0C16" w:rsidRDefault="00EF0C16" w:rsidP="00EF0C16">
            <w:pPr>
              <w:pStyle w:val="c8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8A703E">
              <w:rPr>
                <w:rStyle w:val="c10"/>
                <w:b/>
                <w:bCs/>
                <w:color w:val="000000"/>
              </w:rPr>
              <w:t>        </w:t>
            </w:r>
            <w:r w:rsidRPr="008A703E">
              <w:rPr>
                <w:rStyle w:val="c10"/>
                <w:b/>
                <w:bCs/>
                <w:i/>
                <w:iCs/>
                <w:color w:val="000000"/>
              </w:rPr>
              <w:t>Цель программы</w:t>
            </w:r>
            <w:r w:rsidRPr="008A703E">
              <w:rPr>
                <w:rStyle w:val="c3"/>
                <w:color w:val="000000"/>
              </w:rPr>
              <w:t xml:space="preserve">:  - развитие начального  научно-технического мышления,   творчества   обучающихся   посредством   образовательных конструкторов </w:t>
            </w:r>
            <w:proofErr w:type="spellStart"/>
            <w:r w:rsidRPr="008A703E">
              <w:rPr>
                <w:rStyle w:val="c3"/>
                <w:color w:val="000000"/>
              </w:rPr>
              <w:t>Лего</w:t>
            </w:r>
            <w:proofErr w:type="spellEnd"/>
            <w:r w:rsidRPr="008A703E">
              <w:rPr>
                <w:rStyle w:val="c3"/>
                <w:color w:val="000000"/>
              </w:rPr>
              <w:t>.</w:t>
            </w:r>
          </w:p>
        </w:tc>
      </w:tr>
      <w:tr w:rsidR="00EF0C16" w:rsidTr="00DA4793">
        <w:tblPrEx>
          <w:tblLook w:val="0000"/>
        </w:tblPrEx>
        <w:trPr>
          <w:trHeight w:val="1892"/>
        </w:trPr>
        <w:tc>
          <w:tcPr>
            <w:tcW w:w="1315" w:type="dxa"/>
            <w:gridSpan w:val="2"/>
          </w:tcPr>
          <w:p w:rsidR="00EF0C16" w:rsidRPr="00167AE9" w:rsidRDefault="00EF0C16" w:rsidP="00EF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EF0C16" w:rsidRPr="00167AE9" w:rsidRDefault="00EF0C16" w:rsidP="00EF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«Азбука финансовой грамотности» / В.С. Веригина </w:t>
            </w:r>
          </w:p>
        </w:tc>
        <w:tc>
          <w:tcPr>
            <w:tcW w:w="11255" w:type="dxa"/>
          </w:tcPr>
          <w:p w:rsidR="00EF0C16" w:rsidRPr="00167AE9" w:rsidRDefault="00EF0C16" w:rsidP="00EF0C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   Рабочая программа учебного курса «Азбука финансовой грамотности» разработана в соответствии с требованиями Федерального государственного образовательного стандарта начального общего образования к результатам освоения начального общего образования,  на основе авторской программы «Финансовая грамотность», автор Ю. Н. </w:t>
            </w: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Корлюгова</w:t>
            </w:r>
            <w:proofErr w:type="spell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. Учебная программа. 2–4 классы общеобразовательных организаций — М.: ВИТА-ПРЕСС, 2016 г. Издание подготовлено в рамках совместного проекта Министерства финансов Российской Федерации и Всемирного банка «Содействие повышению уровня финансовой  грамотности  населения  и  развитию  финансового  образования  в Российской Федерации».</w:t>
            </w:r>
          </w:p>
          <w:p w:rsidR="00EF0C16" w:rsidRPr="00167AE9" w:rsidRDefault="00EF0C16" w:rsidP="00EF0C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b/>
                <w:sz w:val="24"/>
                <w:szCs w:val="24"/>
              </w:rPr>
              <w:t>Целью изучения</w:t>
            </w: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курса «Азбука финансовой грамотности» 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 элементарных вопросов в области экономики семьи.</w:t>
            </w:r>
          </w:p>
        </w:tc>
      </w:tr>
      <w:tr w:rsidR="00EF0C16" w:rsidTr="00DA4793">
        <w:tblPrEx>
          <w:tblLook w:val="0000"/>
        </w:tblPrEx>
        <w:trPr>
          <w:trHeight w:val="1892"/>
        </w:trPr>
        <w:tc>
          <w:tcPr>
            <w:tcW w:w="1315" w:type="dxa"/>
            <w:gridSpan w:val="2"/>
          </w:tcPr>
          <w:p w:rsidR="00EF0C16" w:rsidRPr="008A703E" w:rsidRDefault="00EF0C16" w:rsidP="00FA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й</w:t>
            </w:r>
          </w:p>
        </w:tc>
        <w:tc>
          <w:tcPr>
            <w:tcW w:w="2706" w:type="dxa"/>
          </w:tcPr>
          <w:p w:rsidR="00EF0C16" w:rsidRDefault="00EF0C16" w:rsidP="008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«Сияние»</w:t>
            </w:r>
          </w:p>
          <w:p w:rsidR="00EF0C16" w:rsidRPr="008A703E" w:rsidRDefault="00EF0C16" w:rsidP="008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С.А.Кутовая</w:t>
            </w:r>
            <w:proofErr w:type="spellEnd"/>
          </w:p>
        </w:tc>
        <w:tc>
          <w:tcPr>
            <w:tcW w:w="11255" w:type="dxa"/>
          </w:tcPr>
          <w:p w:rsidR="00EF0C16" w:rsidRDefault="00EF0C16" w:rsidP="008A703E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Внеурочная Познавательная деятельность традиционно является одним из самых распространённых видов внеурочной деятельности в образовательных учреждениях России. Она может быть организована в форме факультативов, кружков, библиотечных, классных и иных занятий познавательной направленности: экскурсий, олимпиад, викторин, исследовательских проектов, работы научных обществ обучающихся, интеллектуальных клубов и т.д. Любая из этих форм обладает достаточно большим воспитательным потенциалом, реализация которого является задачей педагога, организующего свою работу в соответствии с новыми федеральными государственными образовательными стандартами.</w:t>
            </w:r>
          </w:p>
          <w:p w:rsidR="00EF0C16" w:rsidRDefault="00EF0C16" w:rsidP="008A703E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Воспитательная направленность занятий в рамках «Научного общества обучающихся» связана в основном с формированием ценностного отношения школьников к познавательной мотивации.</w:t>
            </w:r>
          </w:p>
          <w:p w:rsidR="00EF0C16" w:rsidRPr="008A703E" w:rsidRDefault="00EF0C16" w:rsidP="008A703E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Цель курса: трансформация процесса развития интеллектуально-творческого потенциала личности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ребёнка путём совершенствования его исследовательских способностей в процесс саморазвития. </w:t>
            </w:r>
          </w:p>
        </w:tc>
      </w:tr>
      <w:tr w:rsidR="00EF0C16" w:rsidTr="00DA4793">
        <w:tblPrEx>
          <w:tblLook w:val="0000"/>
        </w:tblPrEx>
        <w:trPr>
          <w:trHeight w:val="1892"/>
        </w:trPr>
        <w:tc>
          <w:tcPr>
            <w:tcW w:w="1315" w:type="dxa"/>
            <w:gridSpan w:val="2"/>
          </w:tcPr>
          <w:p w:rsidR="00EF0C16" w:rsidRDefault="00EF0C16" w:rsidP="00FA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706" w:type="dxa"/>
          </w:tcPr>
          <w:p w:rsidR="00EF0C16" w:rsidRDefault="00EF0C16" w:rsidP="00EF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РПС</w:t>
            </w:r>
            <w:r w:rsidRPr="002110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211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Сусану</w:t>
            </w:r>
            <w:proofErr w:type="spellEnd"/>
          </w:p>
          <w:p w:rsidR="00EF0C16" w:rsidRPr="00211039" w:rsidRDefault="00EF0C16" w:rsidP="00EF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Веригина</w:t>
            </w:r>
            <w:r w:rsidR="00C57A21">
              <w:rPr>
                <w:rFonts w:ascii="Times New Roman" w:hAnsi="Times New Roman" w:cs="Times New Roman"/>
                <w:sz w:val="24"/>
                <w:szCs w:val="24"/>
              </w:rPr>
              <w:t>, Т.А.Ляховенко</w:t>
            </w:r>
          </w:p>
        </w:tc>
        <w:tc>
          <w:tcPr>
            <w:tcW w:w="11255" w:type="dxa"/>
          </w:tcPr>
          <w:p w:rsidR="00EF0C16" w:rsidRPr="00211039" w:rsidRDefault="00EF0C16" w:rsidP="00EF0C16">
            <w:pPr>
              <w:pStyle w:val="2"/>
              <w:ind w:firstLine="649"/>
              <w:jc w:val="both"/>
            </w:pPr>
            <w:r w:rsidRPr="00211039">
              <w:t xml:space="preserve">Программа составлена в соответствии с требованиями Федерального государственного образовательного стандарта </w:t>
            </w:r>
            <w:r>
              <w:t>начального общего образования</w:t>
            </w:r>
            <w:r w:rsidRPr="00211039">
              <w:t>.  Программа «</w:t>
            </w:r>
            <w:r>
              <w:t>РПС</w:t>
            </w:r>
            <w:r w:rsidRPr="00211039">
              <w:t xml:space="preserve"> «</w:t>
            </w:r>
            <w:r>
              <w:t>Умники и умницы</w:t>
            </w:r>
            <w:r w:rsidRPr="00211039">
              <w:t xml:space="preserve">» МБОУ «СШ №41» составлена на основе  </w:t>
            </w:r>
            <w:r w:rsidRPr="00365D12">
              <w:t>курса «Развитие познавательных способностей» О.Холодовой</w:t>
            </w:r>
            <w:r>
              <w:t>.</w:t>
            </w:r>
            <w:r w:rsidRPr="00211039">
              <w:t xml:space="preserve"> Программа адаптирована к условиям МБОУ «СШ №41», исходя из потребностей школьников и запросов родителей. МБОУ «СШ №41» </w:t>
            </w:r>
            <w:r w:rsidRPr="006F63CE">
              <w:t xml:space="preserve">обеспечена УМК (учебники, методические рекомендации для учителя составлены автором программы </w:t>
            </w:r>
            <w:r>
              <w:t>О.Холодовой</w:t>
            </w:r>
            <w:r w:rsidRPr="006F63CE">
              <w:t>)</w:t>
            </w:r>
            <w:r w:rsidRPr="00211039">
              <w:t>, что позволяет в полной мере обеспечить реализацию данной программы.</w:t>
            </w:r>
          </w:p>
          <w:p w:rsidR="00EF0C16" w:rsidRPr="00EA2649" w:rsidRDefault="00EF0C16" w:rsidP="00EF0C1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4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РПС</w:t>
            </w:r>
            <w:r w:rsidRPr="002110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211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</w:t>
            </w:r>
          </w:p>
          <w:p w:rsidR="00EF0C16" w:rsidRPr="0048259E" w:rsidRDefault="00EF0C16" w:rsidP="0048259E">
            <w:pPr>
              <w:ind w:firstLine="50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Главная цель программы</w:t>
            </w:r>
            <w:r w:rsidRPr="002110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65D1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действенных условий для развития познавательных способностей и организации познавательной деятельности учащихся 1-4 классов, их интеллекта и творческого начала, расширения их математического кругозора.</w:t>
            </w:r>
          </w:p>
        </w:tc>
      </w:tr>
      <w:tr w:rsidR="00EF0C16" w:rsidTr="00FA2ACB">
        <w:tblPrEx>
          <w:tblLook w:val="0000"/>
        </w:tblPrEx>
        <w:trPr>
          <w:trHeight w:val="265"/>
        </w:trPr>
        <w:tc>
          <w:tcPr>
            <w:tcW w:w="1315" w:type="dxa"/>
            <w:gridSpan w:val="2"/>
          </w:tcPr>
          <w:p w:rsidR="00EF0C16" w:rsidRDefault="00EF0C16" w:rsidP="00FA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й</w:t>
            </w:r>
          </w:p>
        </w:tc>
        <w:tc>
          <w:tcPr>
            <w:tcW w:w="2706" w:type="dxa"/>
          </w:tcPr>
          <w:p w:rsidR="00EF0C16" w:rsidRDefault="00EF0C16" w:rsidP="008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28B3">
              <w:rPr>
                <w:rFonts w:ascii="Times New Roman" w:hAnsi="Times New Roman" w:cs="Times New Roman"/>
                <w:sz w:val="24"/>
                <w:szCs w:val="24"/>
              </w:rPr>
              <w:t>Научное общество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«Сияние»</w:t>
            </w:r>
          </w:p>
          <w:p w:rsidR="00EF0C16" w:rsidRDefault="00EF0C16" w:rsidP="008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А.А.</w:t>
            </w:r>
          </w:p>
        </w:tc>
        <w:tc>
          <w:tcPr>
            <w:tcW w:w="11255" w:type="dxa"/>
          </w:tcPr>
          <w:p w:rsidR="00EF0C16" w:rsidRDefault="00EF0C16" w:rsidP="006528B3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hd w:val="clear" w:color="auto" w:fill="FFFFFF"/>
              </w:rPr>
            </w:pPr>
            <w:r w:rsidRPr="006528B3">
              <w:t xml:space="preserve">Рабочая программа внеурочной деятельности «Научное общество обучающихся» разработана на основе федеральных государственных образовательных стандартов </w:t>
            </w:r>
            <w:r w:rsidRPr="006528B3">
              <w:rPr>
                <w:lang w:val="en-US"/>
              </w:rPr>
              <w:t>II</w:t>
            </w:r>
            <w:r w:rsidRPr="006528B3">
              <w:t xml:space="preserve"> поколения.что соответствует авторской программе Д.В.Григорьева, П.В.Степанова.</w:t>
            </w:r>
          </w:p>
          <w:p w:rsidR="00EF0C16" w:rsidRPr="006528B3" w:rsidRDefault="00EF0C16" w:rsidP="006528B3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hd w:val="clear" w:color="auto" w:fill="FFFFFF"/>
              </w:rPr>
            </w:pPr>
            <w:r w:rsidRPr="006528B3">
              <w:rPr>
                <w:color w:val="000000"/>
                <w:shd w:val="clear" w:color="auto" w:fill="FFFFFF"/>
              </w:rPr>
              <w:t>Воспитательная направленность занятий в рамках «Научного общества обучающихся» связана в основном с формированием ценностного отношения школьников к познавательной мотивации.</w:t>
            </w:r>
          </w:p>
          <w:p w:rsidR="00EF0C16" w:rsidRPr="00FA2ACB" w:rsidRDefault="00EF0C16" w:rsidP="00FA2ACB">
            <w:pPr>
              <w:pStyle w:val="a6"/>
              <w:spacing w:after="0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 курса:</w:t>
            </w:r>
            <w:r w:rsidRPr="00652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трансформация процесса развития интеллектуально-творческого потенциала личности ребёнка путём совершенствования его исследовательских способностей в процесс саморазвития.</w:t>
            </w:r>
          </w:p>
        </w:tc>
      </w:tr>
      <w:tr w:rsidR="00EF0C16" w:rsidTr="00DA4793">
        <w:tblPrEx>
          <w:tblLook w:val="0000"/>
        </w:tblPrEx>
        <w:trPr>
          <w:trHeight w:val="1892"/>
        </w:trPr>
        <w:tc>
          <w:tcPr>
            <w:tcW w:w="1315" w:type="dxa"/>
            <w:gridSpan w:val="2"/>
          </w:tcPr>
          <w:p w:rsidR="00EF0C16" w:rsidRDefault="00EF0C16" w:rsidP="00FA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4 -й</w:t>
            </w:r>
          </w:p>
        </w:tc>
        <w:tc>
          <w:tcPr>
            <w:tcW w:w="2706" w:type="dxa"/>
          </w:tcPr>
          <w:p w:rsidR="00EF0C16" w:rsidRDefault="00EF0C16" w:rsidP="008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Деятельности»</w:t>
            </w:r>
          </w:p>
          <w:p w:rsidR="00EF0C16" w:rsidRDefault="00EF0C16" w:rsidP="008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А.А.</w:t>
            </w:r>
          </w:p>
        </w:tc>
        <w:tc>
          <w:tcPr>
            <w:tcW w:w="11255" w:type="dxa"/>
          </w:tcPr>
          <w:p w:rsidR="00EF0C16" w:rsidRDefault="00EF0C16" w:rsidP="00D11480">
            <w:pPr>
              <w:ind w:firstLine="70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D11480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«Миру Деятельности»</w:t>
            </w:r>
            <w:r w:rsidRPr="00D11480">
              <w:rPr>
                <w:rFonts w:ascii="Times New Roman" w:hAnsi="Times New Roman"/>
                <w:sz w:val="24"/>
                <w:szCs w:val="24"/>
              </w:rPr>
              <w:t xml:space="preserve"> для 4  класса составлена в соответствии с Законом РФ от 29 декабря 2012 года № 273-ФЗ «Об образовании в Российской Федерации», требованиями ФГОС НОО,примерной программой начального общего образования по </w:t>
            </w:r>
            <w:r>
              <w:rPr>
                <w:rFonts w:ascii="Times New Roman" w:hAnsi="Times New Roman"/>
                <w:sz w:val="24"/>
                <w:szCs w:val="24"/>
              </w:rPr>
              <w:t>Миру Деятельности</w:t>
            </w:r>
            <w:r w:rsidRPr="00D11480">
              <w:rPr>
                <w:rFonts w:ascii="Times New Roman" w:hAnsi="Times New Roman"/>
                <w:sz w:val="24"/>
                <w:szCs w:val="24"/>
              </w:rPr>
              <w:t xml:space="preserve">, учебного плана МБОУ СШ № 41 на 2020—2021 учебный год.В основу разработки программы положена авторская программа </w:t>
            </w:r>
            <w:r w:rsidRPr="00D11480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Л.Г.Петерсон.</w:t>
            </w:r>
            <w:r w:rsidRPr="00D11480">
              <w:rPr>
                <w:rFonts w:ascii="Times New Roman" w:hAnsi="Times New Roman"/>
                <w:sz w:val="24"/>
                <w:szCs w:val="24"/>
              </w:rPr>
              <w:t xml:space="preserve">Программа обеспечена УМК «Школа России» для 4-х классов автора </w:t>
            </w:r>
            <w:r w:rsidRPr="00D11480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Л.Г.Петерсон</w:t>
            </w:r>
          </w:p>
          <w:p w:rsidR="00EF0C16" w:rsidRDefault="00EF0C16" w:rsidP="00D1148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«Мир деятельности» состоит из 4-х параллельно развивающихся содержательно - методических линий: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Организационно-рефлексивная: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в достаточной полноте УУД, предусмотренных ФГОС, и умения учиться в целом (личностное самоопределение в учебной деятельности, умение выполнять пробное учебное действие, фиксировать затруднение в учебной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выявлять его причину, ставить цель, составлять план действий, осуществлять выбор способов и средств достижения цели, реализовывать проект, проводить самоконтроль и самооценку собственных учебных действий, коррекцию ошибок и т.д.).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норм поведения в классе, норм общения, норм коммуникативного взаимодействия и т.д. Познавательная: организация саморазвития познавательных процессов, знакомство с методами и средствами познания, методами работы с информацией и т.д.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Ценностная: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нравственно-этических норм, ценностных ориентиров, норм самовоспитания, здоровьесбережения и т.д.</w:t>
            </w:r>
          </w:p>
          <w:p w:rsidR="00EF0C16" w:rsidRPr="0048259E" w:rsidRDefault="00EF0C16" w:rsidP="0048259E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480">
              <w:rPr>
                <w:rFonts w:ascii="Times New Roman" w:hAnsi="Times New Roman"/>
                <w:b/>
                <w:sz w:val="24"/>
                <w:szCs w:val="24"/>
              </w:rPr>
              <w:t>Курс направлен на достижение следующей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теоретическое осмысление каждым учеником общих законов организации своей учебной деятельности, освоение ценностей и способов познания.</w:t>
            </w:r>
          </w:p>
        </w:tc>
      </w:tr>
      <w:tr w:rsidR="00EF0C16" w:rsidTr="00DA4793">
        <w:tblPrEx>
          <w:tblLook w:val="0000"/>
        </w:tblPrEx>
        <w:trPr>
          <w:trHeight w:val="235"/>
        </w:trPr>
        <w:tc>
          <w:tcPr>
            <w:tcW w:w="1315" w:type="dxa"/>
            <w:gridSpan w:val="2"/>
          </w:tcPr>
          <w:p w:rsidR="00EF0C16" w:rsidRPr="008A703E" w:rsidRDefault="00EF0C16" w:rsidP="008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EF0C16" w:rsidRPr="008A703E" w:rsidRDefault="00EF0C16" w:rsidP="008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5" w:type="dxa"/>
          </w:tcPr>
          <w:p w:rsidR="00EF0C16" w:rsidRPr="006C1AF9" w:rsidRDefault="00EF0C16" w:rsidP="006C1AF9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b/>
                <w:color w:val="000000"/>
                <w:shd w:val="clear" w:color="auto" w:fill="FFFFFF"/>
              </w:rPr>
            </w:pPr>
            <w:r w:rsidRPr="006C1AF9">
              <w:rPr>
                <w:b/>
                <w:color w:val="000000"/>
                <w:shd w:val="clear" w:color="auto" w:fill="FFFFFF"/>
              </w:rPr>
              <w:t>Социально-педагогическое направление</w:t>
            </w:r>
          </w:p>
        </w:tc>
      </w:tr>
      <w:tr w:rsidR="00EF0C16" w:rsidRPr="00211039" w:rsidTr="00DA4793">
        <w:tc>
          <w:tcPr>
            <w:tcW w:w="1315" w:type="dxa"/>
            <w:gridSpan w:val="2"/>
          </w:tcPr>
          <w:p w:rsidR="00EF0C16" w:rsidRPr="00167AE9" w:rsidRDefault="00EF0C16" w:rsidP="00FA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EF0C16" w:rsidRPr="00167AE9" w:rsidRDefault="00EF0C16" w:rsidP="00FA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«Азбука финансовой грамотности» / В.С. Веригина </w:t>
            </w:r>
          </w:p>
        </w:tc>
        <w:tc>
          <w:tcPr>
            <w:tcW w:w="11255" w:type="dxa"/>
          </w:tcPr>
          <w:p w:rsidR="00EF0C16" w:rsidRPr="00167AE9" w:rsidRDefault="00EF0C16" w:rsidP="00FA2A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   Рабочая программа учебного курса «Азбука финансовой грамотности» разработана в соответствии с требованиями Федерального государственного образовательного стандарта начального общего образования к результатам освоения начального общего образования,  на основе авторской программы «Финансовая грамотность», автор Ю. Н. </w:t>
            </w: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Корлюгова</w:t>
            </w:r>
            <w:proofErr w:type="spell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. Учебная программа. 2–4 классы общеобразовательных организаций — М.: ВИТА-ПРЕСС, 2016 г. Издание подготовлено в рамках совместного проекта Министерства финансов Российской Федерации и Всемирного банка «Содействие повышению уровня финансовой  грамотности  населения  и  развитию  финансового  образования  в Российской Федерации».</w:t>
            </w:r>
          </w:p>
          <w:p w:rsidR="00EF0C16" w:rsidRPr="00167AE9" w:rsidRDefault="00EF0C16" w:rsidP="00FA2A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b/>
                <w:sz w:val="24"/>
                <w:szCs w:val="24"/>
              </w:rPr>
              <w:t>Целью изучения</w:t>
            </w: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курса «Азбука финансовой грамотности» 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 элементарных вопросов в области экономики семьи.</w:t>
            </w:r>
          </w:p>
        </w:tc>
      </w:tr>
    </w:tbl>
    <w:p w:rsidR="00211039" w:rsidRPr="00211039" w:rsidRDefault="002110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1039" w:rsidRPr="00211039" w:rsidSect="00DE123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11039"/>
    <w:rsid w:val="00024459"/>
    <w:rsid w:val="00026781"/>
    <w:rsid w:val="00053624"/>
    <w:rsid w:val="000748D7"/>
    <w:rsid w:val="000C718C"/>
    <w:rsid w:val="00167AE9"/>
    <w:rsid w:val="001717CB"/>
    <w:rsid w:val="001C299B"/>
    <w:rsid w:val="00211039"/>
    <w:rsid w:val="002656CE"/>
    <w:rsid w:val="00332C71"/>
    <w:rsid w:val="00397DA2"/>
    <w:rsid w:val="003A2AE4"/>
    <w:rsid w:val="0048259E"/>
    <w:rsid w:val="00591A44"/>
    <w:rsid w:val="006528B3"/>
    <w:rsid w:val="006C1AF9"/>
    <w:rsid w:val="00735DFE"/>
    <w:rsid w:val="00761D4B"/>
    <w:rsid w:val="008A703E"/>
    <w:rsid w:val="008B0431"/>
    <w:rsid w:val="0097588E"/>
    <w:rsid w:val="00993FC4"/>
    <w:rsid w:val="00A562F1"/>
    <w:rsid w:val="00AB4E01"/>
    <w:rsid w:val="00B344D9"/>
    <w:rsid w:val="00BD15E4"/>
    <w:rsid w:val="00C00C4B"/>
    <w:rsid w:val="00C3095A"/>
    <w:rsid w:val="00C36A1A"/>
    <w:rsid w:val="00C57A21"/>
    <w:rsid w:val="00D032DA"/>
    <w:rsid w:val="00D11480"/>
    <w:rsid w:val="00DA4793"/>
    <w:rsid w:val="00DE123D"/>
    <w:rsid w:val="00E06863"/>
    <w:rsid w:val="00E67D52"/>
    <w:rsid w:val="00EF0C16"/>
    <w:rsid w:val="00F30096"/>
    <w:rsid w:val="00FA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11039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1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8B043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character" w:styleId="a5">
    <w:name w:val="Strong"/>
    <w:basedOn w:val="a0"/>
    <w:qFormat/>
    <w:rsid w:val="008B0431"/>
    <w:rPr>
      <w:b/>
      <w:bCs/>
    </w:rPr>
  </w:style>
  <w:style w:type="paragraph" w:customStyle="1" w:styleId="c24">
    <w:name w:val="c24"/>
    <w:basedOn w:val="a"/>
    <w:rsid w:val="008A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A703E"/>
  </w:style>
  <w:style w:type="paragraph" w:customStyle="1" w:styleId="c8">
    <w:name w:val="c8"/>
    <w:basedOn w:val="a"/>
    <w:rsid w:val="008A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A703E"/>
  </w:style>
  <w:style w:type="character" w:customStyle="1" w:styleId="c3">
    <w:name w:val="c3"/>
    <w:basedOn w:val="a0"/>
    <w:rsid w:val="008A703E"/>
  </w:style>
  <w:style w:type="character" w:customStyle="1" w:styleId="apple-converted-space">
    <w:name w:val="apple-converted-space"/>
    <w:basedOn w:val="a0"/>
    <w:rsid w:val="00A562F1"/>
  </w:style>
  <w:style w:type="paragraph" w:styleId="a6">
    <w:name w:val="Body Text Indent"/>
    <w:basedOn w:val="a"/>
    <w:link w:val="a7"/>
    <w:uiPriority w:val="99"/>
    <w:unhideWhenUsed/>
    <w:rsid w:val="006528B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528B3"/>
  </w:style>
  <w:style w:type="character" w:customStyle="1" w:styleId="a8">
    <w:name w:val="Основной текст_"/>
    <w:basedOn w:val="a0"/>
    <w:link w:val="21"/>
    <w:locked/>
    <w:rsid w:val="00FA2ACB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8"/>
    <w:rsid w:val="00FA2ACB"/>
    <w:pPr>
      <w:widowControl w:val="0"/>
      <w:shd w:val="clear" w:color="auto" w:fill="FFFFFF"/>
      <w:spacing w:before="960" w:after="300" w:line="274" w:lineRule="exact"/>
      <w:ind w:hanging="320"/>
      <w:jc w:val="center"/>
    </w:pPr>
    <w:rPr>
      <w:spacing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11039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1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B043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character" w:styleId="a5">
    <w:name w:val="Strong"/>
    <w:basedOn w:val="a0"/>
    <w:qFormat/>
    <w:rsid w:val="008B04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dcterms:created xsi:type="dcterms:W3CDTF">2020-11-12T10:37:00Z</dcterms:created>
  <dcterms:modified xsi:type="dcterms:W3CDTF">2020-11-20T09:32:00Z</dcterms:modified>
</cp:coreProperties>
</file>