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1B" w:rsidRPr="00BF0429" w:rsidRDefault="00E20D1B" w:rsidP="00BF0429">
      <w:pPr>
        <w:spacing w:after="0" w:line="276" w:lineRule="auto"/>
        <w:jc w:val="center"/>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для музыкальных руководителей</w:t>
      </w:r>
    </w:p>
    <w:p w:rsidR="00E20D1B" w:rsidRPr="00BF0429" w:rsidRDefault="00E20D1B" w:rsidP="00BF0429">
      <w:pPr>
        <w:spacing w:after="0" w:line="276" w:lineRule="auto"/>
        <w:jc w:val="center"/>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«Игровые технологии на музыкальных занятиях</w:t>
      </w:r>
      <w:r w:rsidR="00BF0429" w:rsidRPr="00BF0429">
        <w:rPr>
          <w:rFonts w:ascii="Times New Roman" w:eastAsia="Times New Roman" w:hAnsi="Times New Roman" w:cs="Times New Roman"/>
          <w:b/>
          <w:bCs/>
          <w:sz w:val="28"/>
          <w:szCs w:val="28"/>
          <w:lang w:eastAsia="ru-RU"/>
        </w:rPr>
        <w:t xml:space="preserve"> </w:t>
      </w:r>
      <w:r w:rsidRPr="00BF0429">
        <w:rPr>
          <w:rFonts w:ascii="Times New Roman" w:eastAsia="Times New Roman" w:hAnsi="Times New Roman" w:cs="Times New Roman"/>
          <w:b/>
          <w:bCs/>
          <w:sz w:val="28"/>
          <w:szCs w:val="28"/>
          <w:lang w:eastAsia="ru-RU"/>
        </w:rPr>
        <w:t>с детьми раннего возраста»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Форма проведения:</w:t>
      </w:r>
      <w:r w:rsidR="00BF0429" w:rsidRPr="00BF0429">
        <w:rPr>
          <w:rFonts w:ascii="Times New Roman" w:eastAsia="Times New Roman" w:hAnsi="Times New Roman" w:cs="Times New Roman"/>
          <w:b/>
          <w:bCs/>
          <w:sz w:val="28"/>
          <w:szCs w:val="28"/>
          <w:lang w:eastAsia="ru-RU"/>
        </w:rPr>
        <w:t xml:space="preserve"> </w:t>
      </w:r>
      <w:r w:rsidRPr="00BF0429">
        <w:rPr>
          <w:rFonts w:ascii="Times New Roman" w:eastAsia="Times New Roman" w:hAnsi="Times New Roman" w:cs="Times New Roman"/>
          <w:sz w:val="28"/>
          <w:szCs w:val="28"/>
          <w:lang w:eastAsia="ru-RU"/>
        </w:rPr>
        <w:t>педагогическая мастерская.</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Выполнение педагогами игровых действий: участники мастер-класса берут на себя роль детей раннего возраста и по показу выполняют все музыкально-игровые действия.</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Цель:</w:t>
      </w:r>
      <w:r w:rsidR="00BF0429" w:rsidRPr="00BF0429">
        <w:rPr>
          <w:rFonts w:ascii="Times New Roman" w:eastAsia="Times New Roman" w:hAnsi="Times New Roman" w:cs="Times New Roman"/>
          <w:b/>
          <w:bCs/>
          <w:sz w:val="28"/>
          <w:szCs w:val="28"/>
          <w:lang w:eastAsia="ru-RU"/>
        </w:rPr>
        <w:t xml:space="preserve"> </w:t>
      </w:r>
      <w:r w:rsidRPr="00BF0429">
        <w:rPr>
          <w:rFonts w:ascii="Times New Roman" w:eastAsia="Times New Roman" w:hAnsi="Times New Roman" w:cs="Times New Roman"/>
          <w:sz w:val="28"/>
          <w:szCs w:val="28"/>
          <w:lang w:eastAsia="ru-RU"/>
        </w:rPr>
        <w:t>Повышение уровня компетенции и профессионального мастерства музыкальных руководителей ДОУ по использованию игровых технологий на музыкальных занятиях с детьми раннего возраста.</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Задачи:</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повысить уровень теоретической и практической подготовки педагогов по использованию игровых методов и приемов на музыкальных занятиях с детьми 2-3 лет;</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расширить опыт педагогов в подборе песен, плясок, музыкальных и развивающих игр и упражнений для работы с детьми раннего возраста;</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побудить и мотивировать музыкальных руководителей использовать предложенные игровые технологии в работе мастер-класса;</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создать эмоционально-положительную атмосферу для участников мастер-класса, вызвать радость и чувство удовлетворения от совместной деятельности.</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Ожидаемый результат:</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повышение профессиональных компетенций педагогов-участников мастер-класса;</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применение полученного опыта участниками в работе с детьми раннего возраста.</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Методы и приемы:</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Словесный.</w:t>
      </w:r>
      <w:r w:rsidR="00BF0429" w:rsidRPr="00BF0429">
        <w:rPr>
          <w:rFonts w:ascii="Times New Roman" w:eastAsia="Times New Roman" w:hAnsi="Times New Roman" w:cs="Times New Roman"/>
          <w:b/>
          <w:bCs/>
          <w:sz w:val="28"/>
          <w:szCs w:val="28"/>
          <w:lang w:eastAsia="ru-RU"/>
        </w:rPr>
        <w:t xml:space="preserve"> </w:t>
      </w:r>
      <w:r w:rsidRPr="00BF0429">
        <w:rPr>
          <w:rFonts w:ascii="Times New Roman" w:eastAsia="Times New Roman" w:hAnsi="Times New Roman" w:cs="Times New Roman"/>
          <w:sz w:val="28"/>
          <w:szCs w:val="28"/>
          <w:lang w:eastAsia="ru-RU"/>
        </w:rPr>
        <w:t>Во время объяснения, перед каждым видом музыкальной деятельности, использование стихов, познавательных или обобщающих бесед.</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Наглядный.</w:t>
      </w:r>
      <w:r w:rsidRPr="00BF0429">
        <w:rPr>
          <w:rFonts w:ascii="Times New Roman" w:eastAsia="Times New Roman" w:hAnsi="Times New Roman" w:cs="Times New Roman"/>
          <w:sz w:val="28"/>
          <w:szCs w:val="28"/>
          <w:lang w:eastAsia="ru-RU"/>
        </w:rPr>
        <w:t> Демонстрация наглядного видеоматериала музыкально-ритмическая игра «Магазин игрушек».</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Практический.</w:t>
      </w:r>
      <w:r w:rsidR="00BF0429" w:rsidRPr="00BF0429">
        <w:rPr>
          <w:rFonts w:ascii="Times New Roman" w:eastAsia="Times New Roman" w:hAnsi="Times New Roman" w:cs="Times New Roman"/>
          <w:b/>
          <w:bCs/>
          <w:sz w:val="28"/>
          <w:szCs w:val="28"/>
          <w:lang w:eastAsia="ru-RU"/>
        </w:rPr>
        <w:t xml:space="preserve"> </w:t>
      </w:r>
      <w:r w:rsidRPr="00BF0429">
        <w:rPr>
          <w:rFonts w:ascii="Times New Roman" w:eastAsia="Times New Roman" w:hAnsi="Times New Roman" w:cs="Times New Roman"/>
          <w:sz w:val="28"/>
          <w:szCs w:val="28"/>
          <w:lang w:eastAsia="ru-RU"/>
        </w:rPr>
        <w:t>Создание игровой ситуации «Пришел в гости Мишка», «Что в коробочке у нас?», «Волшебный мешочек» и т.д.</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Материалы и оборудование</w:t>
      </w:r>
      <w:r w:rsidRPr="00BF0429">
        <w:rPr>
          <w:rFonts w:ascii="Times New Roman" w:eastAsia="Times New Roman" w:hAnsi="Times New Roman" w:cs="Times New Roman"/>
          <w:sz w:val="28"/>
          <w:szCs w:val="28"/>
          <w:lang w:eastAsia="ru-RU"/>
        </w:rPr>
        <w:t>:</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фортепиано;</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мягкая игрушка Мишка, одежда для него;</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стол;</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коробка с погремушками;</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ТСО;</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«Волшебный» мешочек с кубиками;</w:t>
      </w:r>
    </w:p>
    <w:p w:rsidR="00E20D1B" w:rsidRPr="00BF0429" w:rsidRDefault="00E20D1B" w:rsidP="00BF0429">
      <w:pPr>
        <w:spacing w:after="0" w:line="276" w:lineRule="auto"/>
        <w:jc w:val="both"/>
        <w:outlineLvl w:val="1"/>
        <w:rPr>
          <w:rFonts w:ascii="Times New Roman" w:eastAsia="Times New Roman" w:hAnsi="Times New Roman" w:cs="Times New Roman"/>
          <w:b/>
          <w:bCs/>
          <w:sz w:val="28"/>
          <w:szCs w:val="28"/>
          <w:lang w:eastAsia="ru-RU"/>
        </w:rPr>
      </w:pPr>
      <w:r w:rsidRPr="00BF0429">
        <w:rPr>
          <w:rFonts w:ascii="Times New Roman" w:eastAsia="Times New Roman" w:hAnsi="Times New Roman" w:cs="Times New Roman"/>
          <w:b/>
          <w:bCs/>
          <w:sz w:val="28"/>
          <w:szCs w:val="28"/>
          <w:lang w:eastAsia="ru-RU"/>
        </w:rPr>
        <w:t xml:space="preserve">Ход </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Вводная часть.</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lastRenderedPageBreak/>
        <w:t>Ранний возраст является важнейшим периодом жизни каждого ребёнка, когда закладываются наиболее важные способности, определяющие дальнейшее развитие человека.</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Этот период — один из самых сложных для ребёнка, его родителей и педагогов, т.к. именно в этом возрасте (на 3 году жизни) детей чаще всего приводят в детский сад. Начинается сложный и болезненный период — адаптация. Поэтому главная задача музыкального воспитания — использование игровых технологий как средство эмоционального взаимодействия ребёнка со взрослым. В этот период самым необходимым является создание для малышей психологического комфорта. Вызвать у детей радостные эмоции, интерес к музыке, песням, пляскам, увлечь и занять его. Музыкальные занятия у детей раннего возраста проходят всегда в игровой форме. В них сквозным сюжетом объединены такие виды музыкальной деятельности как слушание музыки, пение (подпевание), музыкально-ритмические движения, игра на детских музыкальных инструментах.</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Игра — наиболее доступный для детей вид деятельности. Уже в раннем возрасте на музыкальных занятиях ребенок имеет возможность в игре быть самостоятельным, по своему усмотрению общаться со сверстниками, выполнять простейшие игровые действия, танцевальные движения, подпевать повторяющиеся слова и звукоподражания.</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Очень важно в данной возрастной группе использование интересного и яркого наглядного материала и обыгрывание его на занятиях. Это могут быть:</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иллюстрации и репродукции с коротким и интересным рассказом;</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раздаточный дидактический материал (мячи, кубики, шишки, клубочки, платочки);</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игровые атрибуты (маски, шапочки);</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музыкальные инструменты (погремушки, бубны, ложки, колокольчики);</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аудио и видеоматериалы;</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«живые» игрушки (воспитатели или дети, одетые в соответствующие костюмы).</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Использование наглядного материала заинтересовывает детей, активизирует их и вызывает желание поиграть, принять участие в том или ином виде музыкальной деятельности. И как результат этого — эмоциональная отзывчивость детей, прекрасное настроение, хорошее усвоение музыкального материала и высокая активность.</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Практическая часть.</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Уважаемые коллеги! Сегодня во время проведения мастер-класса я тоже очень надеюсь на Вашу эмоциональную отзывчивость, заинтересованность и участие. И так как тема данного мастер-класс «Использование игровых технологий» я предлагаю всем принять участие в игровой, личностно-ориентированной технологии, игра «Найди похожих».</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lastRenderedPageBreak/>
        <w:t>Цель игры</w:t>
      </w:r>
      <w:r w:rsidRPr="00BF0429">
        <w:rPr>
          <w:rFonts w:ascii="Times New Roman" w:eastAsia="Times New Roman" w:hAnsi="Times New Roman" w:cs="Times New Roman"/>
          <w:b/>
          <w:bCs/>
          <w:i/>
          <w:iCs/>
          <w:sz w:val="28"/>
          <w:szCs w:val="28"/>
          <w:lang w:eastAsia="ru-RU"/>
        </w:rPr>
        <w:t>:</w:t>
      </w:r>
      <w:r w:rsidRPr="00BF0429">
        <w:rPr>
          <w:rFonts w:ascii="Times New Roman" w:eastAsia="Times New Roman" w:hAnsi="Times New Roman" w:cs="Times New Roman"/>
          <w:sz w:val="28"/>
          <w:szCs w:val="28"/>
          <w:lang w:eastAsia="ru-RU"/>
        </w:rPr>
        <w:t> преодоление неловкости, создание весёлой, непринуждённой обстановки, сплочённости.</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Игра «Найти похожих».</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А теперь я готова поделиться с вами музыкальным материалом, который использую в работе с детьми раннего возраста.</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Дидактическая игра «Собрались все дети в круг»</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Задачи:</w:t>
      </w:r>
      <w:r w:rsidRPr="00BF0429">
        <w:rPr>
          <w:rFonts w:ascii="Times New Roman" w:eastAsia="Times New Roman" w:hAnsi="Times New Roman" w:cs="Times New Roman"/>
          <w:sz w:val="28"/>
          <w:szCs w:val="28"/>
          <w:lang w:eastAsia="ru-RU"/>
        </w:rPr>
        <w:t> развивать у детей умения взаимодействовать с коллективом и толерантного отношения.</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Собрались все дети в круг,</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Я твой друг и ты мой друг.</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Крепко за руки возьмемся</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И друг другу улыбнемся!</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1. Песенка - приветствие «Начинаем заниматься» Е. Железнова</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Задачи:</w:t>
      </w:r>
      <w:r w:rsidRPr="00BF0429">
        <w:rPr>
          <w:rFonts w:ascii="Times New Roman" w:eastAsia="Times New Roman" w:hAnsi="Times New Roman" w:cs="Times New Roman"/>
          <w:sz w:val="28"/>
          <w:szCs w:val="28"/>
          <w:lang w:eastAsia="ru-RU"/>
        </w:rPr>
        <w:t> настроить детей на музыкальную деятельность, способствовать формированию положительного, доброжелательного э</w:t>
      </w:r>
      <w:bookmarkStart w:id="0" w:name="_GoBack"/>
      <w:bookmarkEnd w:id="0"/>
      <w:r w:rsidRPr="00BF0429">
        <w:rPr>
          <w:rFonts w:ascii="Times New Roman" w:eastAsia="Times New Roman" w:hAnsi="Times New Roman" w:cs="Times New Roman"/>
          <w:sz w:val="28"/>
          <w:szCs w:val="28"/>
          <w:lang w:eastAsia="ru-RU"/>
        </w:rPr>
        <w:t>моционального фона.</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proofErr w:type="spellStart"/>
      <w:r w:rsidRPr="00BF0429">
        <w:rPr>
          <w:rFonts w:ascii="Times New Roman" w:eastAsia="Times New Roman" w:hAnsi="Times New Roman" w:cs="Times New Roman"/>
          <w:sz w:val="28"/>
          <w:szCs w:val="28"/>
          <w:lang w:eastAsia="ru-RU"/>
        </w:rPr>
        <w:t>И.п</w:t>
      </w:r>
      <w:proofErr w:type="spellEnd"/>
      <w:r w:rsidRPr="00BF0429">
        <w:rPr>
          <w:rFonts w:ascii="Times New Roman" w:eastAsia="Times New Roman" w:hAnsi="Times New Roman" w:cs="Times New Roman"/>
          <w:sz w:val="28"/>
          <w:szCs w:val="28"/>
          <w:lang w:eastAsia="ru-RU"/>
        </w:rPr>
        <w:t>. Дети стоят в кругу, держатся за руки.</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Поет музыкальный руководитель. Воспитатель с детьми в кругу.</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2823"/>
        <w:gridCol w:w="30"/>
        <w:gridCol w:w="6072"/>
      </w:tblGrid>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1.Ну-ка, все - встали в круг</w:t>
            </w:r>
            <w:r w:rsidRPr="00BF0429">
              <w:rPr>
                <w:rFonts w:ascii="Times New Roman" w:eastAsia="Times New Roman" w:hAnsi="Times New Roman" w:cs="Times New Roman"/>
                <w:sz w:val="28"/>
                <w:szCs w:val="28"/>
                <w:lang w:eastAsia="ru-RU"/>
              </w:rPr>
              <w:br/>
              <w:t>За руки все взялись вдруг</w:t>
            </w:r>
            <w:r w:rsidRPr="00BF0429">
              <w:rPr>
                <w:rFonts w:ascii="Times New Roman" w:eastAsia="Times New Roman" w:hAnsi="Times New Roman" w:cs="Times New Roman"/>
                <w:sz w:val="28"/>
                <w:szCs w:val="28"/>
                <w:lang w:eastAsia="ru-RU"/>
              </w:rPr>
              <w:br/>
              <w:t>Будем рядом стоять –</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Ручками качать.</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 xml:space="preserve">Идут хороводным шагом </w:t>
            </w:r>
            <w:proofErr w:type="spellStart"/>
            <w:r w:rsidRPr="00BF0429">
              <w:rPr>
                <w:rFonts w:ascii="Times New Roman" w:eastAsia="Times New Roman" w:hAnsi="Times New Roman" w:cs="Times New Roman"/>
                <w:sz w:val="28"/>
                <w:szCs w:val="28"/>
                <w:lang w:eastAsia="ru-RU"/>
              </w:rPr>
              <w:t>др.за</w:t>
            </w:r>
            <w:proofErr w:type="spellEnd"/>
            <w:r w:rsidRPr="00BF0429">
              <w:rPr>
                <w:rFonts w:ascii="Times New Roman" w:eastAsia="Times New Roman" w:hAnsi="Times New Roman" w:cs="Times New Roman"/>
                <w:sz w:val="28"/>
                <w:szCs w:val="28"/>
                <w:lang w:eastAsia="ru-RU"/>
              </w:rPr>
              <w:t xml:space="preserve"> др.</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2.Начинаем заниматься,</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Будем с вами мы стараться</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Повторять, не зевать,</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Всё запоминать!</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Останавливаются лицом в круг. Держатся за руки, покачивают руками.</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3.Ну-ка, все - встали в круг</w:t>
            </w:r>
            <w:r w:rsidRPr="00BF0429">
              <w:rPr>
                <w:rFonts w:ascii="Times New Roman" w:eastAsia="Times New Roman" w:hAnsi="Times New Roman" w:cs="Times New Roman"/>
                <w:sz w:val="28"/>
                <w:szCs w:val="28"/>
                <w:lang w:eastAsia="ru-RU"/>
              </w:rPr>
              <w:br/>
              <w:t>За руки все взялись вдруг</w:t>
            </w:r>
            <w:r w:rsidRPr="00BF0429">
              <w:rPr>
                <w:rFonts w:ascii="Times New Roman" w:eastAsia="Times New Roman" w:hAnsi="Times New Roman" w:cs="Times New Roman"/>
                <w:sz w:val="28"/>
                <w:szCs w:val="28"/>
                <w:lang w:eastAsia="ru-RU"/>
              </w:rPr>
              <w:br/>
              <w:t>Будем рядом стоять –</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lastRenderedPageBreak/>
              <w:t>Ручками махать</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lastRenderedPageBreak/>
              <w:t xml:space="preserve">Идут хороводным шагом </w:t>
            </w:r>
            <w:proofErr w:type="spellStart"/>
            <w:r w:rsidRPr="00BF0429">
              <w:rPr>
                <w:rFonts w:ascii="Times New Roman" w:eastAsia="Times New Roman" w:hAnsi="Times New Roman" w:cs="Times New Roman"/>
                <w:sz w:val="28"/>
                <w:szCs w:val="28"/>
                <w:lang w:eastAsia="ru-RU"/>
              </w:rPr>
              <w:t>др.за</w:t>
            </w:r>
            <w:proofErr w:type="spellEnd"/>
            <w:r w:rsidRPr="00BF0429">
              <w:rPr>
                <w:rFonts w:ascii="Times New Roman" w:eastAsia="Times New Roman" w:hAnsi="Times New Roman" w:cs="Times New Roman"/>
                <w:sz w:val="28"/>
                <w:szCs w:val="28"/>
                <w:lang w:eastAsia="ru-RU"/>
              </w:rPr>
              <w:t xml:space="preserve"> др.</w:t>
            </w:r>
          </w:p>
        </w:tc>
      </w:tr>
      <w:tr w:rsidR="00BF0429" w:rsidRPr="00BF0429" w:rsidTr="00E20D1B">
        <w:trPr>
          <w:tblCellSpacing w:w="15" w:type="dxa"/>
        </w:trPr>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4.Начинаем заниматься,</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Будем с вами мы стараться</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Повторять, не зевать,</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Всё запоминать!</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Останавливаются лицом в круг.</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Опускают руки, взмахи руками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вверх-вниз</w:t>
            </w:r>
          </w:p>
        </w:tc>
      </w:tr>
    </w:tbl>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 xml:space="preserve">2. Песенка –игра «Розовые щёчки» Г. </w:t>
      </w:r>
      <w:proofErr w:type="spellStart"/>
      <w:r w:rsidRPr="00BF0429">
        <w:rPr>
          <w:rFonts w:ascii="Times New Roman" w:eastAsia="Times New Roman" w:hAnsi="Times New Roman" w:cs="Times New Roman"/>
          <w:b/>
          <w:bCs/>
          <w:sz w:val="28"/>
          <w:szCs w:val="28"/>
          <w:lang w:eastAsia="ru-RU"/>
        </w:rPr>
        <w:t>Вихарева</w:t>
      </w:r>
      <w:proofErr w:type="spellEnd"/>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Задачи:</w:t>
      </w:r>
      <w:r w:rsidRPr="00BF0429">
        <w:rPr>
          <w:rFonts w:ascii="Times New Roman" w:eastAsia="Times New Roman" w:hAnsi="Times New Roman" w:cs="Times New Roman"/>
          <w:sz w:val="28"/>
          <w:szCs w:val="28"/>
          <w:lang w:eastAsia="ru-RU"/>
        </w:rPr>
        <w:t> развивать слуховое внимание, координацию движений, чувство ритма. Формировать желание подпевать повторяющиеся интонации. Способствует повышению эмоционального тонуса малышей, созданию хорошего настроения.</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proofErr w:type="spellStart"/>
      <w:r w:rsidRPr="00BF0429">
        <w:rPr>
          <w:rFonts w:ascii="Times New Roman" w:eastAsia="Times New Roman" w:hAnsi="Times New Roman" w:cs="Times New Roman"/>
          <w:sz w:val="28"/>
          <w:szCs w:val="28"/>
          <w:lang w:eastAsia="ru-RU"/>
        </w:rPr>
        <w:t>И.п</w:t>
      </w:r>
      <w:proofErr w:type="spellEnd"/>
      <w:r w:rsidRPr="00BF0429">
        <w:rPr>
          <w:rFonts w:ascii="Times New Roman" w:eastAsia="Times New Roman" w:hAnsi="Times New Roman" w:cs="Times New Roman"/>
          <w:sz w:val="28"/>
          <w:szCs w:val="28"/>
          <w:lang w:eastAsia="ru-RU"/>
        </w:rPr>
        <w:t>. Дети стоят в рассыпную по залу. Движения выполняют под пение и показ музыкального руководителя (воспитателя). Дети подпевают.</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3093"/>
        <w:gridCol w:w="5832"/>
      </w:tblGrid>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1. Малыши, малыши,</w:t>
            </w:r>
            <w:r w:rsidRPr="00BF0429">
              <w:rPr>
                <w:rFonts w:ascii="Times New Roman" w:eastAsia="Times New Roman" w:hAnsi="Times New Roman" w:cs="Times New Roman"/>
                <w:sz w:val="28"/>
                <w:szCs w:val="28"/>
                <w:lang w:eastAsia="ru-RU"/>
              </w:rPr>
              <w:br/>
              <w:t>Розовые щечки,</w:t>
            </w:r>
            <w:r w:rsidRPr="00BF0429">
              <w:rPr>
                <w:rFonts w:ascii="Times New Roman" w:eastAsia="Times New Roman" w:hAnsi="Times New Roman" w:cs="Times New Roman"/>
                <w:sz w:val="28"/>
                <w:szCs w:val="28"/>
                <w:lang w:eastAsia="ru-RU"/>
              </w:rPr>
              <w:br/>
              <w:t>А у нас, а у нас</w:t>
            </w:r>
            <w:r w:rsidRPr="00BF0429">
              <w:rPr>
                <w:rFonts w:ascii="Times New Roman" w:eastAsia="Times New Roman" w:hAnsi="Times New Roman" w:cs="Times New Roman"/>
                <w:sz w:val="28"/>
                <w:szCs w:val="28"/>
                <w:lang w:eastAsia="ru-RU"/>
              </w:rPr>
              <w:br/>
              <w:t xml:space="preserve">Звонкие </w:t>
            </w:r>
            <w:proofErr w:type="spellStart"/>
            <w:r w:rsidRPr="00BF0429">
              <w:rPr>
                <w:rFonts w:ascii="Times New Roman" w:eastAsia="Times New Roman" w:hAnsi="Times New Roman" w:cs="Times New Roman"/>
                <w:sz w:val="28"/>
                <w:szCs w:val="28"/>
                <w:lang w:eastAsia="ru-RU"/>
              </w:rPr>
              <w:t>хлопочки</w:t>
            </w:r>
            <w:proofErr w:type="spellEnd"/>
            <w:r w:rsidRPr="00BF0429">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 возможности подпевают.</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Закрывают ладошками щёчки.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Показывают.</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Хлопают в ладошки</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2. Малыши, малыши,</w:t>
            </w:r>
            <w:r w:rsidRPr="00BF0429">
              <w:rPr>
                <w:rFonts w:ascii="Times New Roman" w:eastAsia="Times New Roman" w:hAnsi="Times New Roman" w:cs="Times New Roman"/>
                <w:sz w:val="28"/>
                <w:szCs w:val="28"/>
                <w:lang w:eastAsia="ru-RU"/>
              </w:rPr>
              <w:br/>
              <w:t>Розовые щечки..</w:t>
            </w:r>
            <w:r w:rsidRPr="00BF0429">
              <w:rPr>
                <w:rFonts w:ascii="Times New Roman" w:eastAsia="Times New Roman" w:hAnsi="Times New Roman" w:cs="Times New Roman"/>
                <w:sz w:val="28"/>
                <w:szCs w:val="28"/>
                <w:lang w:eastAsia="ru-RU"/>
              </w:rPr>
              <w:br/>
              <w:t>А у нас кулачки,</w:t>
            </w:r>
            <w:r w:rsidRPr="00BF0429">
              <w:rPr>
                <w:rFonts w:ascii="Times New Roman" w:eastAsia="Times New Roman" w:hAnsi="Times New Roman" w:cs="Times New Roman"/>
                <w:sz w:val="28"/>
                <w:szCs w:val="28"/>
                <w:lang w:eastAsia="ru-RU"/>
              </w:rPr>
              <w:br/>
              <w:t>Словно молоточки.</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Закрывают ладошками щёчки.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Показывают.</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Ударят кулачком по кулачку</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3. Малыши, малыши,</w:t>
            </w:r>
            <w:r w:rsidRPr="00BF0429">
              <w:rPr>
                <w:rFonts w:ascii="Times New Roman" w:eastAsia="Times New Roman" w:hAnsi="Times New Roman" w:cs="Times New Roman"/>
                <w:sz w:val="28"/>
                <w:szCs w:val="28"/>
                <w:lang w:eastAsia="ru-RU"/>
              </w:rPr>
              <w:br/>
              <w:t>Розовые щечки!</w:t>
            </w:r>
            <w:r w:rsidRPr="00BF0429">
              <w:rPr>
                <w:rFonts w:ascii="Times New Roman" w:eastAsia="Times New Roman" w:hAnsi="Times New Roman" w:cs="Times New Roman"/>
                <w:sz w:val="28"/>
                <w:szCs w:val="28"/>
                <w:lang w:eastAsia="ru-RU"/>
              </w:rPr>
              <w:br/>
              <w:t>А у нас , а у нас</w:t>
            </w:r>
            <w:r w:rsidRPr="00BF0429">
              <w:rPr>
                <w:rFonts w:ascii="Times New Roman" w:eastAsia="Times New Roman" w:hAnsi="Times New Roman" w:cs="Times New Roman"/>
                <w:sz w:val="28"/>
                <w:szCs w:val="28"/>
                <w:lang w:eastAsia="ru-RU"/>
              </w:rPr>
              <w:br/>
              <w:t xml:space="preserve">Весело в </w:t>
            </w:r>
            <w:proofErr w:type="spellStart"/>
            <w:r w:rsidRPr="00BF0429">
              <w:rPr>
                <w:rFonts w:ascii="Times New Roman" w:eastAsia="Times New Roman" w:hAnsi="Times New Roman" w:cs="Times New Roman"/>
                <w:sz w:val="28"/>
                <w:szCs w:val="28"/>
                <w:lang w:eastAsia="ru-RU"/>
              </w:rPr>
              <w:t>садочке</w:t>
            </w:r>
            <w:proofErr w:type="spellEnd"/>
            <w:r w:rsidRPr="00BF0429">
              <w:rPr>
                <w:rFonts w:ascii="Times New Roman" w:eastAsia="Times New Roman" w:hAnsi="Times New Roman" w:cs="Times New Roman"/>
                <w:sz w:val="28"/>
                <w:szCs w:val="28"/>
                <w:lang w:eastAsia="ru-RU"/>
              </w:rPr>
              <w:t>.</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Закрывают ладошками щёчки.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Показывают.</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Пляшут, легко прыгая на месте.</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4.Малыши, малыши,</w:t>
            </w:r>
            <w:r w:rsidRPr="00BF0429">
              <w:rPr>
                <w:rFonts w:ascii="Times New Roman" w:eastAsia="Times New Roman" w:hAnsi="Times New Roman" w:cs="Times New Roman"/>
                <w:sz w:val="28"/>
                <w:szCs w:val="28"/>
                <w:lang w:eastAsia="ru-RU"/>
              </w:rPr>
              <w:br/>
              <w:t>Розовые щечки!</w:t>
            </w:r>
            <w:r w:rsidRPr="00BF0429">
              <w:rPr>
                <w:rFonts w:ascii="Times New Roman" w:eastAsia="Times New Roman" w:hAnsi="Times New Roman" w:cs="Times New Roman"/>
                <w:sz w:val="28"/>
                <w:szCs w:val="28"/>
                <w:lang w:eastAsia="ru-RU"/>
              </w:rPr>
              <w:br/>
              <w:t>А у нас, а у нас</w:t>
            </w:r>
            <w:r w:rsidRPr="00BF0429">
              <w:rPr>
                <w:rFonts w:ascii="Times New Roman" w:eastAsia="Times New Roman" w:hAnsi="Times New Roman" w:cs="Times New Roman"/>
                <w:sz w:val="28"/>
                <w:szCs w:val="28"/>
                <w:lang w:eastAsia="ru-RU"/>
              </w:rPr>
              <w:br/>
              <w:t>Ротик на замочке!</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Закрывают ладошками щёчки.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Показывают.</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lastRenderedPageBreak/>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Указательный палец ритмично прикладывают к губам</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Говорком:</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 секрету скажем вам,</w:t>
            </w:r>
            <w:r w:rsidRPr="00BF0429">
              <w:rPr>
                <w:rFonts w:ascii="Times New Roman" w:eastAsia="Times New Roman" w:hAnsi="Times New Roman" w:cs="Times New Roman"/>
                <w:sz w:val="28"/>
                <w:szCs w:val="28"/>
                <w:lang w:eastAsia="ru-RU"/>
              </w:rPr>
              <w:br/>
              <w:t>Очень любим наших мам!</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Пальчиком правой руки «грозят»</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Поднимают руки вверх</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Хлопают в ладоши.</w:t>
            </w:r>
          </w:p>
        </w:tc>
      </w:tr>
    </w:tbl>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 xml:space="preserve">3. Слушание музыки. Игра-показ с подпеванием «Оденем Мишку на прогулку» муз. А. Филиппенко, сл. Е. </w:t>
      </w:r>
      <w:proofErr w:type="spellStart"/>
      <w:r w:rsidRPr="00BF0429">
        <w:rPr>
          <w:rFonts w:ascii="Times New Roman" w:eastAsia="Times New Roman" w:hAnsi="Times New Roman" w:cs="Times New Roman"/>
          <w:b/>
          <w:bCs/>
          <w:sz w:val="28"/>
          <w:szCs w:val="28"/>
          <w:lang w:eastAsia="ru-RU"/>
        </w:rPr>
        <w:t>Макшанцевой</w:t>
      </w:r>
      <w:proofErr w:type="spellEnd"/>
      <w:r w:rsidRPr="00BF0429">
        <w:rPr>
          <w:rFonts w:ascii="Times New Roman" w:eastAsia="Times New Roman" w:hAnsi="Times New Roman" w:cs="Times New Roman"/>
          <w:b/>
          <w:bCs/>
          <w:sz w:val="28"/>
          <w:szCs w:val="28"/>
          <w:lang w:eastAsia="ru-RU"/>
        </w:rPr>
        <w:t>.</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Задачи:</w:t>
      </w:r>
      <w:r w:rsidRPr="00BF0429">
        <w:rPr>
          <w:rFonts w:ascii="Times New Roman" w:eastAsia="Times New Roman" w:hAnsi="Times New Roman" w:cs="Times New Roman"/>
          <w:sz w:val="28"/>
          <w:szCs w:val="28"/>
          <w:lang w:eastAsia="ru-RU"/>
        </w:rPr>
        <w:t> Развивать умение вслушиваться в музыку, в ее образное содержание и проявлять активный интерес к новой песне. Побуждать детей к подпеванию и пению. Закреплять представление о предметах верхней одежды и порядок их надевания, активизация словаря.</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Описание игры:</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сидят на стульчиках. Воспитатель сидит за столом перед детьми. Здесь же, лежит одежда Мишки, которая уже знакома детям по предыдущему занятию. Музыкальный руководитель рассказывает, что Мишка собираются на прогулку, но не знает, что надо надевать сначала, а что потом. Надо ему помочь. Поет не спеша песенку, а воспитатель одевает Мишку. Последнее слово в каждой строчке подпевают дети.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1. Я надену Мишке тёплые штанишки,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Тёплые штанишки я надену Мишке.</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Вот так, вот так - теплые штанишки.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2. Я надену Мишке синее пальтишко,</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Синее пальтишко я надену Мишке.</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Вот так, вот так - синее пальтишко.</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3. А когда пойдешь гулять надо шапку надевать!</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А когда пойдешь гулять надо шапку надевать!</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Вот так, вот так – надо шапку надевать.</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Когда песенка спета, педагог продолжает, ласково гладя Мишку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proofErr w:type="spellStart"/>
      <w:proofErr w:type="gramStart"/>
      <w:r w:rsidRPr="00BF0429">
        <w:rPr>
          <w:rFonts w:ascii="Times New Roman" w:eastAsia="Times New Roman" w:hAnsi="Times New Roman" w:cs="Times New Roman"/>
          <w:b/>
          <w:bCs/>
          <w:i/>
          <w:iCs/>
          <w:sz w:val="28"/>
          <w:szCs w:val="28"/>
          <w:lang w:eastAsia="ru-RU"/>
        </w:rPr>
        <w:t>Говорком:</w:t>
      </w:r>
      <w:r w:rsidRPr="00BF0429">
        <w:rPr>
          <w:rFonts w:ascii="Times New Roman" w:eastAsia="Times New Roman" w:hAnsi="Times New Roman" w:cs="Times New Roman"/>
          <w:i/>
          <w:iCs/>
          <w:sz w:val="28"/>
          <w:szCs w:val="28"/>
          <w:lang w:eastAsia="ru-RU"/>
        </w:rPr>
        <w:t>Мишку</w:t>
      </w:r>
      <w:proofErr w:type="spellEnd"/>
      <w:proofErr w:type="gramEnd"/>
      <w:r w:rsidRPr="00BF0429">
        <w:rPr>
          <w:rFonts w:ascii="Times New Roman" w:eastAsia="Times New Roman" w:hAnsi="Times New Roman" w:cs="Times New Roman"/>
          <w:i/>
          <w:iCs/>
          <w:sz w:val="28"/>
          <w:szCs w:val="28"/>
          <w:lang w:eastAsia="ru-RU"/>
        </w:rPr>
        <w:t xml:space="preserve"> мы возьмем гулять, будем в саночках катать!</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i/>
          <w:iCs/>
          <w:sz w:val="28"/>
          <w:szCs w:val="28"/>
          <w:lang w:eastAsia="ru-RU"/>
        </w:rPr>
        <w:t>Всё! Одели Мишку!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А вы знаете откуда Мишка к нам пришел? Он пришел из магазина игрушек. Там живут заводные игрушки, и они умеют двигаться под музыку. А вы хотите там побывать? Приглашаю вас туда.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4. Музыкально-ритмическое упражнение «Заводные игрушки». Видеоролик.</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lastRenderedPageBreak/>
        <w:t>Задачи:</w:t>
      </w:r>
      <w:r w:rsidRPr="00BF0429">
        <w:rPr>
          <w:rFonts w:ascii="Times New Roman" w:eastAsia="Times New Roman" w:hAnsi="Times New Roman" w:cs="Times New Roman"/>
          <w:sz w:val="28"/>
          <w:szCs w:val="28"/>
          <w:lang w:eastAsia="ru-RU"/>
        </w:rPr>
        <w:t> Расширять двигательный опыт детей. Формировать основные двигательные навыки – ходьба, бег, полуприседания «пружинка», легкие прыжки. Развивать способность выразительно двигаться под музыку в соответствии с игровым образом (солдат, лошадка, машина, кукла, мяч)</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Описание игры:</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стоят около экрана, на котором появляются заводные игрушки, двигающиеся под музыку. Дети выполняют музыкально-ритмические движения в соответствии с характером музыки.</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3017"/>
        <w:gridCol w:w="5908"/>
      </w:tblGrid>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Солдатик</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Ритмичная ходьба</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Лошадка</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Прямой галоп</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Машина</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Легкий бег на носках</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Кукла</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«Пружинка»</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Мяч</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Легкие прыжки</w:t>
            </w:r>
          </w:p>
        </w:tc>
      </w:tr>
    </w:tbl>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5. Игра «Погремушка». Музыка народная.</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 xml:space="preserve">Автор материала И. </w:t>
      </w:r>
      <w:proofErr w:type="spellStart"/>
      <w:r w:rsidRPr="00BF0429">
        <w:rPr>
          <w:rFonts w:ascii="Times New Roman" w:eastAsia="Times New Roman" w:hAnsi="Times New Roman" w:cs="Times New Roman"/>
          <w:b/>
          <w:bCs/>
          <w:sz w:val="28"/>
          <w:szCs w:val="28"/>
          <w:lang w:eastAsia="ru-RU"/>
        </w:rPr>
        <w:t>Плакида</w:t>
      </w:r>
      <w:proofErr w:type="spellEnd"/>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Задачи:</w:t>
      </w:r>
      <w:r w:rsidRPr="00BF0429">
        <w:rPr>
          <w:rFonts w:ascii="Times New Roman" w:eastAsia="Times New Roman" w:hAnsi="Times New Roman" w:cs="Times New Roman"/>
          <w:sz w:val="28"/>
          <w:szCs w:val="28"/>
          <w:lang w:eastAsia="ru-RU"/>
        </w:rPr>
        <w:t> Приучать детей участвовать в коллективной игре, слышать и понимать, о чем поется в песенке. Развивать навык выполнять игровые движения с предметами, формировать умение играть на детских музыкальных инструментах (погремушке). Вызывать интерес к совместным действиям с воспитателем, положительный эмоциональный настрой.</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Описание игры:</w:t>
      </w:r>
    </w:p>
    <w:p w:rsidR="00E20D1B" w:rsidRPr="00BF0429" w:rsidRDefault="00E20D1B" w:rsidP="00BF0429">
      <w:pPr>
        <w:spacing w:after="0" w:line="276" w:lineRule="auto"/>
        <w:jc w:val="both"/>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Музыкальный руководитель рассказывает детям о том, что в игрушечном магазине есть большая и красивая коробка. Показывает ее. Сильно встряхивает ее насколько раз. Спрашивает детей, что может в ней лежать? (дети дают ответы). Предлагает открыть ее посмотреть, что же там. Достает погремушки. Рассказывает и знакомит детей с приемами игры. Раздает погремушки детям. Воспитатель с детьми выполняет игровые действия по ходу песни в соответствии с текстом.</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2984"/>
        <w:gridCol w:w="30"/>
        <w:gridCol w:w="5911"/>
      </w:tblGrid>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Погремушка, погремушка.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Развеселая игрушка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Погремушку подниму,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Веселее позвеню!</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за воспитателем двигаются по кругу. Погремушка в руке перед собой</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останавливаются. Ритмично звенят, погремушка поднята вверх</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lastRenderedPageBreak/>
              <w:t>Муз.</w:t>
            </w:r>
            <w:r w:rsidR="00BF0429" w:rsidRPr="00BF0429">
              <w:rPr>
                <w:rFonts w:ascii="Times New Roman" w:eastAsia="Times New Roman" w:hAnsi="Times New Roman" w:cs="Times New Roman"/>
                <w:sz w:val="28"/>
                <w:szCs w:val="28"/>
                <w:lang w:eastAsia="ru-RU"/>
              </w:rPr>
              <w:t xml:space="preserve"> </w:t>
            </w:r>
            <w:r w:rsidRPr="00BF0429">
              <w:rPr>
                <w:rFonts w:ascii="Times New Roman" w:eastAsia="Times New Roman" w:hAnsi="Times New Roman" w:cs="Times New Roman"/>
                <w:sz w:val="28"/>
                <w:szCs w:val="28"/>
                <w:lang w:eastAsia="ru-RU"/>
              </w:rPr>
              <w:t>руководитель: Ай!</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Ребятки, где ваши погремушки?</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Все прячут погремушку за спину.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Вот они! (показали)</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Погремушка, погремушка.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Развеселая игрушка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Погремушку держу,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 ладошке постучу!</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Движения как 1 куплете</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останавливаются. Ритмично стучат погремушкой по ладошке</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Муз.</w:t>
            </w:r>
            <w:r w:rsidR="00BF0429" w:rsidRPr="00BF0429">
              <w:rPr>
                <w:rFonts w:ascii="Times New Roman" w:eastAsia="Times New Roman" w:hAnsi="Times New Roman" w:cs="Times New Roman"/>
                <w:sz w:val="28"/>
                <w:szCs w:val="28"/>
                <w:lang w:eastAsia="ru-RU"/>
              </w:rPr>
              <w:t xml:space="preserve"> </w:t>
            </w:r>
            <w:r w:rsidRPr="00BF0429">
              <w:rPr>
                <w:rFonts w:ascii="Times New Roman" w:eastAsia="Times New Roman" w:hAnsi="Times New Roman" w:cs="Times New Roman"/>
                <w:sz w:val="28"/>
                <w:szCs w:val="28"/>
                <w:lang w:eastAsia="ru-RU"/>
              </w:rPr>
              <w:t>руководитель: Ай!</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Ребятки, где ваши погремушки?</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Все прячут погремушку за спину.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Вот они! (показали)</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Погремушка, погремушка.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Развеселая игрушка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Погремушку держу,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 коленке постучу!</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Движения как 1 куплете</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останавливаются. Ритмично стучат погремушкой по коленке.</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Муз.</w:t>
            </w:r>
            <w:r w:rsidR="00BF0429" w:rsidRPr="00BF0429">
              <w:rPr>
                <w:rFonts w:ascii="Times New Roman" w:eastAsia="Times New Roman" w:hAnsi="Times New Roman" w:cs="Times New Roman"/>
                <w:sz w:val="28"/>
                <w:szCs w:val="28"/>
                <w:lang w:eastAsia="ru-RU"/>
              </w:rPr>
              <w:t xml:space="preserve"> </w:t>
            </w:r>
            <w:r w:rsidRPr="00BF0429">
              <w:rPr>
                <w:rFonts w:ascii="Times New Roman" w:eastAsia="Times New Roman" w:hAnsi="Times New Roman" w:cs="Times New Roman"/>
                <w:sz w:val="28"/>
                <w:szCs w:val="28"/>
                <w:lang w:eastAsia="ru-RU"/>
              </w:rPr>
              <w:t>руководитель: Ай!</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Ребятки, где ваши погремушки?</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Все прячут погремушку за спину.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Вот они! (показали)</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Погремушка, погремушка.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Развеселая игрушка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Погремушку держу,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 носочку постучу!</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Движения как 1 куплете</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останавливаются. Присев ритмично стучат погремушкой по носочкам ступней.</w:t>
            </w:r>
          </w:p>
        </w:tc>
      </w:tr>
      <w:tr w:rsidR="00BF0429" w:rsidRPr="00BF0429" w:rsidTr="00E20D1B">
        <w:trPr>
          <w:tblCellSpacing w:w="15" w:type="dxa"/>
        </w:trPr>
        <w:tc>
          <w:tcPr>
            <w:tcW w:w="0" w:type="auto"/>
            <w:gridSpan w:val="2"/>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lastRenderedPageBreak/>
              <w:t>Муз.</w:t>
            </w:r>
            <w:r w:rsidR="00BF0429" w:rsidRPr="00BF0429">
              <w:rPr>
                <w:rFonts w:ascii="Times New Roman" w:eastAsia="Times New Roman" w:hAnsi="Times New Roman" w:cs="Times New Roman"/>
                <w:sz w:val="28"/>
                <w:szCs w:val="28"/>
                <w:lang w:eastAsia="ru-RU"/>
              </w:rPr>
              <w:t xml:space="preserve"> </w:t>
            </w:r>
            <w:r w:rsidRPr="00BF0429">
              <w:rPr>
                <w:rFonts w:ascii="Times New Roman" w:eastAsia="Times New Roman" w:hAnsi="Times New Roman" w:cs="Times New Roman"/>
                <w:sz w:val="28"/>
                <w:szCs w:val="28"/>
                <w:lang w:eastAsia="ru-RU"/>
              </w:rPr>
              <w:t>руководитель: Ай!</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Ребятки, где ваши погремушки?</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Все прячут погремушку за спину.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Дети: Вот они! (показали)</w:t>
            </w:r>
          </w:p>
        </w:tc>
      </w:tr>
    </w:tbl>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 xml:space="preserve">6. Танец- игра «Вот какие кубики» Г. </w:t>
      </w:r>
      <w:proofErr w:type="spellStart"/>
      <w:r w:rsidRPr="00BF0429">
        <w:rPr>
          <w:rFonts w:ascii="Times New Roman" w:eastAsia="Times New Roman" w:hAnsi="Times New Roman" w:cs="Times New Roman"/>
          <w:b/>
          <w:bCs/>
          <w:sz w:val="28"/>
          <w:szCs w:val="28"/>
          <w:lang w:eastAsia="ru-RU"/>
        </w:rPr>
        <w:t>Вихарева</w:t>
      </w:r>
      <w:proofErr w:type="spellEnd"/>
      <w:r w:rsidRPr="00BF0429">
        <w:rPr>
          <w:rFonts w:ascii="Times New Roman" w:eastAsia="Times New Roman" w:hAnsi="Times New Roman" w:cs="Times New Roman"/>
          <w:b/>
          <w:bCs/>
          <w:sz w:val="28"/>
          <w:szCs w:val="28"/>
          <w:lang w:eastAsia="ru-RU"/>
        </w:rPr>
        <w:t>.</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Задачи</w:t>
      </w:r>
      <w:r w:rsidRPr="00BF0429">
        <w:rPr>
          <w:rFonts w:ascii="Times New Roman" w:eastAsia="Times New Roman" w:hAnsi="Times New Roman" w:cs="Times New Roman"/>
          <w:sz w:val="28"/>
          <w:szCs w:val="28"/>
          <w:lang w:eastAsia="ru-RU"/>
        </w:rPr>
        <w:t>: Развивать ловкость, слуховое внимание и координацию движений, чувство ритма. Умение различать контрастные части в музыке</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Описание игры:</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Педагог предлагает детям отгадать что лежит в красивом мешочке. Дает детям потрогать и назвать что там. Задает вопрос «Для чего нужны кубики?», «Что с ними можно делать?». Раздает всем детям по два кубика. Говорит о том, что сегодня мы не будем строить башню или домик, а будем с кубиками танцевать. Кубики у нас веселые, шумные и очень хотят поиграть с ребятками.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proofErr w:type="spellStart"/>
      <w:r w:rsidRPr="00BF0429">
        <w:rPr>
          <w:rFonts w:ascii="Times New Roman" w:eastAsia="Times New Roman" w:hAnsi="Times New Roman" w:cs="Times New Roman"/>
          <w:sz w:val="28"/>
          <w:szCs w:val="28"/>
          <w:lang w:eastAsia="ru-RU"/>
        </w:rPr>
        <w:t>И.п</w:t>
      </w:r>
      <w:proofErr w:type="spellEnd"/>
      <w:r w:rsidRPr="00BF0429">
        <w:rPr>
          <w:rFonts w:ascii="Times New Roman" w:eastAsia="Times New Roman" w:hAnsi="Times New Roman" w:cs="Times New Roman"/>
          <w:sz w:val="28"/>
          <w:szCs w:val="28"/>
          <w:lang w:eastAsia="ru-RU"/>
        </w:rPr>
        <w:t>.: дети с кубиками обеих руках стоят в кругу или в произвольном порядке по залу.</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3511"/>
        <w:gridCol w:w="5414"/>
      </w:tblGrid>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1. Вот какие кубики подарили нам</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Кубика красивые- нашим малышам.</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Подняв руки с кубиками вверх делают «фонарики», чуть пружиня ногами</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Кружатся</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2. Вот как наши кубики весело стучат</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Вот как наши кубики радуют ребят!</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Стучат кубик о кубик, держа перед собой</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Стучат кубиками часто-часто -«бой»</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3.Словно каблучками по полу топ- топ!</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Каблучки устали и на месте – стоп!</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Присед стучат кубиками по полу</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Указательный палец прикладывают к губам, знак «тишина»</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4.Повторяются слова 1 куплета</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p>
        </w:tc>
      </w:tr>
    </w:tbl>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7. Пляска «</w:t>
      </w:r>
      <w:proofErr w:type="spellStart"/>
      <w:r w:rsidRPr="00BF0429">
        <w:rPr>
          <w:rFonts w:ascii="Times New Roman" w:eastAsia="Times New Roman" w:hAnsi="Times New Roman" w:cs="Times New Roman"/>
          <w:b/>
          <w:bCs/>
          <w:sz w:val="28"/>
          <w:szCs w:val="28"/>
          <w:lang w:eastAsia="ru-RU"/>
        </w:rPr>
        <w:t>Развлекалочка</w:t>
      </w:r>
      <w:proofErr w:type="spellEnd"/>
      <w:r w:rsidRPr="00BF0429">
        <w:rPr>
          <w:rFonts w:ascii="Times New Roman" w:eastAsia="Times New Roman" w:hAnsi="Times New Roman" w:cs="Times New Roman"/>
          <w:b/>
          <w:bCs/>
          <w:sz w:val="28"/>
          <w:szCs w:val="28"/>
          <w:lang w:eastAsia="ru-RU"/>
        </w:rPr>
        <w:t>» Е. Курячий</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b/>
          <w:bCs/>
          <w:sz w:val="28"/>
          <w:szCs w:val="28"/>
          <w:lang w:eastAsia="ru-RU"/>
        </w:rPr>
        <w:t>Задачи:</w:t>
      </w:r>
      <w:r w:rsidRPr="00BF0429">
        <w:rPr>
          <w:rFonts w:ascii="Times New Roman" w:eastAsia="Times New Roman" w:hAnsi="Times New Roman" w:cs="Times New Roman"/>
          <w:sz w:val="28"/>
          <w:szCs w:val="28"/>
          <w:lang w:eastAsia="ru-RU"/>
        </w:rPr>
        <w:t> Развивать координацию движений и чувство ритма. Формировать умение выполнять движения в парах, расширять двигательный опыт, умение согласовывать движения с текстом песни и музыкой.</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proofErr w:type="spellStart"/>
      <w:r w:rsidRPr="00BF0429">
        <w:rPr>
          <w:rFonts w:ascii="Times New Roman" w:eastAsia="Times New Roman" w:hAnsi="Times New Roman" w:cs="Times New Roman"/>
          <w:sz w:val="28"/>
          <w:szCs w:val="28"/>
          <w:lang w:eastAsia="ru-RU"/>
        </w:rPr>
        <w:lastRenderedPageBreak/>
        <w:t>И.п</w:t>
      </w:r>
      <w:proofErr w:type="spellEnd"/>
      <w:r w:rsidRPr="00BF0429">
        <w:rPr>
          <w:rFonts w:ascii="Times New Roman" w:eastAsia="Times New Roman" w:hAnsi="Times New Roman" w:cs="Times New Roman"/>
          <w:sz w:val="28"/>
          <w:szCs w:val="28"/>
          <w:lang w:eastAsia="ru-RU"/>
        </w:rPr>
        <w:t>.: Дети стоят парами, лицом друг к другу.</w:t>
      </w: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3656"/>
        <w:gridCol w:w="5269"/>
      </w:tblGrid>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1. Руки ставим на бочок,</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Выставляем каблучок</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Туки-тук, туки-тук,</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Вот как пляшет наш каблук</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Руки на поясе, «каблучок»</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Притопы ногой поочерёдно</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Кружатся в парах</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2. Раз, два, три, четыре, пять,</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Будем в ладушки играть.</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Напечём оладушки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Для любимой бабушки</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Хлопки– печём оладушки</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Хлопают в ладоши</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3. Что за странные дела?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 гости к нам коза пришла!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С острыми рогами,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Полюбуйтесь сами!</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Руки на щёчки, качаем головой</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Сделать рожки, покачать головой</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«Бодают» друг друга</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4.Два весёлых кулачка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 xml:space="preserve">Застучали </w:t>
            </w:r>
            <w:proofErr w:type="gramStart"/>
            <w:r w:rsidRPr="00BF0429">
              <w:rPr>
                <w:rFonts w:ascii="Times New Roman" w:eastAsia="Times New Roman" w:hAnsi="Times New Roman" w:cs="Times New Roman"/>
                <w:sz w:val="28"/>
                <w:szCs w:val="28"/>
                <w:lang w:eastAsia="ru-RU"/>
              </w:rPr>
              <w:t>та-та</w:t>
            </w:r>
            <w:proofErr w:type="gramEnd"/>
            <w:r w:rsidRPr="00BF0429">
              <w:rPr>
                <w:rFonts w:ascii="Times New Roman" w:eastAsia="Times New Roman" w:hAnsi="Times New Roman" w:cs="Times New Roman"/>
                <w:sz w:val="28"/>
                <w:szCs w:val="28"/>
                <w:lang w:eastAsia="ru-RU"/>
              </w:rPr>
              <w:t>-та.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Заплясали пальчики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У девочек и мальчиков</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«Молоточки»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Показывают ладошки, шевелят пальчиками</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5.Чоки-чоки-чоки-чок,</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Раскрутился наш волчок.</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Тише-тише, остановка,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Ах, как кружится головка</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Мы немного постоим,</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Себе пальцем погрозим</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Ай-ай-ай, не упади,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Тихо-смирно посиди</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Кружатся на месте, руки на поясе</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Замедляют кружение</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Руки к голове, качаем в стороны</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Грозят пальчиком</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Присаживаются на корточки</w:t>
            </w:r>
          </w:p>
        </w:tc>
      </w:tr>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6.Посидели, помолчали,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Ах как тихо в нашем зале.</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Отдохнули и опять</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Мы готовы озоровать</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Сидят, качают головой</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Встают, прыжки на месте.</w:t>
            </w:r>
          </w:p>
        </w:tc>
      </w:tr>
    </w:tbl>
    <w:p w:rsidR="00E20D1B" w:rsidRPr="00BF0429" w:rsidRDefault="00E20D1B" w:rsidP="00BF0429">
      <w:pPr>
        <w:spacing w:after="0" w:line="276" w:lineRule="auto"/>
        <w:rPr>
          <w:rFonts w:ascii="Times New Roman" w:eastAsia="Times New Roman" w:hAnsi="Times New Roman" w:cs="Times New Roman"/>
          <w:vanish/>
          <w:sz w:val="28"/>
          <w:szCs w:val="28"/>
          <w:lang w:eastAsia="ru-RU"/>
        </w:rPr>
      </w:pPr>
    </w:p>
    <w:tbl>
      <w:tblPr>
        <w:tblW w:w="8925" w:type="dxa"/>
        <w:tblCellSpacing w:w="15" w:type="dxa"/>
        <w:tblCellMar>
          <w:top w:w="15" w:type="dxa"/>
          <w:left w:w="15" w:type="dxa"/>
          <w:bottom w:w="15" w:type="dxa"/>
          <w:right w:w="15" w:type="dxa"/>
        </w:tblCellMar>
        <w:tblLook w:val="04A0" w:firstRow="1" w:lastRow="0" w:firstColumn="1" w:lastColumn="0" w:noHBand="0" w:noVBand="1"/>
      </w:tblPr>
      <w:tblGrid>
        <w:gridCol w:w="3366"/>
        <w:gridCol w:w="5559"/>
      </w:tblGrid>
      <w:tr w:rsidR="00BF0429" w:rsidRPr="00BF0429" w:rsidTr="00E20D1B">
        <w:trPr>
          <w:tblCellSpacing w:w="15" w:type="dxa"/>
        </w:trPr>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lastRenderedPageBreak/>
              <w:t>Проигрыш</w:t>
            </w:r>
          </w:p>
        </w:tc>
        <w:tc>
          <w:tcPr>
            <w:tcW w:w="0" w:type="auto"/>
            <w:tcMar>
              <w:top w:w="75" w:type="dxa"/>
              <w:left w:w="150" w:type="dxa"/>
              <w:bottom w:w="75" w:type="dxa"/>
              <w:right w:w="150" w:type="dxa"/>
            </w:tcMar>
            <w:hideMark/>
          </w:tcPr>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Хлопают в ладоши.</w:t>
            </w:r>
          </w:p>
          <w:p w:rsidR="00E20D1B" w:rsidRPr="00BF0429" w:rsidRDefault="00E20D1B" w:rsidP="00BF0429">
            <w:pPr>
              <w:spacing w:after="0" w:line="276" w:lineRule="auto"/>
              <w:rPr>
                <w:rFonts w:ascii="Times New Roman" w:eastAsia="Times New Roman" w:hAnsi="Times New Roman" w:cs="Times New Roman"/>
                <w:sz w:val="28"/>
                <w:szCs w:val="28"/>
                <w:lang w:eastAsia="ru-RU"/>
              </w:rPr>
            </w:pPr>
            <w:r w:rsidRPr="00BF0429">
              <w:rPr>
                <w:rFonts w:ascii="Times New Roman" w:eastAsia="Times New Roman" w:hAnsi="Times New Roman" w:cs="Times New Roman"/>
                <w:sz w:val="28"/>
                <w:szCs w:val="28"/>
                <w:lang w:eastAsia="ru-RU"/>
              </w:rPr>
              <w:t>Кружатся в парах</w:t>
            </w:r>
          </w:p>
        </w:tc>
      </w:tr>
    </w:tbl>
    <w:p w:rsidR="004019D0" w:rsidRPr="00BF0429" w:rsidRDefault="004019D0" w:rsidP="00BF0429">
      <w:pPr>
        <w:spacing w:after="0" w:line="276" w:lineRule="auto"/>
        <w:rPr>
          <w:rFonts w:ascii="Times New Roman" w:hAnsi="Times New Roman" w:cs="Times New Roman"/>
          <w:sz w:val="28"/>
          <w:szCs w:val="28"/>
        </w:rPr>
      </w:pPr>
    </w:p>
    <w:sectPr w:rsidR="004019D0" w:rsidRPr="00BF0429" w:rsidSect="00BF042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B3"/>
    <w:rsid w:val="0026689F"/>
    <w:rsid w:val="004019D0"/>
    <w:rsid w:val="005871B3"/>
    <w:rsid w:val="00BF0429"/>
    <w:rsid w:val="00E20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84A3"/>
  <w15:chartTrackingRefBased/>
  <w15:docId w15:val="{0CBB96F9-0B14-4DD4-99B7-565246ED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20D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0D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20D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603184">
      <w:bodyDiv w:val="1"/>
      <w:marLeft w:val="0"/>
      <w:marRight w:val="0"/>
      <w:marTop w:val="0"/>
      <w:marBottom w:val="0"/>
      <w:divBdr>
        <w:top w:val="none" w:sz="0" w:space="0" w:color="auto"/>
        <w:left w:val="none" w:sz="0" w:space="0" w:color="auto"/>
        <w:bottom w:val="none" w:sz="0" w:space="0" w:color="auto"/>
        <w:right w:val="none" w:sz="0" w:space="0" w:color="auto"/>
      </w:divBdr>
      <w:divsChild>
        <w:div w:id="1415853786">
          <w:marLeft w:val="0"/>
          <w:marRight w:val="0"/>
          <w:marTop w:val="0"/>
          <w:marBottom w:val="0"/>
          <w:divBdr>
            <w:top w:val="none" w:sz="0" w:space="0" w:color="auto"/>
            <w:left w:val="none" w:sz="0" w:space="0" w:color="auto"/>
            <w:bottom w:val="none" w:sz="0" w:space="0" w:color="auto"/>
            <w:right w:val="none" w:sz="0" w:space="0" w:color="auto"/>
          </w:divBdr>
        </w:div>
        <w:div w:id="2036300629">
          <w:marLeft w:val="0"/>
          <w:marRight w:val="0"/>
          <w:marTop w:val="0"/>
          <w:marBottom w:val="0"/>
          <w:divBdr>
            <w:top w:val="none" w:sz="0" w:space="0" w:color="auto"/>
            <w:left w:val="none" w:sz="0" w:space="0" w:color="auto"/>
            <w:bottom w:val="none" w:sz="0" w:space="0" w:color="auto"/>
            <w:right w:val="none" w:sz="0" w:space="0" w:color="auto"/>
          </w:divBdr>
        </w:div>
        <w:div w:id="1650355523">
          <w:marLeft w:val="0"/>
          <w:marRight w:val="0"/>
          <w:marTop w:val="0"/>
          <w:marBottom w:val="0"/>
          <w:divBdr>
            <w:top w:val="none" w:sz="0" w:space="0" w:color="auto"/>
            <w:left w:val="none" w:sz="0" w:space="0" w:color="auto"/>
            <w:bottom w:val="none" w:sz="0" w:space="0" w:color="auto"/>
            <w:right w:val="none" w:sz="0" w:space="0" w:color="auto"/>
          </w:divBdr>
        </w:div>
        <w:div w:id="31125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1986</Words>
  <Characters>11325</Characters>
  <Application>Microsoft Office Word</Application>
  <DocSecurity>0</DocSecurity>
  <Lines>94</Lines>
  <Paragraphs>26</Paragraphs>
  <ScaleCrop>false</ScaleCrop>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Metod</cp:lastModifiedBy>
  <cp:revision>5</cp:revision>
  <dcterms:created xsi:type="dcterms:W3CDTF">2021-02-02T15:25:00Z</dcterms:created>
  <dcterms:modified xsi:type="dcterms:W3CDTF">2021-02-03T05:30:00Z</dcterms:modified>
</cp:coreProperties>
</file>