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878" w:rsidRPr="00182807" w:rsidRDefault="00875878" w:rsidP="00875878">
      <w:pPr>
        <w:widowControl w:val="0"/>
        <w:autoSpaceDE w:val="0"/>
        <w:autoSpaceDN w:val="0"/>
        <w:spacing w:before="64"/>
        <w:ind w:left="1669" w:right="1489"/>
        <w:jc w:val="center"/>
        <w:outlineLvl w:val="0"/>
        <w:rPr>
          <w:rFonts w:ascii="Times New Roman" w:hAnsi="Times New Roman"/>
          <w:b/>
          <w:bCs/>
          <w:color w:val="auto"/>
          <w:szCs w:val="24"/>
          <w:lang w:eastAsia="en-US"/>
        </w:rPr>
      </w:pP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МИНИСТЕРСТВО</w:t>
      </w:r>
      <w:r w:rsidRPr="00182807">
        <w:rPr>
          <w:rFonts w:ascii="Times New Roman" w:hAnsi="Times New Roman"/>
          <w:b/>
          <w:bCs/>
          <w:color w:val="auto"/>
          <w:spacing w:val="-7"/>
          <w:szCs w:val="24"/>
          <w:lang w:eastAsia="en-US"/>
        </w:rPr>
        <w:t xml:space="preserve"> </w:t>
      </w: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ПРОСВЕЩЕНИЯ</w:t>
      </w:r>
      <w:r w:rsidRPr="00182807">
        <w:rPr>
          <w:rFonts w:ascii="Times New Roman" w:hAnsi="Times New Roman"/>
          <w:b/>
          <w:bCs/>
          <w:color w:val="auto"/>
          <w:spacing w:val="-5"/>
          <w:szCs w:val="24"/>
          <w:lang w:eastAsia="en-US"/>
        </w:rPr>
        <w:t xml:space="preserve"> </w:t>
      </w: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РОССИЙСКОЙ</w:t>
      </w:r>
      <w:r w:rsidRPr="00182807">
        <w:rPr>
          <w:rFonts w:ascii="Times New Roman" w:hAnsi="Times New Roman"/>
          <w:b/>
          <w:bCs/>
          <w:color w:val="auto"/>
          <w:spacing w:val="-4"/>
          <w:szCs w:val="24"/>
          <w:lang w:eastAsia="en-US"/>
        </w:rPr>
        <w:t xml:space="preserve"> </w:t>
      </w:r>
      <w:r w:rsidRPr="00182807">
        <w:rPr>
          <w:rFonts w:ascii="Times New Roman" w:hAnsi="Times New Roman"/>
          <w:b/>
          <w:bCs/>
          <w:color w:val="auto"/>
          <w:spacing w:val="-2"/>
          <w:szCs w:val="24"/>
          <w:lang w:eastAsia="en-US"/>
        </w:rPr>
        <w:t>ФЕДЕРАЦИИ</w:t>
      </w: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  <w:r w:rsidRPr="00182807">
        <w:rPr>
          <w:rFonts w:ascii="Times New Roman" w:hAnsi="Times New Roman"/>
          <w:color w:val="auto"/>
          <w:szCs w:val="24"/>
          <w:lang w:eastAsia="en-US"/>
        </w:rPr>
        <w:t>Министерство образования Московской области</w:t>
      </w: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  <w:r w:rsidRPr="00182807">
        <w:rPr>
          <w:rFonts w:ascii="Times New Roman" w:hAnsi="Times New Roman"/>
          <w:color w:val="auto"/>
          <w:szCs w:val="24"/>
          <w:lang w:eastAsia="en-US"/>
        </w:rPr>
        <w:t>Автономная некоммерческая общеобразовательная организация «Православная Классическая Гимназия имени Апостола и Евангелиста Иоанна Богослова»</w:t>
      </w: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2"/>
        <w:gridCol w:w="4684"/>
      </w:tblGrid>
      <w:tr w:rsidR="00875878" w:rsidRPr="00182807" w:rsidTr="000F74B3">
        <w:tc>
          <w:tcPr>
            <w:tcW w:w="4672" w:type="dxa"/>
            <w:shd w:val="clear" w:color="auto" w:fill="auto"/>
          </w:tcPr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pacing w:val="-2"/>
                <w:szCs w:val="24"/>
                <w:lang w:eastAsia="en-US"/>
              </w:rPr>
              <w:t>СОГЛАСОВАНО</w:t>
            </w: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</w:t>
            </w:r>
          </w:p>
          <w:p w:rsidR="00875878" w:rsidRPr="00182807" w:rsidRDefault="00875878" w:rsidP="000F74B3">
            <w:pPr>
              <w:widowControl w:val="0"/>
              <w:tabs>
                <w:tab w:val="left" w:pos="1477"/>
              </w:tabs>
              <w:autoSpaceDE w:val="0"/>
              <w:autoSpaceDN w:val="0"/>
              <w:ind w:left="50"/>
              <w:rPr>
                <w:rFonts w:ascii="Times New Roman" w:hAnsi="Times New Roman"/>
                <w:color w:val="auto"/>
                <w:szCs w:val="24"/>
                <w:u w:val="single"/>
                <w:lang w:eastAsia="en-US"/>
              </w:rPr>
            </w:pPr>
          </w:p>
          <w:p w:rsidR="00875878" w:rsidRPr="00182807" w:rsidRDefault="00875878" w:rsidP="000F74B3">
            <w:pPr>
              <w:widowControl w:val="0"/>
              <w:tabs>
                <w:tab w:val="left" w:pos="1477"/>
              </w:tabs>
              <w:autoSpaceDE w:val="0"/>
              <w:autoSpaceDN w:val="0"/>
              <w:ind w:left="5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u w:val="single"/>
                <w:lang w:eastAsia="en-US"/>
              </w:rPr>
              <w:tab/>
            </w: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Ференчук</w:t>
            </w:r>
            <w:r w:rsidRPr="00182807">
              <w:rPr>
                <w:rFonts w:ascii="Times New Roman" w:hAnsi="Times New Roman"/>
                <w:color w:val="auto"/>
                <w:spacing w:val="8"/>
                <w:szCs w:val="24"/>
                <w:lang w:eastAsia="en-US"/>
              </w:rPr>
              <w:t xml:space="preserve"> </w:t>
            </w:r>
            <w:r w:rsidRPr="00182807">
              <w:rPr>
                <w:rFonts w:ascii="Times New Roman" w:hAnsi="Times New Roman"/>
                <w:color w:val="auto"/>
                <w:spacing w:val="-4"/>
                <w:szCs w:val="24"/>
                <w:lang w:eastAsia="en-US"/>
              </w:rPr>
              <w:t>О.И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Протокол № ______ 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от ____________2022 года 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val="en-US" w:eastAsia="en-US"/>
              </w:rPr>
            </w:pPr>
          </w:p>
        </w:tc>
        <w:tc>
          <w:tcPr>
            <w:tcW w:w="4684" w:type="dxa"/>
            <w:shd w:val="clear" w:color="auto" w:fill="auto"/>
          </w:tcPr>
          <w:p w:rsidR="00875878" w:rsidRPr="00182807" w:rsidRDefault="00875878" w:rsidP="000F74B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УТВЕРЖДЕНО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Директор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АНОО «Иоаннобогословская Гимназия»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>________________Казаков И.С.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                                   Приказ № ______ 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  <w:r w:rsidRPr="00182807">
              <w:rPr>
                <w:rFonts w:ascii="Times New Roman" w:hAnsi="Times New Roman"/>
                <w:color w:val="auto"/>
                <w:szCs w:val="24"/>
                <w:lang w:eastAsia="en-US"/>
              </w:rPr>
              <w:t xml:space="preserve">                            от ____________2022 года </w:t>
            </w:r>
          </w:p>
          <w:p w:rsidR="00875878" w:rsidRPr="00182807" w:rsidRDefault="00875878" w:rsidP="000F74B3">
            <w:pPr>
              <w:widowControl w:val="0"/>
              <w:autoSpaceDE w:val="0"/>
              <w:autoSpaceDN w:val="0"/>
              <w:jc w:val="right"/>
              <w:rPr>
                <w:rFonts w:ascii="Times New Roman" w:hAnsi="Times New Roman"/>
                <w:color w:val="auto"/>
                <w:szCs w:val="24"/>
                <w:lang w:eastAsia="en-US"/>
              </w:rPr>
            </w:pPr>
          </w:p>
        </w:tc>
      </w:tr>
    </w:tbl>
    <w:p w:rsidR="00875878" w:rsidRPr="00182807" w:rsidRDefault="00875878" w:rsidP="00875878">
      <w:pPr>
        <w:widowControl w:val="0"/>
        <w:autoSpaceDE w:val="0"/>
        <w:autoSpaceDN w:val="0"/>
        <w:ind w:firstLine="567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spacing w:before="1"/>
        <w:ind w:firstLine="567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spacing w:line="264" w:lineRule="auto"/>
        <w:ind w:left="142" w:right="2975" w:firstLine="567"/>
        <w:jc w:val="center"/>
        <w:outlineLvl w:val="0"/>
        <w:rPr>
          <w:rFonts w:ascii="Times New Roman" w:hAnsi="Times New Roman"/>
          <w:b/>
          <w:bCs/>
          <w:color w:val="auto"/>
          <w:szCs w:val="24"/>
          <w:lang w:eastAsia="en-US"/>
        </w:rPr>
      </w:pPr>
      <w:r>
        <w:rPr>
          <w:rFonts w:ascii="Times New Roman" w:hAnsi="Times New Roman"/>
          <w:b/>
          <w:bCs/>
          <w:color w:val="auto"/>
          <w:szCs w:val="24"/>
          <w:lang w:eastAsia="en-US"/>
        </w:rPr>
        <w:t xml:space="preserve">                                     </w:t>
      </w: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РАБОЧАЯ</w:t>
      </w:r>
      <w:r w:rsidRPr="00182807">
        <w:rPr>
          <w:rFonts w:ascii="Times New Roman" w:hAnsi="Times New Roman"/>
          <w:b/>
          <w:bCs/>
          <w:color w:val="auto"/>
          <w:spacing w:val="-15"/>
          <w:szCs w:val="24"/>
          <w:lang w:eastAsia="en-US"/>
        </w:rPr>
        <w:t xml:space="preserve"> </w:t>
      </w:r>
      <w:r w:rsidRPr="00182807">
        <w:rPr>
          <w:rFonts w:ascii="Times New Roman" w:hAnsi="Times New Roman"/>
          <w:b/>
          <w:bCs/>
          <w:color w:val="auto"/>
          <w:szCs w:val="24"/>
          <w:lang w:eastAsia="en-US"/>
        </w:rPr>
        <w:t>ПРОГРАММА</w:t>
      </w:r>
    </w:p>
    <w:p w:rsidR="00875878" w:rsidRPr="00182807" w:rsidRDefault="00875878" w:rsidP="00875878">
      <w:pPr>
        <w:jc w:val="center"/>
        <w:rPr>
          <w:lang w:eastAsia="en-US"/>
        </w:rPr>
      </w:pPr>
      <w:r w:rsidRPr="00182807">
        <w:rPr>
          <w:lang w:eastAsia="en-US"/>
        </w:rPr>
        <w:t>учебного</w:t>
      </w:r>
      <w:r w:rsidRPr="00182807">
        <w:rPr>
          <w:spacing w:val="-1"/>
          <w:lang w:eastAsia="en-US"/>
        </w:rPr>
        <w:t xml:space="preserve"> </w:t>
      </w:r>
      <w:r w:rsidRPr="00182807">
        <w:rPr>
          <w:spacing w:val="-2"/>
          <w:lang w:eastAsia="en-US"/>
        </w:rPr>
        <w:t>предмета</w:t>
      </w:r>
    </w:p>
    <w:p w:rsidR="00875878" w:rsidRPr="00182807" w:rsidRDefault="00875878" w:rsidP="00875878">
      <w:pPr>
        <w:jc w:val="center"/>
        <w:rPr>
          <w:lang w:eastAsia="en-US"/>
        </w:rPr>
      </w:pPr>
      <w:r w:rsidRPr="00182807">
        <w:rPr>
          <w:lang w:eastAsia="en-US"/>
        </w:rPr>
        <w:t>«</w:t>
      </w:r>
      <w:r>
        <w:t>Литературное чтение</w:t>
      </w:r>
      <w:r w:rsidRPr="00182807">
        <w:rPr>
          <w:spacing w:val="-10"/>
          <w:lang w:eastAsia="en-US"/>
        </w:rPr>
        <w:t>»</w:t>
      </w:r>
    </w:p>
    <w:p w:rsidR="00875878" w:rsidRPr="00182807" w:rsidRDefault="00875878" w:rsidP="00875878">
      <w:pPr>
        <w:jc w:val="center"/>
        <w:rPr>
          <w:spacing w:val="-7"/>
          <w:lang w:eastAsia="en-US"/>
        </w:rPr>
      </w:pPr>
      <w:r w:rsidRPr="00182807">
        <w:rPr>
          <w:lang w:eastAsia="en-US"/>
        </w:rPr>
        <w:t>для</w:t>
      </w:r>
      <w:r w:rsidRPr="00182807">
        <w:rPr>
          <w:spacing w:val="-6"/>
          <w:lang w:eastAsia="en-US"/>
        </w:rPr>
        <w:t xml:space="preserve"> </w:t>
      </w:r>
      <w:r>
        <w:rPr>
          <w:lang w:eastAsia="en-US"/>
        </w:rPr>
        <w:t>4</w:t>
      </w:r>
      <w:r w:rsidRPr="00182807">
        <w:rPr>
          <w:spacing w:val="-6"/>
          <w:lang w:eastAsia="en-US"/>
        </w:rPr>
        <w:t xml:space="preserve"> </w:t>
      </w:r>
      <w:r w:rsidRPr="00182807">
        <w:rPr>
          <w:lang w:eastAsia="en-US"/>
        </w:rPr>
        <w:t>класса</w:t>
      </w:r>
    </w:p>
    <w:p w:rsidR="00875878" w:rsidRPr="00182807" w:rsidRDefault="00875878" w:rsidP="00875878">
      <w:pPr>
        <w:jc w:val="center"/>
        <w:rPr>
          <w:lang w:eastAsia="en-US"/>
        </w:rPr>
      </w:pPr>
      <w:r w:rsidRPr="00182807">
        <w:rPr>
          <w:lang w:eastAsia="en-US"/>
        </w:rPr>
        <w:t>среднего общего</w:t>
      </w:r>
      <w:r w:rsidRPr="00182807">
        <w:rPr>
          <w:spacing w:val="-7"/>
          <w:lang w:eastAsia="en-US"/>
        </w:rPr>
        <w:t xml:space="preserve"> </w:t>
      </w:r>
      <w:r w:rsidRPr="00182807">
        <w:rPr>
          <w:lang w:eastAsia="en-US"/>
        </w:rPr>
        <w:t>образования</w:t>
      </w:r>
    </w:p>
    <w:p w:rsidR="00875878" w:rsidRPr="00182807" w:rsidRDefault="00875878" w:rsidP="00875878">
      <w:pPr>
        <w:jc w:val="center"/>
        <w:rPr>
          <w:lang w:eastAsia="en-US"/>
        </w:rPr>
      </w:pPr>
      <w:r w:rsidRPr="00182807">
        <w:rPr>
          <w:lang w:eastAsia="en-US"/>
        </w:rPr>
        <w:t>на 2022-2023</w:t>
      </w:r>
      <w:r w:rsidRPr="00182807">
        <w:rPr>
          <w:spacing w:val="40"/>
          <w:lang w:eastAsia="en-US"/>
        </w:rPr>
        <w:t xml:space="preserve"> </w:t>
      </w:r>
      <w:r w:rsidRPr="00182807">
        <w:rPr>
          <w:lang w:eastAsia="en-US"/>
        </w:rPr>
        <w:t>учебный год</w:t>
      </w: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spacing w:before="3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ind w:right="334"/>
        <w:jc w:val="right"/>
        <w:rPr>
          <w:rFonts w:ascii="Times New Roman" w:hAnsi="Times New Roman"/>
          <w:color w:val="auto"/>
          <w:szCs w:val="24"/>
          <w:lang w:eastAsia="en-US"/>
        </w:rPr>
      </w:pPr>
      <w:r w:rsidRPr="00182807">
        <w:rPr>
          <w:rFonts w:ascii="Times New Roman" w:hAnsi="Times New Roman"/>
          <w:color w:val="auto"/>
          <w:szCs w:val="24"/>
          <w:lang w:eastAsia="en-US"/>
        </w:rPr>
        <w:t>Составитель:</w:t>
      </w:r>
      <w:r w:rsidRPr="00182807">
        <w:rPr>
          <w:rFonts w:ascii="Times New Roman" w:hAnsi="Times New Roman"/>
          <w:color w:val="auto"/>
          <w:spacing w:val="-4"/>
          <w:szCs w:val="24"/>
          <w:lang w:eastAsia="en-US"/>
        </w:rPr>
        <w:t xml:space="preserve"> </w:t>
      </w:r>
      <w:r>
        <w:rPr>
          <w:rFonts w:ascii="Times New Roman" w:hAnsi="Times New Roman"/>
          <w:szCs w:val="24"/>
          <w:lang w:eastAsia="en-US"/>
        </w:rPr>
        <w:t>Овчинникова Ольга Анатольевна</w:t>
      </w:r>
      <w:r w:rsidRPr="00182807">
        <w:rPr>
          <w:rFonts w:ascii="Times New Roman" w:hAnsi="Times New Roman"/>
          <w:color w:val="auto"/>
          <w:szCs w:val="24"/>
          <w:lang w:eastAsia="en-US"/>
        </w:rPr>
        <w:br/>
      </w:r>
      <w:r w:rsidRPr="00182807">
        <w:rPr>
          <w:rFonts w:ascii="Times New Roman" w:hAnsi="Times New Roman"/>
          <w:szCs w:val="24"/>
          <w:lang w:eastAsia="en-US"/>
        </w:rPr>
        <w:t xml:space="preserve">учитель </w:t>
      </w:r>
      <w:r>
        <w:rPr>
          <w:rFonts w:ascii="Times New Roman" w:hAnsi="Times New Roman"/>
          <w:szCs w:val="24"/>
          <w:lang w:eastAsia="en-US"/>
        </w:rPr>
        <w:t>начальных классов</w:t>
      </w: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  <w:r w:rsidRPr="00182807">
        <w:rPr>
          <w:rFonts w:ascii="Times New Roman" w:hAnsi="Times New Roman"/>
          <w:color w:val="auto"/>
          <w:szCs w:val="24"/>
          <w:lang w:eastAsia="en-US"/>
        </w:rPr>
        <w:t>Московская область, г.о. Лосино-</w:t>
      </w:r>
      <w:r w:rsidRPr="00182807">
        <w:rPr>
          <w:rFonts w:ascii="Times New Roman" w:hAnsi="Times New Roman"/>
          <w:color w:val="auto"/>
          <w:szCs w:val="24"/>
          <w:lang w:eastAsia="en-US"/>
        </w:rPr>
        <w:tab/>
        <w:t>Петровский,</w:t>
      </w:r>
    </w:p>
    <w:p w:rsidR="00875878" w:rsidRPr="00182807" w:rsidRDefault="00875878" w:rsidP="00875878">
      <w:pPr>
        <w:widowControl w:val="0"/>
        <w:autoSpaceDE w:val="0"/>
        <w:autoSpaceDN w:val="0"/>
        <w:spacing w:before="153"/>
        <w:ind w:right="1441"/>
        <w:jc w:val="center"/>
        <w:rPr>
          <w:rFonts w:ascii="Times New Roman" w:hAnsi="Times New Roman"/>
          <w:color w:val="auto"/>
          <w:spacing w:val="-4"/>
          <w:szCs w:val="24"/>
          <w:lang w:eastAsia="en-US"/>
        </w:rPr>
      </w:pPr>
      <w:r>
        <w:rPr>
          <w:rFonts w:ascii="Times New Roman" w:hAnsi="Times New Roman"/>
          <w:color w:val="auto"/>
          <w:szCs w:val="24"/>
          <w:lang w:eastAsia="en-US"/>
        </w:rPr>
        <w:t xml:space="preserve">                    </w:t>
      </w:r>
      <w:r w:rsidRPr="00182807">
        <w:rPr>
          <w:rFonts w:ascii="Times New Roman" w:hAnsi="Times New Roman"/>
          <w:color w:val="auto"/>
          <w:szCs w:val="24"/>
          <w:lang w:eastAsia="en-US"/>
        </w:rPr>
        <w:t>с. Анискино</w:t>
      </w:r>
      <w:r>
        <w:rPr>
          <w:rFonts w:ascii="Times New Roman" w:hAnsi="Times New Roman"/>
          <w:color w:val="auto"/>
          <w:szCs w:val="24"/>
          <w:lang w:eastAsia="en-US"/>
        </w:rPr>
        <w:t>,</w:t>
      </w:r>
      <w:r w:rsidRPr="00182807">
        <w:rPr>
          <w:rFonts w:ascii="Times New Roman" w:hAnsi="Times New Roman"/>
          <w:color w:val="auto"/>
          <w:spacing w:val="-4"/>
          <w:szCs w:val="24"/>
          <w:lang w:eastAsia="en-US"/>
        </w:rPr>
        <w:t xml:space="preserve"> 2022</w:t>
      </w:r>
    </w:p>
    <w:p w:rsidR="00875878" w:rsidRPr="00182807" w:rsidRDefault="00875878" w:rsidP="00875878">
      <w:pPr>
        <w:widowControl w:val="0"/>
        <w:autoSpaceDE w:val="0"/>
        <w:autoSpaceDN w:val="0"/>
        <w:jc w:val="center"/>
        <w:rPr>
          <w:rFonts w:ascii="Times New Roman" w:hAnsi="Times New Roman"/>
          <w:color w:val="auto"/>
          <w:szCs w:val="24"/>
          <w:lang w:eastAsia="en-US"/>
        </w:rPr>
      </w:pPr>
    </w:p>
    <w:p w:rsidR="00875878" w:rsidRDefault="00875878" w:rsidP="00875878">
      <w:pPr>
        <w:jc w:val="center"/>
        <w:rPr>
          <w:rFonts w:ascii="Times New Roman" w:hAnsi="Times New Roman"/>
          <w:b/>
          <w:sz w:val="28"/>
        </w:rPr>
      </w:pPr>
    </w:p>
    <w:p w:rsidR="00FD4082" w:rsidRDefault="00FD4082">
      <w:pPr>
        <w:jc w:val="center"/>
      </w:pP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lastRenderedPageBreak/>
        <w:t>Рабочая программа учебного предмета «Технология» для 4 класса составлена в соответствии</w:t>
      </w:r>
    </w:p>
    <w:p w:rsidR="00947F0C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- Федеральным законом от 29.12.2012г. №273-ФЗ «Об образовании в Российской Федерации», </w:t>
      </w:r>
      <w:r w:rsidR="00947F0C" w:rsidRPr="00875878">
        <w:rPr>
          <w:rFonts w:ascii="Times New Roman" w:hAnsi="Times New Roman"/>
          <w:szCs w:val="24"/>
        </w:rPr>
        <w:t xml:space="preserve">требованиями ФГОС НОО (приказ Министерства образования и науки РФ от 6 октября 2009 года № 373, в редакции приказа Минобрнауки России от 31 декабря 2015 г.№ 1576), </w:t>
      </w:r>
    </w:p>
    <w:p w:rsidR="00340035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-основной образовательной программы начального общего образования</w:t>
      </w:r>
      <w:r w:rsidR="00340035" w:rsidRPr="00875878">
        <w:rPr>
          <w:rFonts w:ascii="Times New Roman" w:hAnsi="Times New Roman"/>
          <w:szCs w:val="24"/>
        </w:rPr>
        <w:t>.</w:t>
      </w:r>
      <w:r w:rsidRPr="00875878">
        <w:rPr>
          <w:rFonts w:ascii="Times New Roman" w:hAnsi="Times New Roman"/>
          <w:szCs w:val="24"/>
        </w:rPr>
        <w:t xml:space="preserve">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Содержание реализуется с помощью учебника- «Технология 4 класс», </w:t>
      </w:r>
      <w:proofErr w:type="gramStart"/>
      <w:r w:rsidRPr="00875878">
        <w:rPr>
          <w:rFonts w:ascii="Times New Roman" w:hAnsi="Times New Roman"/>
          <w:szCs w:val="24"/>
        </w:rPr>
        <w:t>авторы:  Е.А.Лутцева</w:t>
      </w:r>
      <w:proofErr w:type="gramEnd"/>
      <w:r w:rsidRPr="00875878">
        <w:rPr>
          <w:rFonts w:ascii="Times New Roman" w:hAnsi="Times New Roman"/>
          <w:szCs w:val="24"/>
        </w:rPr>
        <w:t>,Т.П.Зуева. (</w:t>
      </w:r>
      <w:proofErr w:type="gramStart"/>
      <w:r w:rsidRPr="00875878">
        <w:rPr>
          <w:rFonts w:ascii="Times New Roman" w:hAnsi="Times New Roman"/>
          <w:szCs w:val="24"/>
        </w:rPr>
        <w:t>М.:Просвещение</w:t>
      </w:r>
      <w:proofErr w:type="gramEnd"/>
      <w:r w:rsidRPr="00875878">
        <w:rPr>
          <w:rFonts w:ascii="Times New Roman" w:hAnsi="Times New Roman"/>
          <w:szCs w:val="24"/>
        </w:rPr>
        <w:t xml:space="preserve"> 201</w:t>
      </w:r>
      <w:r w:rsidR="00875878">
        <w:rPr>
          <w:rFonts w:ascii="Times New Roman" w:hAnsi="Times New Roman"/>
          <w:szCs w:val="24"/>
        </w:rPr>
        <w:t>9</w:t>
      </w:r>
      <w:r w:rsidRPr="00875878">
        <w:rPr>
          <w:rFonts w:ascii="Times New Roman" w:hAnsi="Times New Roman"/>
          <w:szCs w:val="24"/>
        </w:rPr>
        <w:t>г</w:t>
      </w:r>
      <w:r w:rsidR="00875878">
        <w:rPr>
          <w:rFonts w:ascii="Times New Roman" w:hAnsi="Times New Roman"/>
          <w:szCs w:val="24"/>
        </w:rPr>
        <w:t>)</w:t>
      </w:r>
    </w:p>
    <w:p w:rsidR="00FD4082" w:rsidRDefault="00340035" w:rsidP="00875878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875878">
        <w:rPr>
          <w:rFonts w:ascii="Times New Roman" w:hAnsi="Times New Roman"/>
          <w:color w:val="000000" w:themeColor="text1"/>
          <w:szCs w:val="24"/>
        </w:rPr>
        <w:t xml:space="preserve">Основное содержание православного компонента опирается на святоотеческую традицию, христианскую антропологию и православную педагогику. Оно направлено на развитие духовно-нравственной сферы учащихся, идеалах и ценностях Православия. Формирование целостного христианского мировоззрения, религиозно-нравственного чувства, национального самосознания и гражданской ответственности. </w:t>
      </w:r>
    </w:p>
    <w:p w:rsidR="00875878" w:rsidRPr="00875878" w:rsidRDefault="00875878" w:rsidP="00875878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</w:p>
    <w:p w:rsidR="00FD4082" w:rsidRPr="00875878" w:rsidRDefault="0047328E" w:rsidP="00875878">
      <w:pPr>
        <w:spacing w:line="276" w:lineRule="auto"/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Планируемые результаты освоения учебного предмета «Технология»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  </w:t>
      </w:r>
      <w:r w:rsidRPr="00875878">
        <w:rPr>
          <w:rFonts w:ascii="Times New Roman" w:hAnsi="Times New Roman"/>
          <w:szCs w:val="24"/>
        </w:rPr>
        <w:tab/>
        <w:t xml:space="preserve"> </w:t>
      </w:r>
      <w:r w:rsidRPr="00875878">
        <w:rPr>
          <w:rFonts w:ascii="Times New Roman" w:hAnsi="Times New Roman"/>
          <w:b/>
          <w:szCs w:val="24"/>
        </w:rPr>
        <w:t>Личностные результаты</w:t>
      </w:r>
      <w:r w:rsidRPr="00875878">
        <w:rPr>
          <w:rFonts w:ascii="Times New Roman" w:hAnsi="Times New Roman"/>
          <w:szCs w:val="24"/>
        </w:rPr>
        <w:t xml:space="preserve"> обучения технологии: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Создание условий для формирования следующих умений: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оценивать поступки, явления, события с точки зрения собственных ощущений, соотносить их с общепринятыми нормами и ценностями;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описывать свои чувства и ощущения от наблюдаемых явлений,</w:t>
      </w:r>
      <w:r w:rsidRPr="00875878">
        <w:rPr>
          <w:rFonts w:ascii="Times New Roman" w:hAnsi="Times New Roman"/>
          <w:szCs w:val="24"/>
        </w:rPr>
        <w:t xml:space="preserve"> </w:t>
      </w:r>
      <w:r w:rsidRPr="00875878">
        <w:rPr>
          <w:rFonts w:ascii="Times New Roman" w:hAnsi="Times New Roman"/>
          <w:szCs w:val="24"/>
          <w:highlight w:val="white"/>
        </w:rPr>
        <w:t>событий, изделий декоративно-прикладного характера, уважительно относиться к результатам труда мастеров;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принимать мнения и высказывания других, уважительно относиться к ним;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 xml:space="preserve">опираясь на освоенные изобразительные и конструкторско-технологические знания и умения, делать выбор способов реализации предложенного или собственного </w:t>
      </w:r>
      <w:proofErr w:type="gramStart"/>
      <w:r w:rsidRPr="00875878">
        <w:rPr>
          <w:rFonts w:ascii="Times New Roman" w:hAnsi="Times New Roman"/>
          <w:szCs w:val="24"/>
          <w:highlight w:val="white"/>
        </w:rPr>
        <w:t>замысла,;</w:t>
      </w:r>
      <w:proofErr w:type="gramEnd"/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понимать необходимость бережного отношения к результатам труда людей; уважать людей труда;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          </w:t>
      </w:r>
      <w:r w:rsidRPr="00875878">
        <w:rPr>
          <w:rFonts w:ascii="Times New Roman" w:hAnsi="Times New Roman"/>
          <w:b/>
          <w:szCs w:val="24"/>
        </w:rPr>
        <w:t>Метапредметные результаты</w:t>
      </w:r>
      <w:r w:rsidRPr="00875878">
        <w:rPr>
          <w:rFonts w:ascii="Times New Roman" w:hAnsi="Times New Roman"/>
          <w:szCs w:val="24"/>
        </w:rPr>
        <w:t xml:space="preserve"> обучения технологии: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самостоятельно формулировать цель урока после предварительного обсуждения;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с помощью учителя анализировать предложенное задание, отделять известное от неизвестного;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совместно с учителем выявлять и формулировать учебную проблему;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самостоятельно выполнять пробные поисковые действия (упражнения), отбирать оптимальное решение проблемы (задачи);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 xml:space="preserve"> предлагать конструкторско-технологические решения и способы выполнения отдельных этапов изготовления изделий из числа освоенных;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самостоятельно отбирать наиболее подходящие для выполнения задания материалы и инструменты;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выполнять задание по коллективно составленному плану, сверять с ним свои действия;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осуществлять текущий и итоговый контроль выполненной работы, уметь проверять модели в действии, вносить необходимые конструктивные доработки;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искать и отбирать необходимую информацию для решения учебной задачи в учебнике, энциклопедиях, справочниках, в сети Интернет;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приобретать новые знания в процессе наблюдений, рассуждений и обсуждений материалов учебника, выполнения пробных поисковых упражнений;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перерабатывать полученную информацию: сравнивать и классифицировать факты и явления; определять причинно-следственные связи изучаемых явлений, событий, использовать ее для выполнения предлагаемых и жизненных задач;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делать выводы на основе обобщения полученных знаний;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формулировать свои мысли с учетом учебных и жизненных речевых ситуаций;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lastRenderedPageBreak/>
        <w:t>высказывать свою точку зрения и пытаться ее обосновывать и аргументировать;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слушать других, уважительно относиться к позиции другого, пытаться договариваться;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сотрудничать, выполняя различные роли в группе, при совместном решении проблемы (задачи).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Cs/>
          <w:szCs w:val="24"/>
        </w:rPr>
      </w:pPr>
      <w:r w:rsidRPr="00875878">
        <w:rPr>
          <w:rFonts w:ascii="Times New Roman" w:hAnsi="Times New Roman"/>
          <w:bCs/>
          <w:szCs w:val="24"/>
        </w:rPr>
        <w:t>Предметными результатами обучения технологии являются: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Cs/>
          <w:szCs w:val="24"/>
        </w:rPr>
      </w:pPr>
      <w:r w:rsidRPr="00875878">
        <w:rPr>
          <w:rFonts w:ascii="Times New Roman" w:hAnsi="Times New Roman"/>
          <w:bCs/>
          <w:szCs w:val="24"/>
        </w:rPr>
        <w:t>Общекультурные и общетрудовые компетенции. Основы культуры труда, самообслуживание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bCs/>
          <w:szCs w:val="24"/>
        </w:rPr>
        <w:t>Знать на уровне представлений</w:t>
      </w:r>
      <w:r w:rsidRPr="00875878">
        <w:rPr>
          <w:rFonts w:ascii="Times New Roman" w:hAnsi="Times New Roman"/>
          <w:szCs w:val="24"/>
        </w:rPr>
        <w:t>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о творчестве и творческих профессиях, мировых достижениях в области техники и искусства (в рамках изученного), о наиболее значимых производствах;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об основных правилах дизайна и их учёте при конструировании изделий (единство формы, функции и декора; стилевая гармония)</w:t>
      </w:r>
      <w:r w:rsidRPr="00875878">
        <w:rPr>
          <w:rFonts w:ascii="Times New Roman" w:hAnsi="Times New Roman"/>
          <w:szCs w:val="24"/>
        </w:rPr>
        <w:t xml:space="preserve">;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о правилах безопасного пользования бытовыми приборами.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Уметь: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организовывать и выполнять свою художественно-практическую деятельность в соответствии с собственным замыслом</w:t>
      </w:r>
      <w:r w:rsidRPr="00875878">
        <w:rPr>
          <w:rFonts w:ascii="Times New Roman" w:hAnsi="Times New Roman"/>
          <w:szCs w:val="24"/>
        </w:rPr>
        <w:t xml:space="preserve">;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использовать знания и умения, приобретённые в ходе изучения технологии, изобразительного искусства и других учебных предметов, в собственной творческой деятельности;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бережно относиться и защищать природу и материальный мир</w:t>
      </w:r>
      <w:r w:rsidRPr="00875878">
        <w:rPr>
          <w:rFonts w:ascii="Times New Roman" w:hAnsi="Times New Roman"/>
          <w:szCs w:val="24"/>
        </w:rPr>
        <w:t xml:space="preserve">;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  <w:highlight w:val="white"/>
        </w:rPr>
        <w:t>безопасно пользоваться бытовыми приборами (розетками, электрочайником, компьютером)</w:t>
      </w:r>
      <w:r w:rsidRPr="00875878">
        <w:rPr>
          <w:rFonts w:ascii="Times New Roman" w:hAnsi="Times New Roman"/>
          <w:szCs w:val="24"/>
        </w:rPr>
        <w:t xml:space="preserve">;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выполнять простой ремонт одежды (пришивать пуговицы, сшивать разрывы по шву).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Технология ручной обработки материалов. Основы графической грамоты.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Знать: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названия и свойства наиболее распространённых искусственных и синтетических материалов (бумаги, металлов, тканей);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последовательность чтения и выполнения разметки развёрток с помощью контрольно-измерительных инструментов;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основные линии чертежа (осевая и центровая);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правила безопасной работы с канцелярским ножом;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петельную строчку, ее варианты, их назначение;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названия нескольких видов информационных технологий и соответствующих способов передачи информации (из реального окружения учащихся).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Иметь представление: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о дизайне, его месте и роли в современной проектной деятельности;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об основных условиях дизайна – единстве пользы, удобства и красоты;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о композиции изделий декоративно-прикладного характера на плоскости и в объёме;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традициях декоративно-прикладного искусства в создании изделий;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стилизации природных форм в технике, архитектуре и др.;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художественных техниках (в рамках изученного).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Конструирование и моделирование.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Знать: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szCs w:val="24"/>
        </w:rPr>
        <w:t>простейшие способы достижения прочности конструкций.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Уметь: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конструировать и моделировать изделия из разных материалов по заданным декоративно-художественным условиям;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изменять конструкцию изделия по заданным условиям;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lastRenderedPageBreak/>
        <w:t>выбирать способ соединения и соединительный материал в зависимости от требований конструкции.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Использование компьютерных технологий (практика работы на компьютере)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Иметь представление: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szCs w:val="24"/>
        </w:rPr>
        <w:t>Об использовании компьютеров в различных сферах жизни и деятельности человека.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Знать: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названия и основное назначение частей компьютера (с которыми работали на уроках).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Уметь с помощью учителя: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создавать небольшие тексты и печатные публикации с использованием изображений на экране компьютера;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оформлять текст (выбор шрифта, его размера и цвета, выравнивание абзаца);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работать с доступной информацией;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работать в программах Word, Power Point.</w:t>
      </w:r>
    </w:p>
    <w:p w:rsidR="00FD4082" w:rsidRPr="00875878" w:rsidRDefault="00FD4082" w:rsidP="00875878">
      <w:pPr>
        <w:ind w:firstLine="567"/>
        <w:jc w:val="both"/>
        <w:rPr>
          <w:rFonts w:ascii="Times New Roman" w:hAnsi="Times New Roman"/>
          <w:b/>
          <w:i/>
          <w:szCs w:val="24"/>
        </w:rPr>
      </w:pP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Предметные результаты освоения учебного предмета</w:t>
      </w:r>
    </w:p>
    <w:p w:rsidR="00FD4082" w:rsidRPr="00875878" w:rsidRDefault="00FD4082" w:rsidP="00875878">
      <w:pPr>
        <w:ind w:firstLine="567"/>
        <w:jc w:val="both"/>
        <w:rPr>
          <w:rFonts w:ascii="Times New Roman" w:hAnsi="Times New Roman"/>
          <w:b/>
          <w:szCs w:val="24"/>
        </w:rPr>
      </w:pP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В результате изучения учебного предмета «Технология» в 4 классе выпускники научатся: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использовать в работе приёмы рациональной и безопасной работы с разными инструментами: чертёжными (линейка, угольник, циркуль), режущими (ножницы, нож), колющими (швейная игла, шило);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правильно (рационально, технологично) выполнять геометрические построения деталей простой формы и операции разметки с использованием соответствующих инструментов и приспособлений: линейки, угольника, шаблона, трафарета, циркуля и др., осуществлять целесообразный выбор инструментов;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на основе полученных представлений о многообразии материалов, их видах, свойствах, происхождении, практическом применении в жизни осознанно их подбирать по декоративно-художественным и конструктивным свойствам, экономно расходовать;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выбирать в зависимости от свойств материалов и поставленных целей оптимальные и доступные технологические приёмы их ручной обработки при разметке деталей, их выделении, формообразовании, сборке и отделке изделия;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работать с простейшей технической документацией: распознавать простейшие чертежи и эскизы, читать их и выполнять разметку с опорой на них;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изготавливать плоскостные и объёмные изделия по образцам, простейшим чертежам, эскизам, схемам, рисункам, по заданным условиям;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решать простые задачи конструктивного характера по изменению вида и способов соединения деталей с целью придания новых свойств изделию;</w:t>
      </w:r>
    </w:p>
    <w:p w:rsidR="00BA7F29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понимать общие правила создания предметов рукотворного мира: соответствие изделия обстановке, удобство (функциональность), эстетическая выразительность, уметь руководствоваться ими в собственной практической деятельности.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В результате изучения учебного предмета «Технология» в 4 классе выпускники получат возможность научиться: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•определять утилитарно-конструктивные и декоративно-художественные возможности различных материалов, осуществлять их целенаправленный выбор в соответствии с характером и задачами предметно-практической творческой деятельности;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>• творчески использовать освоенные технологии работы, декоративные и конструктивные свойства формы, материала, цвета для решения нестандартных конструкторских или художественных задач;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lastRenderedPageBreak/>
        <w:t>• понимать, что вещи несут в себе историческую и культурную информацию (т. е. могут рассказать о некоторых особенностях своего времени и о людях, которые использовали эти вещи);</w:t>
      </w:r>
    </w:p>
    <w:p w:rsidR="00FD4082" w:rsidRPr="00875878" w:rsidRDefault="0047328E" w:rsidP="00875878">
      <w:pPr>
        <w:ind w:firstLine="567"/>
        <w:jc w:val="both"/>
        <w:rPr>
          <w:rStyle w:val="FontStyle400"/>
          <w:rFonts w:ascii="Times New Roman" w:hAnsi="Times New Roman"/>
          <w:b w:val="0"/>
          <w:sz w:val="24"/>
          <w:szCs w:val="24"/>
        </w:rPr>
      </w:pPr>
      <w:r w:rsidRPr="00875878">
        <w:rPr>
          <w:rFonts w:ascii="Times New Roman" w:hAnsi="Times New Roman"/>
          <w:szCs w:val="24"/>
        </w:rPr>
        <w:t>• понимать наиболее распространённые традиционные правила и символы, которые исторически использовались в вещах (упорядоченность формы и отделки, специальные знаки в декоре бытовых вещей).</w:t>
      </w:r>
    </w:p>
    <w:p w:rsidR="00FD4082" w:rsidRPr="00875878" w:rsidRDefault="0047328E" w:rsidP="00875878">
      <w:pPr>
        <w:ind w:left="-567"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Style w:val="FontStyle400"/>
          <w:rFonts w:ascii="Times New Roman" w:hAnsi="Times New Roman"/>
          <w:sz w:val="24"/>
          <w:szCs w:val="24"/>
        </w:rPr>
        <w:t>Содержание учебного предмета</w:t>
      </w:r>
      <w:r w:rsidRPr="00875878">
        <w:rPr>
          <w:rFonts w:ascii="Times New Roman" w:hAnsi="Times New Roman"/>
          <w:b/>
          <w:szCs w:val="24"/>
        </w:rPr>
        <w:tab/>
      </w:r>
      <w:r w:rsidRPr="00875878">
        <w:rPr>
          <w:rFonts w:ascii="Times New Roman" w:hAnsi="Times New Roman"/>
          <w:b/>
          <w:szCs w:val="24"/>
        </w:rPr>
        <w:tab/>
      </w:r>
      <w:r w:rsidRPr="00875878">
        <w:rPr>
          <w:rFonts w:ascii="Times New Roman" w:hAnsi="Times New Roman"/>
          <w:b/>
          <w:szCs w:val="24"/>
        </w:rPr>
        <w:tab/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Информационная мастерская (4 часа)</w:t>
      </w:r>
    </w:p>
    <w:p w:rsidR="00FD4082" w:rsidRPr="00875878" w:rsidRDefault="0047328E" w:rsidP="00875878">
      <w:pPr>
        <w:tabs>
          <w:tab w:val="right" w:pos="15398"/>
        </w:tabs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Вспомним и обсудим! Информация. Интернет. Создание текста на компьютере. Создание презентаций. Программа </w:t>
      </w:r>
      <w:proofErr w:type="spellStart"/>
      <w:r w:rsidRPr="00875878">
        <w:rPr>
          <w:rFonts w:ascii="Times New Roman" w:hAnsi="Times New Roman"/>
          <w:szCs w:val="24"/>
        </w:rPr>
        <w:t>Рower</w:t>
      </w:r>
      <w:proofErr w:type="spellEnd"/>
      <w:r w:rsidRPr="00875878">
        <w:rPr>
          <w:rFonts w:ascii="Times New Roman" w:hAnsi="Times New Roman"/>
          <w:szCs w:val="24"/>
        </w:rPr>
        <w:t xml:space="preserve"> Point. </w:t>
      </w:r>
      <w:r w:rsidRPr="00875878">
        <w:rPr>
          <w:rFonts w:ascii="Times New Roman" w:hAnsi="Times New Roman"/>
          <w:szCs w:val="24"/>
        </w:rPr>
        <w:tab/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Проект «Дружный класс» (3 часа)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Презентация класса. Эмблема класса. Папка «Мои достижения».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Студия «Реклама» (3 часа)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szCs w:val="24"/>
        </w:rPr>
        <w:t xml:space="preserve">Реклама и маркетинг. Упаковка для мелочей. Коробка для подарка. Упаковка для сюрприза. </w:t>
      </w:r>
      <w:r w:rsidRPr="00875878">
        <w:rPr>
          <w:rFonts w:ascii="Times New Roman" w:hAnsi="Times New Roman"/>
          <w:b/>
          <w:szCs w:val="24"/>
        </w:rPr>
        <w:t>Студия «Декор интерьера» (6 часов)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Интерьеры разных времён. Художественная техника «декупаж». Плетёные салфетки. Цветы из креповой бумаги. Сувениры на проволочных кольцах. Изделия из полимеров.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Новогодняя студия (3 часа)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szCs w:val="24"/>
        </w:rPr>
        <w:t xml:space="preserve">Новогодние традиции. Игрушки из зубочисток. Игрушки из трубочек для коктейля. </w:t>
      </w:r>
      <w:r w:rsidRPr="00875878">
        <w:rPr>
          <w:rFonts w:ascii="Times New Roman" w:hAnsi="Times New Roman"/>
          <w:b/>
          <w:szCs w:val="24"/>
        </w:rPr>
        <w:t xml:space="preserve">Студия «Мода» (8 часов) 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szCs w:val="24"/>
        </w:rPr>
        <w:t xml:space="preserve">История одежды и текстильных материалов. Исторический костюм. Одежда народов России. Синтетические ткани. Твоя школьная форма. Объёмные рамки. Аксессуары одежды. Вышивка лентами. </w:t>
      </w:r>
      <w:r w:rsidRPr="00875878">
        <w:rPr>
          <w:rFonts w:ascii="Times New Roman" w:hAnsi="Times New Roman"/>
          <w:b/>
          <w:szCs w:val="24"/>
        </w:rPr>
        <w:t>Студия «Подарки» (3 часа)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День защитника Отечества. Плетёная открытка. Весенние цветы.  </w:t>
      </w:r>
      <w:r w:rsidRPr="00875878">
        <w:rPr>
          <w:rFonts w:ascii="Times New Roman" w:hAnsi="Times New Roman"/>
          <w:szCs w:val="24"/>
        </w:rPr>
        <w:tab/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b/>
          <w:szCs w:val="24"/>
        </w:rPr>
      </w:pPr>
      <w:r w:rsidRPr="00875878">
        <w:rPr>
          <w:rFonts w:ascii="Times New Roman" w:hAnsi="Times New Roman"/>
          <w:b/>
          <w:szCs w:val="24"/>
        </w:rPr>
        <w:t>Студия «Игрушки» (4 часа)</w:t>
      </w:r>
    </w:p>
    <w:p w:rsidR="00FD4082" w:rsidRPr="00875878" w:rsidRDefault="0047328E" w:rsidP="00875878">
      <w:pPr>
        <w:ind w:firstLine="567"/>
        <w:jc w:val="both"/>
        <w:rPr>
          <w:rFonts w:ascii="Times New Roman" w:hAnsi="Times New Roman"/>
          <w:szCs w:val="24"/>
        </w:rPr>
      </w:pPr>
      <w:r w:rsidRPr="00875878">
        <w:rPr>
          <w:rFonts w:ascii="Times New Roman" w:hAnsi="Times New Roman"/>
          <w:szCs w:val="24"/>
        </w:rPr>
        <w:t xml:space="preserve">История игрушек </w:t>
      </w:r>
    </w:p>
    <w:p w:rsidR="00FD4082" w:rsidRPr="00875878" w:rsidRDefault="00FD4082">
      <w:pPr>
        <w:jc w:val="both"/>
        <w:rPr>
          <w:rFonts w:ascii="Times New Roman" w:hAnsi="Times New Roman"/>
          <w:szCs w:val="24"/>
        </w:rPr>
      </w:pPr>
    </w:p>
    <w:p w:rsidR="00FD4082" w:rsidRPr="00875878" w:rsidRDefault="00875878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Т</w:t>
      </w:r>
      <w:r w:rsidR="0047328E" w:rsidRPr="00875878">
        <w:rPr>
          <w:rFonts w:ascii="Times New Roman" w:hAnsi="Times New Roman"/>
          <w:b/>
          <w:szCs w:val="24"/>
        </w:rPr>
        <w:t>ематическое планирование</w:t>
      </w:r>
    </w:p>
    <w:p w:rsidR="00FD4082" w:rsidRDefault="00FD4082">
      <w:pPr>
        <w:ind w:left="284" w:firstLine="284"/>
        <w:rPr>
          <w:rFonts w:ascii="Times New Roman" w:hAnsi="Times New Roman"/>
          <w:sz w:val="28"/>
        </w:rPr>
      </w:pPr>
    </w:p>
    <w:tbl>
      <w:tblPr>
        <w:tblStyle w:val="af3"/>
        <w:tblW w:w="0" w:type="auto"/>
        <w:tblInd w:w="108" w:type="dxa"/>
        <w:tblLook w:val="04A0" w:firstRow="1" w:lastRow="0" w:firstColumn="1" w:lastColumn="0" w:noHBand="0" w:noVBand="1"/>
      </w:tblPr>
      <w:tblGrid>
        <w:gridCol w:w="839"/>
        <w:gridCol w:w="2939"/>
        <w:gridCol w:w="1412"/>
        <w:gridCol w:w="4132"/>
      </w:tblGrid>
      <w:tr w:rsidR="00FD4082" w:rsidTr="00661C1B">
        <w:trPr>
          <w:trHeight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</w:p>
          <w:p w:rsidR="00FD4082" w:rsidRDefault="0047328E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Темы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Количество часов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Основные виды образовательной деятельности учащихся (на уровне универсальных учебных действий)</w:t>
            </w:r>
          </w:p>
        </w:tc>
      </w:tr>
      <w:tr w:rsidR="00FD4082" w:rsidTr="00661C1B">
        <w:trPr>
          <w:trHeight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Общекультурные и общетрудовые компетенции. Основы культуры труда, самообслуживание: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Студия «Реклама»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Студия «Декор интерьера» Новогодняя студия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11ч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учитывать выделенные учителем ориентиры действия в новом учебном материале в сотрудничестве с учителем;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учитывать разные мнения и стремиться к координации различных позиций в сотрудничестве,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1"/>
                <w:sz w:val="20"/>
              </w:rPr>
              <w:t>классифи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кация предметов по признакам — </w:t>
            </w:r>
            <w:r>
              <w:rPr>
                <w:rFonts w:ascii="Times New Roman" w:hAnsi="Times New Roman"/>
                <w:sz w:val="20"/>
              </w:rPr>
              <w:t>природные и рукотворные</w:t>
            </w:r>
          </w:p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 Сравнивать конструктивные и декоративные особенности, анализировать предлагаемые задания.</w:t>
            </w:r>
          </w:p>
        </w:tc>
      </w:tr>
      <w:tr w:rsidR="00FD4082" w:rsidTr="00661C1B">
        <w:trPr>
          <w:trHeight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Технология ручной обработки материалов. Элементы графической грамоты 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Студия «Мода»</w:t>
            </w:r>
          </w:p>
          <w:p w:rsidR="00FD4082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8ч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Анализировать конструктивно-</w:t>
            </w:r>
            <w:proofErr w:type="gramStart"/>
            <w:r>
              <w:rPr>
                <w:rFonts w:ascii="Times New Roman" w:hAnsi="Times New Roman"/>
                <w:sz w:val="20"/>
              </w:rPr>
              <w:t>технологические  и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декоративно-художественные особенности предлагаемых заданий , выделять известное и неизвестное, осуществлять поиск, читать эскизы , чертежи</w:t>
            </w:r>
          </w:p>
        </w:tc>
      </w:tr>
      <w:tr w:rsidR="00FD4082" w:rsidTr="00661C1B">
        <w:trPr>
          <w:trHeight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Конструирование и моделирование 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Студия «Игрушки»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Студия «Подарки»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8ч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Сравнивать конструктивные и декоративные </w:t>
            </w:r>
            <w:proofErr w:type="gramStart"/>
            <w:r>
              <w:rPr>
                <w:rFonts w:ascii="Times New Roman" w:hAnsi="Times New Roman"/>
                <w:sz w:val="20"/>
              </w:rPr>
              <w:t>особенности ,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анализировать предлагаемые задания,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классификация предметов </w:t>
            </w:r>
            <w:r>
              <w:rPr>
                <w:rFonts w:ascii="Times New Roman" w:hAnsi="Times New Roman"/>
                <w:sz w:val="20"/>
              </w:rPr>
              <w:t>по конструктивным признакам</w:t>
            </w:r>
          </w:p>
        </w:tc>
      </w:tr>
      <w:tr w:rsidR="00FD4082" w:rsidTr="00661C1B">
        <w:trPr>
          <w:trHeight w:val="42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Использование информационных технологий (практика работы на </w:t>
            </w:r>
            <w:proofErr w:type="gramStart"/>
            <w:r>
              <w:rPr>
                <w:rFonts w:ascii="Times New Roman" w:hAnsi="Times New Roman"/>
                <w:sz w:val="20"/>
              </w:rPr>
              <w:t>компьютере)*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Информационная мастерская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Проект «Дружный класс»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Студия «Реклама»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7ч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Самостоятельно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— наблюдать образы информационных объектов различной природы, процессы создания информационных объектов с помощью компьютера.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 помощью учителя: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— исследовать (наблюдать, сравнивать, сопоставлять)</w:t>
            </w:r>
            <w:r w:rsidR="00875878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технологические свойства, способы обработки элементов информационных объектов: ввод, удаление, копирование и вставку текстов;</w:t>
            </w:r>
          </w:p>
          <w:p w:rsidR="00FD4082" w:rsidRDefault="0047328E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— наблюдать и использовать материальные и информационные объекты, инструменты материальных и информационных технологий, элементы информационных объектов (линии, фигуры, текст, таблицы); их свойства: цвет, ширину и шаблоны линий; шрифт, цвет, размер и начертание текста; отступ, интервал и выравнивание абзацев;</w:t>
            </w:r>
          </w:p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— проектировать информационные изделия: создавать образ в соответствии с замыслом, реализовывать замысел, используя необходимые инструменты и материалы.</w:t>
            </w:r>
          </w:p>
        </w:tc>
      </w:tr>
      <w:tr w:rsidR="00FD4082" w:rsidTr="00661C1B">
        <w:trPr>
          <w:trHeight w:val="4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FD4082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47328E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34ч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082" w:rsidRDefault="00FD4082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FD4082" w:rsidRDefault="00FD4082">
      <w:pPr>
        <w:sectPr w:rsidR="00FD4082" w:rsidSect="00875878">
          <w:footerReference w:type="default" r:id="rId6"/>
          <w:pgSz w:w="11906" w:h="16838"/>
          <w:pgMar w:top="1134" w:right="991" w:bottom="1134" w:left="1701" w:header="708" w:footer="708" w:gutter="0"/>
          <w:cols w:space="720"/>
          <w:titlePg/>
        </w:sectPr>
      </w:pPr>
    </w:p>
    <w:p w:rsidR="00FD4082" w:rsidRDefault="0047328E">
      <w:pPr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Календарно-тематическое планирование </w:t>
      </w:r>
    </w:p>
    <w:p w:rsidR="00875878" w:rsidRDefault="00875878">
      <w:pPr>
        <w:ind w:firstLine="709"/>
        <w:jc w:val="center"/>
        <w:rPr>
          <w:rFonts w:ascii="Times New Roman" w:hAnsi="Times New Roman"/>
          <w:b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4661"/>
        <w:gridCol w:w="1606"/>
        <w:gridCol w:w="2456"/>
      </w:tblGrid>
      <w:tr w:rsidR="00FD4082" w:rsidTr="00875878">
        <w:trPr>
          <w:trHeight w:val="1144"/>
        </w:trPr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№ урока п/п</w:t>
            </w:r>
          </w:p>
        </w:tc>
        <w:tc>
          <w:tcPr>
            <w:tcW w:w="4661" w:type="dxa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Тема урока</w:t>
            </w:r>
          </w:p>
        </w:tc>
        <w:tc>
          <w:tcPr>
            <w:tcW w:w="1606" w:type="dxa"/>
          </w:tcPr>
          <w:p w:rsidR="00FD4082" w:rsidRPr="00875878" w:rsidRDefault="0047328E">
            <w:pPr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pacing w:val="-3"/>
                <w:sz w:val="20"/>
              </w:rPr>
              <w:t xml:space="preserve">Плановые сроки </w:t>
            </w:r>
            <w:r w:rsidRPr="00875878">
              <w:rPr>
                <w:rFonts w:ascii="Times New Roman" w:hAnsi="Times New Roman"/>
                <w:b/>
                <w:spacing w:val="-1"/>
                <w:sz w:val="20"/>
              </w:rPr>
              <w:t>прохождения</w:t>
            </w:r>
          </w:p>
        </w:tc>
        <w:tc>
          <w:tcPr>
            <w:tcW w:w="2456" w:type="dxa"/>
          </w:tcPr>
          <w:p w:rsidR="00FD4082" w:rsidRDefault="004732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pacing w:val="-2"/>
              </w:rPr>
              <w:t xml:space="preserve">Скорректированные сроки </w:t>
            </w:r>
            <w:r>
              <w:rPr>
                <w:rFonts w:ascii="Times New Roman" w:hAnsi="Times New Roman"/>
                <w:b/>
                <w:spacing w:val="-1"/>
              </w:rPr>
              <w:t>прохождения</w:t>
            </w:r>
          </w:p>
        </w:tc>
      </w:tr>
      <w:tr w:rsidR="00FD4082" w:rsidTr="00875878">
        <w:tc>
          <w:tcPr>
            <w:tcW w:w="9571" w:type="dxa"/>
            <w:gridSpan w:val="4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Информационный центр -4ч</w:t>
            </w:r>
          </w:p>
        </w:tc>
      </w:tr>
      <w:tr w:rsidR="00FD4082" w:rsidTr="00875878">
        <w:trPr>
          <w:trHeight w:val="317"/>
        </w:trPr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661" w:type="dxa"/>
            <w:vMerge w:val="restart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Вспомним, обсудим.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 xml:space="preserve"> Информация. Интернет.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Создание текста на компьютере.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Создание презентаций. Программа Power</w:t>
            </w:r>
            <w:r w:rsidR="00875878">
              <w:rPr>
                <w:rFonts w:ascii="Times New Roman" w:hAnsi="Times New Roman"/>
                <w:sz w:val="20"/>
              </w:rPr>
              <w:t xml:space="preserve"> </w:t>
            </w:r>
            <w:r w:rsidRPr="00875878">
              <w:rPr>
                <w:rFonts w:ascii="Times New Roman" w:hAnsi="Times New Roman"/>
                <w:sz w:val="20"/>
              </w:rPr>
              <w:t>Point</w:t>
            </w: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rPr>
          <w:trHeight w:val="265"/>
        </w:trPr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rPr>
          <w:trHeight w:val="270"/>
        </w:trPr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9571" w:type="dxa"/>
            <w:gridSpan w:val="4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Проект «Дружный класс»-3ч</w:t>
            </w: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61" w:type="dxa"/>
            <w:vMerge w:val="restart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Презентация класса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Эмблема класса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Папка «Мои достижения»</w:t>
            </w: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9571" w:type="dxa"/>
            <w:gridSpan w:val="4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Студия «Реклама»-3ч</w:t>
            </w: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61" w:type="dxa"/>
            <w:vMerge w:val="restart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Реклама. Упаковка для мелочей.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Коробочка для подарка.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Упаковка для сюрприза.</w:t>
            </w: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9571" w:type="dxa"/>
            <w:gridSpan w:val="4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Студия «Декор интерьера» -6ч</w:t>
            </w: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4661" w:type="dxa"/>
            <w:vMerge w:val="restart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 xml:space="preserve"> Интерьеры разных времен. Художественная техника «Декупаж». 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 xml:space="preserve">Плетеные салфетки. 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 xml:space="preserve">Цветы из креповой бумаги. 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Сувениры на проволочных кольцах.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 xml:space="preserve"> Изделия из полимеров</w:t>
            </w: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16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9571" w:type="dxa"/>
            <w:gridSpan w:val="4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Новогодняя студия-3ч</w:t>
            </w: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4661" w:type="dxa"/>
            <w:vMerge w:val="restart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Новогодние традиции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Игрушки из трубочек для коктейля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Игрушки из зубочисток</w:t>
            </w: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 w:rsidP="002836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9571" w:type="dxa"/>
            <w:gridSpan w:val="4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Студия «Мода»-8ч</w:t>
            </w: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4661" w:type="dxa"/>
            <w:vMerge w:val="restart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История одежды и текстильных материалов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Исторический костюм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Одежда народов России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Синтетические ткани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Твоя школьная форма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Объёмные рамки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Аксессуары одежды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Вышивка лентами</w:t>
            </w:r>
          </w:p>
        </w:tc>
        <w:tc>
          <w:tcPr>
            <w:tcW w:w="1606" w:type="dxa"/>
          </w:tcPr>
          <w:p w:rsidR="00FD4082" w:rsidRPr="00875878" w:rsidRDefault="00FD4082" w:rsidP="002836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21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 w:rsidP="002836D1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23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26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 w:rsidP="00875878"/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9571" w:type="dxa"/>
            <w:gridSpan w:val="4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Студия «Подарки»-3ч</w:t>
            </w: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4661" w:type="dxa"/>
            <w:vMerge w:val="restart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Плетёная открытка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День защитника Отечества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Открытка с лабиринтом. Весенние цветы.</w:t>
            </w: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  <w:sz w:val="20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  <w:sz w:val="20"/>
              </w:rPr>
            </w:pPr>
          </w:p>
        </w:tc>
      </w:tr>
      <w:tr w:rsidR="00FD4082" w:rsidTr="00875878">
        <w:trPr>
          <w:trHeight w:val="288"/>
        </w:trPr>
        <w:tc>
          <w:tcPr>
            <w:tcW w:w="9571" w:type="dxa"/>
            <w:gridSpan w:val="4"/>
          </w:tcPr>
          <w:p w:rsidR="00FD4082" w:rsidRPr="00875878" w:rsidRDefault="0047328E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875878">
              <w:rPr>
                <w:rFonts w:ascii="Times New Roman" w:hAnsi="Times New Roman"/>
                <w:b/>
                <w:sz w:val="20"/>
              </w:rPr>
              <w:t>Студия «Игрушки»-4ч</w:t>
            </w:r>
          </w:p>
        </w:tc>
      </w:tr>
      <w:tr w:rsidR="00FD4082" w:rsidTr="00875878">
        <w:trPr>
          <w:trHeight w:val="288"/>
        </w:trPr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31</w:t>
            </w:r>
          </w:p>
        </w:tc>
        <w:tc>
          <w:tcPr>
            <w:tcW w:w="4661" w:type="dxa"/>
            <w:vMerge w:val="restart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История игрушек. Игрушка-</w:t>
            </w:r>
            <w:proofErr w:type="spellStart"/>
            <w:r w:rsidRPr="00875878">
              <w:rPr>
                <w:rFonts w:ascii="Times New Roman" w:hAnsi="Times New Roman"/>
                <w:sz w:val="20"/>
              </w:rPr>
              <w:t>попрыгушка</w:t>
            </w:r>
            <w:proofErr w:type="spellEnd"/>
            <w:r w:rsidRPr="00875878">
              <w:rPr>
                <w:rFonts w:ascii="Times New Roman" w:hAnsi="Times New Roman"/>
                <w:sz w:val="20"/>
              </w:rPr>
              <w:t>.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Качающиеся игрушки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 xml:space="preserve">Подвижная игрушка </w:t>
            </w:r>
            <w:proofErr w:type="spellStart"/>
            <w:r w:rsidRPr="00875878">
              <w:rPr>
                <w:rFonts w:ascii="Times New Roman" w:hAnsi="Times New Roman"/>
                <w:sz w:val="20"/>
              </w:rPr>
              <w:t>Щелкунщик</w:t>
            </w:r>
            <w:proofErr w:type="spellEnd"/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Игрушка с рычажным механизмом</w:t>
            </w:r>
          </w:p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Подготовка портфолио</w:t>
            </w: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  <w:sz w:val="20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32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  <w:sz w:val="20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33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  <w:sz w:val="20"/>
              </w:rPr>
            </w:pPr>
          </w:p>
        </w:tc>
      </w:tr>
      <w:tr w:rsidR="00FD4082" w:rsidTr="00875878">
        <w:tc>
          <w:tcPr>
            <w:tcW w:w="848" w:type="dxa"/>
          </w:tcPr>
          <w:p w:rsidR="00FD4082" w:rsidRPr="00875878" w:rsidRDefault="0047328E">
            <w:pPr>
              <w:rPr>
                <w:rFonts w:ascii="Times New Roman" w:hAnsi="Times New Roman"/>
                <w:sz w:val="20"/>
              </w:rPr>
            </w:pPr>
            <w:r w:rsidRPr="00875878">
              <w:rPr>
                <w:rFonts w:ascii="Times New Roman" w:hAnsi="Times New Roman"/>
                <w:sz w:val="20"/>
              </w:rPr>
              <w:t>34</w:t>
            </w:r>
          </w:p>
        </w:tc>
        <w:tc>
          <w:tcPr>
            <w:tcW w:w="4661" w:type="dxa"/>
            <w:vMerge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606" w:type="dxa"/>
          </w:tcPr>
          <w:p w:rsidR="00FD4082" w:rsidRPr="00875878" w:rsidRDefault="00FD408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456" w:type="dxa"/>
          </w:tcPr>
          <w:p w:rsidR="00FD4082" w:rsidRDefault="00FD408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FD4082" w:rsidRDefault="00FD4082">
      <w:pPr>
        <w:tabs>
          <w:tab w:val="left" w:pos="677"/>
        </w:tabs>
        <w:ind w:left="643"/>
        <w:jc w:val="both"/>
        <w:rPr>
          <w:rFonts w:ascii="Times New Roman" w:hAnsi="Times New Roman"/>
          <w:sz w:val="20"/>
          <w:u w:val="single"/>
        </w:rPr>
      </w:pPr>
    </w:p>
    <w:sectPr w:rsidR="00FD4082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351B" w:rsidRDefault="00CD351B">
      <w:r>
        <w:separator/>
      </w:r>
    </w:p>
  </w:endnote>
  <w:endnote w:type="continuationSeparator" w:id="0">
    <w:p w:rsidR="00CD351B" w:rsidRDefault="00CD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hames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82" w:rsidRDefault="0047328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40035">
      <w:rPr>
        <w:noProof/>
      </w:rPr>
      <w:t>2</w:t>
    </w:r>
    <w:r>
      <w:fldChar w:fldCharType="end"/>
    </w:r>
  </w:p>
  <w:p w:rsidR="00FD4082" w:rsidRDefault="00FD4082">
    <w:pPr>
      <w:pStyle w:val="ab"/>
      <w:jc w:val="right"/>
    </w:pPr>
  </w:p>
  <w:p w:rsidR="00FD4082" w:rsidRDefault="00FD4082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082" w:rsidRDefault="0047328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340035">
      <w:rPr>
        <w:noProof/>
      </w:rPr>
      <w:t>8</w:t>
    </w:r>
    <w:r>
      <w:fldChar w:fldCharType="end"/>
    </w:r>
  </w:p>
  <w:p w:rsidR="00FD4082" w:rsidRDefault="00FD4082">
    <w:pPr>
      <w:pStyle w:val="ab"/>
      <w:jc w:val="right"/>
    </w:pPr>
  </w:p>
  <w:p w:rsidR="00FD4082" w:rsidRDefault="00FD408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351B" w:rsidRDefault="00CD351B">
      <w:r>
        <w:separator/>
      </w:r>
    </w:p>
  </w:footnote>
  <w:footnote w:type="continuationSeparator" w:id="0">
    <w:p w:rsidR="00CD351B" w:rsidRDefault="00CD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082"/>
    <w:rsid w:val="00104DAC"/>
    <w:rsid w:val="002836D1"/>
    <w:rsid w:val="00340035"/>
    <w:rsid w:val="003736D3"/>
    <w:rsid w:val="0047328E"/>
    <w:rsid w:val="00562A40"/>
    <w:rsid w:val="00661C1B"/>
    <w:rsid w:val="006640DE"/>
    <w:rsid w:val="00875878"/>
    <w:rsid w:val="00947F0C"/>
    <w:rsid w:val="00AC4C68"/>
    <w:rsid w:val="00BA7F29"/>
    <w:rsid w:val="00BD3FF1"/>
    <w:rsid w:val="00CD351B"/>
    <w:rsid w:val="00E03C3B"/>
    <w:rsid w:val="00ED34B9"/>
    <w:rsid w:val="00FD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9DE9"/>
  <w15:docId w15:val="{C742BBB8-8E4B-48B2-8FFD-A67CB345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hames" w:hAnsi="Thames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rFonts w:ascii="Times New Roman" w:hAnsi="Times New Roman"/>
      <w:b/>
      <w:color w:val="333333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hames" w:hAnsi="Thames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color w:val="333333"/>
      <w:sz w:val="24"/>
    </w:rPr>
  </w:style>
  <w:style w:type="paragraph" w:customStyle="1" w:styleId="12">
    <w:name w:val="Основной шрифт абзаца1"/>
  </w:style>
  <w:style w:type="paragraph" w:customStyle="1" w:styleId="FontStyle40">
    <w:name w:val="Font Style40"/>
    <w:link w:val="FontStyle400"/>
    <w:rPr>
      <w:rFonts w:ascii="Arial" w:hAnsi="Arial"/>
      <w:b/>
      <w:sz w:val="18"/>
    </w:rPr>
  </w:style>
  <w:style w:type="character" w:customStyle="1" w:styleId="FontStyle400">
    <w:name w:val="Font Style40"/>
    <w:link w:val="FontStyle40"/>
    <w:rPr>
      <w:rFonts w:ascii="Arial" w:hAnsi="Arial"/>
      <w:b/>
      <w:sz w:val="18"/>
    </w:rPr>
  </w:style>
  <w:style w:type="paragraph" w:customStyle="1" w:styleId="c16">
    <w:name w:val="c16"/>
    <w:basedOn w:val="a"/>
    <w:link w:val="c160"/>
    <w:pPr>
      <w:spacing w:before="90" w:after="90"/>
    </w:pPr>
    <w:rPr>
      <w:rFonts w:ascii="Times New Roman" w:hAnsi="Times New Roman"/>
    </w:rPr>
  </w:style>
  <w:style w:type="character" w:customStyle="1" w:styleId="c160">
    <w:name w:val="c16"/>
    <w:basedOn w:val="1"/>
    <w:link w:val="c16"/>
    <w:rPr>
      <w:rFonts w:ascii="Times New Roman" w:hAnsi="Times New Roman"/>
      <w:sz w:val="24"/>
    </w:rPr>
  </w:style>
  <w:style w:type="paragraph" w:customStyle="1" w:styleId="c5">
    <w:name w:val="c5"/>
    <w:basedOn w:val="12"/>
    <w:link w:val="c50"/>
  </w:style>
  <w:style w:type="character" w:customStyle="1" w:styleId="c50">
    <w:name w:val="c5"/>
    <w:basedOn w:val="a0"/>
    <w:link w:val="c5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Thames" w:hAnsi="Thames"/>
      <w:sz w:val="24"/>
    </w:rPr>
  </w:style>
  <w:style w:type="paragraph" w:customStyle="1" w:styleId="c6">
    <w:name w:val="c6"/>
    <w:basedOn w:val="a"/>
    <w:link w:val="c60"/>
    <w:pPr>
      <w:spacing w:before="90" w:after="90"/>
    </w:pPr>
    <w:rPr>
      <w:rFonts w:ascii="Times New Roman" w:hAnsi="Times New Roman"/>
    </w:rPr>
  </w:style>
  <w:style w:type="character" w:customStyle="1" w:styleId="c60">
    <w:name w:val="c6"/>
    <w:basedOn w:val="1"/>
    <w:link w:val="c6"/>
    <w:rPr>
      <w:rFonts w:ascii="Times New Roman" w:hAnsi="Times New Roman"/>
      <w:sz w:val="24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styleId="21">
    <w:name w:val="Body Text Indent 2"/>
    <w:basedOn w:val="a"/>
    <w:link w:val="22"/>
    <w:pPr>
      <w:spacing w:line="360" w:lineRule="auto"/>
      <w:ind w:firstLine="567"/>
      <w:jc w:val="both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1"/>
    <w:link w:val="21"/>
    <w:rPr>
      <w:rFonts w:ascii="Times New Roman" w:hAnsi="Times New Roman"/>
      <w:sz w:val="24"/>
    </w:rPr>
  </w:style>
  <w:style w:type="paragraph" w:customStyle="1" w:styleId="31">
    <w:name w:val="Заголовок 3+"/>
    <w:basedOn w:val="a"/>
    <w:link w:val="32"/>
    <w:pPr>
      <w:widowControl w:val="0"/>
      <w:spacing w:before="240"/>
      <w:jc w:val="center"/>
    </w:pPr>
    <w:rPr>
      <w:rFonts w:ascii="Times New Roman" w:hAnsi="Times New Roman"/>
      <w:b/>
      <w:sz w:val="28"/>
    </w:rPr>
  </w:style>
  <w:style w:type="character" w:customStyle="1" w:styleId="32">
    <w:name w:val="Заголовок 3+"/>
    <w:basedOn w:val="1"/>
    <w:link w:val="31"/>
    <w:rPr>
      <w:rFonts w:ascii="Times New Roman" w:hAnsi="Times New Roman"/>
      <w:b/>
      <w:sz w:val="28"/>
    </w:rPr>
  </w:style>
  <w:style w:type="paragraph" w:customStyle="1" w:styleId="13">
    <w:name w:val="Строгий1"/>
    <w:basedOn w:val="12"/>
    <w:link w:val="a5"/>
    <w:rPr>
      <w:b/>
    </w:rPr>
  </w:style>
  <w:style w:type="character" w:styleId="a5">
    <w:name w:val="Strong"/>
    <w:basedOn w:val="a0"/>
    <w:link w:val="13"/>
    <w:rPr>
      <w:b/>
    </w:rPr>
  </w:style>
  <w:style w:type="paragraph" w:customStyle="1" w:styleId="14">
    <w:name w:val="Гиперссылка1"/>
    <w:link w:val="a6"/>
    <w:rPr>
      <w:color w:val="557C2B"/>
    </w:rPr>
  </w:style>
  <w:style w:type="character" w:styleId="a6">
    <w:name w:val="Hyperlink"/>
    <w:link w:val="14"/>
    <w:rPr>
      <w:strike w:val="0"/>
      <w:color w:val="557C2B"/>
      <w:u w:val="none"/>
    </w:rPr>
  </w:style>
  <w:style w:type="paragraph" w:styleId="a7">
    <w:name w:val="No Spacing"/>
    <w:link w:val="a8"/>
    <w:pPr>
      <w:spacing w:after="0" w:line="240" w:lineRule="auto"/>
    </w:pPr>
  </w:style>
  <w:style w:type="character" w:customStyle="1" w:styleId="a8">
    <w:name w:val="Без интервала Знак"/>
    <w:link w:val="a7"/>
  </w:style>
  <w:style w:type="paragraph" w:customStyle="1" w:styleId="Style22">
    <w:name w:val="Style22"/>
    <w:basedOn w:val="a"/>
    <w:link w:val="Style220"/>
    <w:pPr>
      <w:widowControl w:val="0"/>
      <w:spacing w:line="235" w:lineRule="exact"/>
    </w:pPr>
    <w:rPr>
      <w:rFonts w:ascii="Book Antiqua" w:hAnsi="Book Antiqua"/>
    </w:rPr>
  </w:style>
  <w:style w:type="character" w:customStyle="1" w:styleId="Style220">
    <w:name w:val="Style22"/>
    <w:basedOn w:val="1"/>
    <w:link w:val="Style22"/>
    <w:rPr>
      <w:rFonts w:ascii="Book Antiqua" w:hAnsi="Book Antiqua"/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rFonts w:ascii="Thames" w:hAnsi="Thames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1"/>
    <w:link w:val="ab"/>
    <w:rPr>
      <w:rFonts w:ascii="Thames" w:hAnsi="Thames"/>
      <w:sz w:val="24"/>
    </w:rPr>
  </w:style>
  <w:style w:type="paragraph" w:styleId="ad">
    <w:name w:val="Normal (Web)"/>
    <w:basedOn w:val="a"/>
    <w:link w:val="ae"/>
    <w:pPr>
      <w:spacing w:beforeAutospacing="1" w:afterAutospacing="1"/>
      <w:contextualSpacing/>
    </w:pPr>
    <w:rPr>
      <w:rFonts w:ascii="Times New Roman" w:hAnsi="Times New Roman"/>
    </w:rPr>
  </w:style>
  <w:style w:type="character" w:customStyle="1" w:styleId="ae">
    <w:name w:val="Обычный (Интернет) Знак"/>
    <w:basedOn w:val="1"/>
    <w:link w:val="ad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f">
    <w:name w:val="Title"/>
    <w:link w:val="af0"/>
    <w:uiPriority w:val="10"/>
    <w:qFormat/>
    <w:rPr>
      <w:rFonts w:ascii="XO Thames" w:hAnsi="XO Thames"/>
      <w:b/>
      <w:sz w:val="52"/>
    </w:rPr>
  </w:style>
  <w:style w:type="character" w:customStyle="1" w:styleId="af0">
    <w:name w:val="Заголовок Знак"/>
    <w:link w:val="af"/>
    <w:rPr>
      <w:rFonts w:ascii="XO Thames" w:hAnsi="XO Thames"/>
      <w:b/>
      <w:sz w:val="52"/>
    </w:rPr>
  </w:style>
  <w:style w:type="paragraph" w:styleId="af1">
    <w:name w:val="Subtitle"/>
    <w:basedOn w:val="a"/>
    <w:link w:val="af2"/>
    <w:uiPriority w:val="11"/>
    <w:qFormat/>
    <w:rPr>
      <w:rFonts w:ascii="XO Thames" w:hAnsi="XO Thames"/>
      <w:i/>
      <w:color w:val="616161"/>
    </w:rPr>
  </w:style>
  <w:style w:type="character" w:customStyle="1" w:styleId="af2">
    <w:name w:val="Подзаголовок Знак"/>
    <w:basedOn w:val="1"/>
    <w:link w:val="af1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styleId="15">
    <w:name w:val="toc 1"/>
    <w:link w:val="16"/>
    <w:uiPriority w:val="39"/>
    <w:rPr>
      <w:rFonts w:ascii="XO Thames" w:hAnsi="XO Thames"/>
      <w:b/>
    </w:rPr>
  </w:style>
  <w:style w:type="character" w:customStyle="1" w:styleId="16">
    <w:name w:val="Оглавление 1 Знак"/>
    <w:link w:val="15"/>
    <w:rPr>
      <w:rFonts w:ascii="XO Thames" w:hAnsi="XO Thames"/>
      <w:b/>
    </w:rPr>
  </w:style>
  <w:style w:type="paragraph" w:styleId="23">
    <w:name w:val="toc 2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33">
    <w:name w:val="toc 3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table" w:styleId="af3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2122</Words>
  <Characters>12102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Общий</cp:lastModifiedBy>
  <cp:revision>4</cp:revision>
  <dcterms:created xsi:type="dcterms:W3CDTF">2022-06-20T08:40:00Z</dcterms:created>
  <dcterms:modified xsi:type="dcterms:W3CDTF">2022-11-12T12:24:00Z</dcterms:modified>
</cp:coreProperties>
</file>