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center"/>
        <w:outlineLvl w:val="4"/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</w:pPr>
      <w:r w:rsidRPr="00A630DC"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  <w:t>ГЛАВНЫЕ ПРАВИЛА ПИТАНИЯ ВЕСНОЙ</w:t>
      </w:r>
    </w:p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учитывать, планируя свой рацион.</w:t>
      </w:r>
    </w:p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важно скорректировать свое питание. Пробуждение природы застает нас в период гиповитаминоза. Это сказывается на общем самочувствии и на состоянии кожи, волос, ногтей. Сбалансированным питанием можно помочь себе – ведь здоровье и красота начинаются с желудка. Для этого необходимо внимательно следить за поступлением в организм основных витаминов и минеральных веществ. Весенняя диета довольно гибкая и вполне соответствует любым вкусам. Основное правило – продукты следует подбирать таким образом, чтобы в организм попадали все группы витаминов.</w:t>
      </w:r>
    </w:p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1. Важно помнить, что весной организм испытывает серьезный гиповитаминозный стресс, поэтому не следует увлекаться диетами – весеннее питание должно быть разнообразным и сбалансированным.</w:t>
      </w:r>
    </w:p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2. Бытует мнение, что в весенних фруктах и овощах мало витаминов. Это справедливо лишь отчасти. В них, конечно, витамины сохраняются, хотя уже в меньшем количестве. К тому же все фрукты и овощи весной по-прежнему богаты клетчаткой, которая помогает выводить из организма токсины. Фрукты и овощи должны входить в ежедневный рацион.</w:t>
      </w:r>
    </w:p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3. Необходимо учитывать совместимость продуктов по времени усвоения. Так, овощной салат лучше сочетать с мясом. </w:t>
      </w:r>
    </w:p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4. Весной не стоит придерживаться вегетарианства. Не реже трех-четырех раз в неделю организму необходимы мясо и продукты животного происхождения. Наряду с полноценными белками они содержат жиры и так называемые экстрактивные вещества, которые служат сильными возбудителями отделения пищеварительных соков. Благодаря им пища лучше усваивается, а обмен веще</w:t>
      </w:r>
      <w:proofErr w:type="gramStart"/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ст</w:t>
      </w:r>
      <w:proofErr w:type="gramEnd"/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ановится сбалансированным.</w:t>
      </w:r>
    </w:p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5. Весной пейте как можно больше морсов, компотов, приготовленных из замороженных ягод и фруктов, зеленый чай. Ограничьте потребление кофе и алкогольных напитков.</w:t>
      </w:r>
    </w:p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6. Помните, что витаминами нельзя запастись впрок. Они должны поступать в организм ежедневно.</w:t>
      </w:r>
    </w:p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подготовку к весне лучше с конца зимы. Две-три недели следует принимать рыбий жир. Он выпускается как в натуральном виде, так и с различными минеральными добавками. Вы можете выбрать тот, в который входят элементы, реже попадающие в ваш рацион питания.</w:t>
      </w:r>
    </w:p>
    <w:p w:rsidR="00A630DC" w:rsidRPr="00A630DC" w:rsidRDefault="00A630DC" w:rsidP="00A630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 течение следующего месяца – а им станет конец </w:t>
      </w:r>
      <w:proofErr w:type="gramStart"/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марта-апрель</w:t>
      </w:r>
      <w:proofErr w:type="gramEnd"/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пора перейти на поливитамины. Аллергикам лучше принимать витамины и микроэлементы порознь. И, конечно, всегда нужно сначала посоветоваться с врачом.</w:t>
      </w:r>
    </w:p>
    <w:p w:rsidR="00A630DC" w:rsidRPr="00A630DC" w:rsidRDefault="00A630DC" w:rsidP="00A630DC">
      <w:pPr>
        <w:shd w:val="clear" w:color="auto" w:fill="F0F7E5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ЗНАТЬ!</w:t>
      </w:r>
    </w:p>
    <w:p w:rsidR="00A630DC" w:rsidRPr="00A630DC" w:rsidRDefault="00A630DC" w:rsidP="00A630DC">
      <w:pPr>
        <w:shd w:val="clear" w:color="auto" w:fill="F0F7E5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не следует принимать витамины в больших дозировках, чем рекомендовано в аннотации. Дозы можно увеличить только по рекомендации врача в послеоперационном периоде или после тяжелых заболеваний. Гипервитаминоз бывает страшнее, чем авитаминоз, и приводит к нарушению минерального обмена. Он начинается с тошноты, головокружения, рвоты и приводит к тяжелым последствиям.</w:t>
      </w:r>
    </w:p>
    <w:p w:rsidR="00A630DC" w:rsidRPr="00A630DC" w:rsidRDefault="00A630DC" w:rsidP="00A63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Самые важные микроэлементы:</w:t>
      </w:r>
    </w:p>
    <w:p w:rsidR="00A630DC" w:rsidRPr="00A630DC" w:rsidRDefault="00A630DC" w:rsidP="00A630DC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Кальций – присутствует в молочных продуктах, инжире и других сухофруктах.</w:t>
      </w:r>
    </w:p>
    <w:p w:rsidR="00A630DC" w:rsidRPr="00A630DC" w:rsidRDefault="00A630DC" w:rsidP="00A630DC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Железо – содержится в мясе, фасоли, гречке, печени, яичном желтке, сухофруктах и шоколаде.</w:t>
      </w:r>
    </w:p>
    <w:p w:rsidR="00A630DC" w:rsidRPr="00A630DC" w:rsidRDefault="00A630DC" w:rsidP="00A630DC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 – поступает из йодированной соли и морепродуктов.</w:t>
      </w:r>
    </w:p>
    <w:p w:rsidR="00A630DC" w:rsidRPr="00A630DC" w:rsidRDefault="00A630DC" w:rsidP="00A630DC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Магнием богаты бананы, продукты из муки грубого помола, картофель, какао и мясо птицы.</w:t>
      </w:r>
    </w:p>
    <w:p w:rsidR="00A630DC" w:rsidRPr="00A630DC" w:rsidRDefault="00A630DC" w:rsidP="00A630DC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Цинк – содержится в рыбе, хурме, сыре, говядине и свинине.</w:t>
      </w:r>
    </w:p>
    <w:p w:rsidR="00CE2021" w:rsidRDefault="00CE2021" w:rsidP="00A630DC">
      <w:pPr>
        <w:jc w:val="both"/>
      </w:pPr>
      <w:bookmarkStart w:id="0" w:name="_GoBack"/>
      <w:bookmarkEnd w:id="0"/>
    </w:p>
    <w:sectPr w:rsidR="00CE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3567"/>
    <w:multiLevelType w:val="multilevel"/>
    <w:tmpl w:val="EF7A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F1"/>
    <w:rsid w:val="00A630DC"/>
    <w:rsid w:val="00CE2021"/>
    <w:rsid w:val="00F8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630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630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630DC"/>
    <w:rPr>
      <w:b/>
      <w:bCs/>
    </w:rPr>
  </w:style>
  <w:style w:type="paragraph" w:styleId="a4">
    <w:name w:val="Normal (Web)"/>
    <w:basedOn w:val="a"/>
    <w:uiPriority w:val="99"/>
    <w:semiHidden/>
    <w:unhideWhenUsed/>
    <w:rsid w:val="00A6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630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630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630DC"/>
    <w:rPr>
      <w:b/>
      <w:bCs/>
    </w:rPr>
  </w:style>
  <w:style w:type="paragraph" w:styleId="a4">
    <w:name w:val="Normal (Web)"/>
    <w:basedOn w:val="a"/>
    <w:uiPriority w:val="99"/>
    <w:semiHidden/>
    <w:unhideWhenUsed/>
    <w:rsid w:val="00A6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2192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Company>*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2</cp:revision>
  <dcterms:created xsi:type="dcterms:W3CDTF">2025-05-22T08:18:00Z</dcterms:created>
  <dcterms:modified xsi:type="dcterms:W3CDTF">2025-05-22T08:20:00Z</dcterms:modified>
</cp:coreProperties>
</file>