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EA" w:rsidRDefault="00537CEA" w:rsidP="00537CEA">
      <w:pPr>
        <w:tabs>
          <w:tab w:val="left" w:pos="4536"/>
        </w:tabs>
        <w:jc w:val="center"/>
        <w:rPr>
          <w:b/>
        </w:rPr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Перевальненская</w:t>
      </w:r>
      <w:proofErr w:type="spellEnd"/>
      <w:r>
        <w:rPr>
          <w:b/>
        </w:rPr>
        <w:t xml:space="preserve"> школа имени участника партизанского движения в Крыму, генерал-майора Федоренко Фёдора Ивановича» Симферопольского района Республики Крым</w:t>
      </w:r>
    </w:p>
    <w:p w:rsidR="00537CEA" w:rsidRDefault="00537CEA" w:rsidP="00537CEA">
      <w:pPr>
        <w:tabs>
          <w:tab w:val="left" w:pos="4536"/>
        </w:tabs>
        <w:jc w:val="center"/>
      </w:pPr>
      <w:r>
        <w:t>ОКПО 00830902, ОГРН 1159102026654, ИНН/КПП 9109010116/910901001</w:t>
      </w:r>
    </w:p>
    <w:p w:rsidR="00537CEA" w:rsidRDefault="00537CEA" w:rsidP="00537CEA">
      <w:pPr>
        <w:tabs>
          <w:tab w:val="left" w:pos="4536"/>
        </w:tabs>
        <w:jc w:val="center"/>
      </w:pPr>
      <w:r>
        <w:t>ул. Дачная, 81А, с. Перевальное, Симферопольский р-н, РК, 297578,</w:t>
      </w:r>
    </w:p>
    <w:p w:rsidR="00DA3B15" w:rsidRDefault="00537CEA" w:rsidP="00537CEA">
      <w:pPr>
        <w:jc w:val="center"/>
        <w:rPr>
          <w:rStyle w:val="a3"/>
        </w:rPr>
      </w:pPr>
      <w:r>
        <w:rPr>
          <w:b/>
          <w:lang w:val="en-US"/>
        </w:rPr>
        <w:t xml:space="preserve">e-mail: </w:t>
      </w:r>
      <w:r>
        <w:rPr>
          <w:rStyle w:val="a3"/>
          <w:highlight w:val="white"/>
        </w:rPr>
        <w:fldChar w:fldCharType="begin"/>
      </w:r>
      <w:r w:rsidRPr="0086562D">
        <w:rPr>
          <w:rStyle w:val="a3"/>
          <w:highlight w:val="white"/>
          <w:lang w:val="en-US"/>
        </w:rPr>
        <w:instrText xml:space="preserve"> HYPERLINK "mailto:school_simferopolsiy-rayon25@crimeaedu.ru" </w:instrText>
      </w:r>
      <w:r>
        <w:rPr>
          <w:rStyle w:val="a3"/>
          <w:highlight w:val="white"/>
        </w:rPr>
        <w:fldChar w:fldCharType="separate"/>
      </w:r>
      <w:r>
        <w:rPr>
          <w:rStyle w:val="a3"/>
          <w:highlight w:val="white"/>
          <w:lang w:val="en-US"/>
        </w:rPr>
        <w:t>school_simferopolsiy-rayon25@crimeaedu.ru</w:t>
      </w:r>
      <w:r>
        <w:rPr>
          <w:rStyle w:val="a3"/>
          <w:highlight w:val="white"/>
        </w:rPr>
        <w:fldChar w:fldCharType="end"/>
      </w:r>
    </w:p>
    <w:p w:rsidR="00537CEA" w:rsidRDefault="00537CEA" w:rsidP="00537CEA">
      <w:pPr>
        <w:jc w:val="center"/>
        <w:rPr>
          <w:rStyle w:val="a3"/>
        </w:rPr>
      </w:pPr>
    </w:p>
    <w:p w:rsidR="00537CEA" w:rsidRDefault="00537CEA" w:rsidP="00537CEA">
      <w:pPr>
        <w:jc w:val="center"/>
        <w:rPr>
          <w:rStyle w:val="a3"/>
        </w:rPr>
      </w:pPr>
    </w:p>
    <w:p w:rsidR="00537CEA" w:rsidRDefault="00537CEA" w:rsidP="00537CEA">
      <w:pPr>
        <w:jc w:val="center"/>
        <w:rPr>
          <w:rStyle w:val="a3"/>
          <w:b/>
          <w:color w:val="auto"/>
          <w:u w:val="none"/>
        </w:rPr>
      </w:pPr>
      <w:r w:rsidRPr="00537CEA">
        <w:rPr>
          <w:rStyle w:val="a3"/>
          <w:b/>
          <w:color w:val="auto"/>
          <w:u w:val="none"/>
        </w:rPr>
        <w:t>ПРИКАЗ</w:t>
      </w:r>
    </w:p>
    <w:p w:rsidR="00537CEA" w:rsidRDefault="00537CEA" w:rsidP="00537CEA">
      <w:pPr>
        <w:rPr>
          <w:rStyle w:val="a3"/>
          <w:color w:val="auto"/>
          <w:u w:val="none"/>
        </w:rPr>
      </w:pPr>
      <w:r w:rsidRPr="00537CEA">
        <w:rPr>
          <w:rStyle w:val="a3"/>
          <w:color w:val="auto"/>
          <w:u w:val="none"/>
        </w:rPr>
        <w:t>14.10.2024                                                                                                                             № 272</w:t>
      </w:r>
    </w:p>
    <w:p w:rsidR="00537CEA" w:rsidRDefault="00537CEA" w:rsidP="00537CEA">
      <w:pPr>
        <w:rPr>
          <w:rStyle w:val="a3"/>
          <w:color w:val="auto"/>
          <w:u w:val="none"/>
        </w:rPr>
      </w:pPr>
    </w:p>
    <w:p w:rsidR="00537CEA" w:rsidRDefault="00537CEA" w:rsidP="00537CEA">
      <w:pPr>
        <w:rPr>
          <w:rStyle w:val="a3"/>
          <w:color w:val="auto"/>
          <w:u w:val="none"/>
        </w:rPr>
      </w:pPr>
    </w:p>
    <w:p w:rsidR="00537CEA" w:rsidRPr="00537CEA" w:rsidRDefault="00537CEA" w:rsidP="00537CEA">
      <w:pPr>
        <w:ind w:left="-426"/>
        <w:rPr>
          <w:rFonts w:eastAsia="Calibri"/>
          <w:b/>
          <w:szCs w:val="24"/>
        </w:rPr>
      </w:pPr>
      <w:r w:rsidRPr="00537CEA">
        <w:rPr>
          <w:rFonts w:eastAsia="Calibri"/>
          <w:b/>
          <w:szCs w:val="24"/>
        </w:rPr>
        <w:t>О проведении Недели функциональной</w:t>
      </w:r>
    </w:p>
    <w:p w:rsidR="00537CEA" w:rsidRPr="00537CEA" w:rsidRDefault="00537CEA" w:rsidP="00537CEA">
      <w:pPr>
        <w:ind w:left="-426"/>
        <w:rPr>
          <w:rFonts w:eastAsia="Calibri"/>
          <w:b/>
          <w:szCs w:val="24"/>
        </w:rPr>
      </w:pPr>
      <w:r w:rsidRPr="00537CEA">
        <w:rPr>
          <w:rFonts w:eastAsia="Calibri"/>
          <w:b/>
          <w:szCs w:val="24"/>
        </w:rPr>
        <w:t xml:space="preserve"> грамотности </w:t>
      </w:r>
      <w:r w:rsidRPr="00537CEA">
        <w:rPr>
          <w:b/>
          <w:bCs/>
          <w:iCs/>
          <w:szCs w:val="24"/>
          <w:lang w:eastAsia="uk-UA"/>
        </w:rPr>
        <w:t>обучающихся</w:t>
      </w:r>
      <w:r w:rsidRPr="00537CEA">
        <w:rPr>
          <w:rFonts w:eastAsia="Calibri"/>
          <w:b/>
          <w:szCs w:val="24"/>
        </w:rPr>
        <w:t xml:space="preserve"> в 9-х классах </w:t>
      </w:r>
    </w:p>
    <w:p w:rsidR="00537CEA" w:rsidRDefault="00537CEA" w:rsidP="00537CEA">
      <w:pPr>
        <w:ind w:left="-426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в </w:t>
      </w:r>
      <w:r w:rsidRPr="00537CEA">
        <w:rPr>
          <w:rFonts w:eastAsia="Calibri"/>
          <w:b/>
          <w:szCs w:val="24"/>
        </w:rPr>
        <w:t xml:space="preserve">2024/2025 </w:t>
      </w:r>
      <w:proofErr w:type="gramStart"/>
      <w:r w:rsidRPr="00537CEA">
        <w:rPr>
          <w:rFonts w:eastAsia="Calibri"/>
          <w:b/>
          <w:szCs w:val="24"/>
        </w:rPr>
        <w:t xml:space="preserve">учебном </w:t>
      </w:r>
      <w:r w:rsidRPr="00537CEA">
        <w:rPr>
          <w:rFonts w:eastAsia="Calibri"/>
          <w:b/>
          <w:szCs w:val="24"/>
        </w:rPr>
        <w:t xml:space="preserve"> год</w:t>
      </w:r>
      <w:r w:rsidRPr="00537CEA">
        <w:rPr>
          <w:rFonts w:eastAsia="Calibri"/>
          <w:b/>
          <w:szCs w:val="24"/>
        </w:rPr>
        <w:t>у</w:t>
      </w:r>
      <w:proofErr w:type="gramEnd"/>
    </w:p>
    <w:p w:rsidR="00537CEA" w:rsidRDefault="00537CEA" w:rsidP="00537CEA">
      <w:pPr>
        <w:ind w:left="-426"/>
        <w:rPr>
          <w:rFonts w:eastAsia="Calibri"/>
          <w:b/>
          <w:szCs w:val="24"/>
        </w:rPr>
      </w:pPr>
    </w:p>
    <w:p w:rsidR="00537CEA" w:rsidRDefault="00537CEA" w:rsidP="00537CEA">
      <w:pPr>
        <w:ind w:left="-426"/>
        <w:rPr>
          <w:rFonts w:eastAsia="Calibri"/>
          <w:b/>
          <w:szCs w:val="24"/>
        </w:rPr>
      </w:pPr>
    </w:p>
    <w:p w:rsidR="00537CEA" w:rsidRDefault="00537CEA" w:rsidP="00537CEA">
      <w:pPr>
        <w:ind w:left="-426"/>
        <w:jc w:val="both"/>
        <w:rPr>
          <w:rFonts w:eastAsia="Calibri"/>
          <w:szCs w:val="24"/>
        </w:rPr>
      </w:pPr>
      <w:r w:rsidRPr="009404E9">
        <w:rPr>
          <w:szCs w:val="24"/>
        </w:rPr>
        <w:t xml:space="preserve">         В соответствии с приказом управления образования от </w:t>
      </w:r>
      <w:r>
        <w:rPr>
          <w:szCs w:val="24"/>
        </w:rPr>
        <w:t>26.08.2024</w:t>
      </w:r>
      <w:r w:rsidRPr="009404E9">
        <w:rPr>
          <w:szCs w:val="24"/>
        </w:rPr>
        <w:t xml:space="preserve"> </w:t>
      </w:r>
      <w:r>
        <w:rPr>
          <w:szCs w:val="24"/>
        </w:rPr>
        <w:t>№ 777</w:t>
      </w:r>
      <w:r w:rsidRPr="009404E9">
        <w:rPr>
          <w:szCs w:val="24"/>
        </w:rPr>
        <w:t xml:space="preserve"> «</w:t>
      </w:r>
      <w:r>
        <w:rPr>
          <w:szCs w:val="24"/>
        </w:rPr>
        <w:t xml:space="preserve">Об утверждении </w:t>
      </w:r>
      <w:r w:rsidRPr="009404E9">
        <w:rPr>
          <w:szCs w:val="24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szCs w:val="24"/>
        </w:rPr>
        <w:t>на 2024/2025</w:t>
      </w:r>
      <w:r w:rsidRPr="009404E9">
        <w:rPr>
          <w:szCs w:val="24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  <w:r>
        <w:rPr>
          <w:szCs w:val="24"/>
        </w:rPr>
        <w:t xml:space="preserve">, приказа управления образования от 01.10.2024г № 921 « </w:t>
      </w:r>
      <w:r>
        <w:rPr>
          <w:rFonts w:eastAsia="Calibri"/>
          <w:szCs w:val="24"/>
        </w:rPr>
        <w:t xml:space="preserve">О </w:t>
      </w:r>
      <w:r w:rsidRPr="009404E9">
        <w:rPr>
          <w:rFonts w:eastAsia="Calibri"/>
          <w:szCs w:val="24"/>
        </w:rPr>
        <w:t>проведении Недел</w:t>
      </w:r>
      <w:r>
        <w:rPr>
          <w:rFonts w:eastAsia="Calibri"/>
          <w:szCs w:val="24"/>
        </w:rPr>
        <w:t xml:space="preserve">и функциональной грамотности </w:t>
      </w:r>
      <w:r w:rsidRPr="00FD489B">
        <w:rPr>
          <w:bCs/>
          <w:iCs/>
          <w:szCs w:val="24"/>
          <w:lang w:eastAsia="uk-UA"/>
        </w:rPr>
        <w:t>обучающихся</w:t>
      </w:r>
      <w:r>
        <w:rPr>
          <w:rFonts w:eastAsia="Calibri"/>
          <w:szCs w:val="24"/>
        </w:rPr>
        <w:t xml:space="preserve"> в 9-х классах </w:t>
      </w:r>
      <w:r w:rsidRPr="0020796C">
        <w:rPr>
          <w:rFonts w:eastAsia="Calibri"/>
          <w:szCs w:val="24"/>
        </w:rPr>
        <w:t>о</w:t>
      </w:r>
      <w:r>
        <w:rPr>
          <w:rFonts w:eastAsia="Calibri"/>
          <w:szCs w:val="24"/>
        </w:rPr>
        <w:t xml:space="preserve">бщеобразовательных организаций </w:t>
      </w:r>
      <w:r w:rsidRPr="0020796C">
        <w:rPr>
          <w:rFonts w:eastAsia="Calibri"/>
          <w:szCs w:val="24"/>
        </w:rPr>
        <w:t>на 2024/2025 учебный год</w:t>
      </w:r>
      <w:r>
        <w:rPr>
          <w:rFonts w:eastAsia="Calibri"/>
          <w:szCs w:val="24"/>
        </w:rPr>
        <w:t>»</w:t>
      </w:r>
    </w:p>
    <w:p w:rsidR="00537CEA" w:rsidRDefault="00537CEA" w:rsidP="00537CEA">
      <w:pPr>
        <w:ind w:left="-426"/>
        <w:jc w:val="both"/>
        <w:rPr>
          <w:rFonts w:eastAsia="Calibri"/>
          <w:szCs w:val="24"/>
        </w:rPr>
      </w:pPr>
    </w:p>
    <w:p w:rsidR="00537CEA" w:rsidRDefault="00537CEA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ПРИКАЗЫВАЮ:</w:t>
      </w:r>
    </w:p>
    <w:p w:rsidR="00537CEA" w:rsidRDefault="00537CEA" w:rsidP="00537CEA">
      <w:pPr>
        <w:ind w:left="-426"/>
        <w:jc w:val="both"/>
        <w:rPr>
          <w:rFonts w:eastAsia="Calibri"/>
          <w:szCs w:val="24"/>
        </w:rPr>
      </w:pPr>
    </w:p>
    <w:p w:rsidR="00537CEA" w:rsidRPr="009404E9" w:rsidRDefault="00537CEA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>
        <w:rPr>
          <w:rFonts w:eastAsia="Calibri"/>
          <w:szCs w:val="24"/>
        </w:rPr>
        <w:t xml:space="preserve">Провести </w:t>
      </w:r>
      <w:r w:rsidRPr="009404E9">
        <w:rPr>
          <w:rFonts w:eastAsia="Calibri"/>
          <w:szCs w:val="24"/>
        </w:rPr>
        <w:t>Неделю функциональн</w:t>
      </w:r>
      <w:r>
        <w:rPr>
          <w:rFonts w:eastAsia="Calibri"/>
          <w:szCs w:val="24"/>
        </w:rPr>
        <w:t>ой грамотности для обучающихся 9</w:t>
      </w:r>
      <w:r w:rsidRPr="009404E9">
        <w:rPr>
          <w:rFonts w:eastAsia="Calibri"/>
          <w:szCs w:val="24"/>
        </w:rPr>
        <w:t>-х классов с</w:t>
      </w:r>
      <w:r>
        <w:rPr>
          <w:rFonts w:eastAsia="Calibri"/>
          <w:szCs w:val="24"/>
        </w:rPr>
        <w:t xml:space="preserve"> 11.11.</w:t>
      </w:r>
      <w:r w:rsidRPr="009404E9">
        <w:rPr>
          <w:rFonts w:eastAsia="Calibri"/>
          <w:szCs w:val="24"/>
        </w:rPr>
        <w:t xml:space="preserve">2024 по </w:t>
      </w:r>
      <w:r>
        <w:rPr>
          <w:rFonts w:eastAsia="Calibri"/>
          <w:szCs w:val="24"/>
        </w:rPr>
        <w:t>18.11.</w:t>
      </w:r>
      <w:r w:rsidRPr="009404E9">
        <w:rPr>
          <w:rFonts w:eastAsia="Calibri"/>
          <w:szCs w:val="24"/>
        </w:rPr>
        <w:t>024 по направлениям:</w:t>
      </w:r>
    </w:p>
    <w:p w:rsidR="00537CEA" w:rsidRPr="009404E9" w:rsidRDefault="00537CEA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11.11.</w:t>
      </w:r>
      <w:r w:rsidRPr="009404E9">
        <w:rPr>
          <w:rFonts w:eastAsia="Calibri"/>
          <w:szCs w:val="24"/>
        </w:rPr>
        <w:t>2024 - читательская грамотность;</w:t>
      </w:r>
    </w:p>
    <w:p w:rsidR="00537CEA" w:rsidRPr="009404E9" w:rsidRDefault="00537CEA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12.11.</w:t>
      </w:r>
      <w:r w:rsidRPr="009404E9">
        <w:rPr>
          <w:rFonts w:eastAsia="Calibri"/>
          <w:szCs w:val="24"/>
        </w:rPr>
        <w:t>2024 - математическая грамотность;</w:t>
      </w:r>
    </w:p>
    <w:p w:rsidR="00537CEA" w:rsidRPr="009404E9" w:rsidRDefault="00537CEA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13.11.</w:t>
      </w:r>
      <w:r w:rsidRPr="009404E9">
        <w:rPr>
          <w:rFonts w:eastAsia="Calibri"/>
          <w:szCs w:val="24"/>
        </w:rPr>
        <w:t>2024 -</w:t>
      </w:r>
      <w:r w:rsidRPr="009404E9">
        <w:rPr>
          <w:rFonts w:eastAsia="Calibri"/>
          <w:szCs w:val="24"/>
          <w:lang w:val="uk-UA"/>
        </w:rPr>
        <w:t xml:space="preserve"> </w:t>
      </w:r>
      <w:r w:rsidRPr="009404E9">
        <w:rPr>
          <w:rFonts w:eastAsia="Calibri"/>
          <w:szCs w:val="24"/>
        </w:rPr>
        <w:t>естественно-научная грамотность;</w:t>
      </w:r>
    </w:p>
    <w:p w:rsidR="00537CEA" w:rsidRDefault="00537CEA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14.11.</w:t>
      </w:r>
      <w:r w:rsidRPr="009404E9">
        <w:rPr>
          <w:rFonts w:eastAsia="Calibri"/>
          <w:szCs w:val="24"/>
        </w:rPr>
        <w:t>2024 - финансовая грамотность;</w:t>
      </w:r>
    </w:p>
    <w:p w:rsidR="00537CEA" w:rsidRPr="009404E9" w:rsidRDefault="00537CEA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15.11.2024 - креативное мышление;</w:t>
      </w:r>
    </w:p>
    <w:p w:rsidR="00537CEA" w:rsidRDefault="00537CEA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18.11.</w:t>
      </w:r>
      <w:r w:rsidRPr="009404E9">
        <w:rPr>
          <w:rFonts w:eastAsia="Calibri"/>
          <w:szCs w:val="24"/>
        </w:rPr>
        <w:t xml:space="preserve">2024 - </w:t>
      </w:r>
      <w:r>
        <w:rPr>
          <w:rFonts w:eastAsia="Calibri"/>
          <w:szCs w:val="24"/>
        </w:rPr>
        <w:t>глобальные компетенции.</w:t>
      </w:r>
    </w:p>
    <w:p w:rsidR="00A32D3E" w:rsidRDefault="00A32D3E" w:rsidP="00537CEA">
      <w:pPr>
        <w:ind w:left="-426"/>
        <w:jc w:val="both"/>
        <w:rPr>
          <w:rFonts w:eastAsia="Calibri"/>
          <w:szCs w:val="24"/>
        </w:rPr>
      </w:pPr>
    </w:p>
    <w:p w:rsidR="00537CEA" w:rsidRPr="00537CEA" w:rsidRDefault="00537CEA" w:rsidP="00537CEA">
      <w:pPr>
        <w:ind w:left="-426"/>
        <w:jc w:val="both"/>
        <w:rPr>
          <w:rFonts w:eastAsiaTheme="minorHAnsi"/>
          <w:color w:val="auto"/>
          <w:szCs w:val="24"/>
        </w:rPr>
      </w:pPr>
      <w:r>
        <w:rPr>
          <w:rFonts w:eastAsiaTheme="minorHAnsi"/>
          <w:color w:val="auto"/>
          <w:szCs w:val="24"/>
        </w:rPr>
        <w:t xml:space="preserve">2. </w:t>
      </w:r>
      <w:proofErr w:type="gramStart"/>
      <w:r w:rsidRPr="00537CEA">
        <w:rPr>
          <w:rFonts w:eastAsiaTheme="minorHAnsi"/>
          <w:color w:val="auto"/>
          <w:szCs w:val="24"/>
        </w:rPr>
        <w:t>Назначить  организаторами</w:t>
      </w:r>
      <w:proofErr w:type="gramEnd"/>
      <w:r w:rsidRPr="00537CEA">
        <w:rPr>
          <w:rFonts w:eastAsiaTheme="minorHAnsi"/>
          <w:color w:val="auto"/>
          <w:szCs w:val="24"/>
        </w:rPr>
        <w:t xml:space="preserve">  и ответственными за  проверку и анализ  диагностических работ по направлениям функциональной грамотности следующих учителей: </w:t>
      </w:r>
    </w:p>
    <w:p w:rsidR="00537CEA" w:rsidRPr="00537CEA" w:rsidRDefault="00537CEA" w:rsidP="00537CEA">
      <w:pPr>
        <w:ind w:left="-426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>- читательская грамотность</w:t>
      </w:r>
      <w:r w:rsidR="00A32D3E">
        <w:rPr>
          <w:rFonts w:eastAsiaTheme="minorHAnsi"/>
          <w:color w:val="auto"/>
          <w:szCs w:val="24"/>
        </w:rPr>
        <w:t xml:space="preserve"> – </w:t>
      </w:r>
      <w:proofErr w:type="gramStart"/>
      <w:r w:rsidR="00A32D3E">
        <w:rPr>
          <w:rFonts w:eastAsiaTheme="minorHAnsi"/>
          <w:color w:val="auto"/>
          <w:szCs w:val="24"/>
        </w:rPr>
        <w:t xml:space="preserve">учителя </w:t>
      </w:r>
      <w:r w:rsidRPr="00537CEA">
        <w:rPr>
          <w:rFonts w:eastAsiaTheme="minorHAnsi"/>
          <w:color w:val="auto"/>
          <w:szCs w:val="24"/>
        </w:rPr>
        <w:t xml:space="preserve"> русск</w:t>
      </w:r>
      <w:r w:rsidR="00A32D3E">
        <w:rPr>
          <w:rFonts w:eastAsiaTheme="minorHAnsi"/>
          <w:color w:val="auto"/>
          <w:szCs w:val="24"/>
        </w:rPr>
        <w:t>ого</w:t>
      </w:r>
      <w:proofErr w:type="gramEnd"/>
      <w:r w:rsidR="00A32D3E">
        <w:rPr>
          <w:rFonts w:eastAsiaTheme="minorHAnsi"/>
          <w:color w:val="auto"/>
          <w:szCs w:val="24"/>
        </w:rPr>
        <w:t xml:space="preserve"> языка и литературы </w:t>
      </w:r>
      <w:proofErr w:type="spellStart"/>
      <w:r w:rsidR="00A32D3E">
        <w:rPr>
          <w:rFonts w:eastAsiaTheme="minorHAnsi"/>
          <w:color w:val="auto"/>
          <w:szCs w:val="24"/>
        </w:rPr>
        <w:t>Халилаеву</w:t>
      </w:r>
      <w:proofErr w:type="spellEnd"/>
      <w:r w:rsidR="00A32D3E">
        <w:rPr>
          <w:rFonts w:eastAsiaTheme="minorHAnsi"/>
          <w:color w:val="auto"/>
          <w:szCs w:val="24"/>
        </w:rPr>
        <w:t xml:space="preserve"> А.З</w:t>
      </w:r>
    </w:p>
    <w:p w:rsidR="00537CEA" w:rsidRPr="00537CEA" w:rsidRDefault="00537CEA" w:rsidP="00537CEA">
      <w:pPr>
        <w:ind w:left="-426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- математическая грамотность</w:t>
      </w:r>
      <w:r w:rsidR="00A32D3E">
        <w:rPr>
          <w:rFonts w:eastAsiaTheme="minorHAnsi"/>
          <w:color w:val="auto"/>
          <w:szCs w:val="24"/>
        </w:rPr>
        <w:t xml:space="preserve"> – </w:t>
      </w:r>
      <w:proofErr w:type="gramStart"/>
      <w:r w:rsidR="00A32D3E">
        <w:rPr>
          <w:rFonts w:eastAsiaTheme="minorHAnsi"/>
          <w:color w:val="auto"/>
          <w:szCs w:val="24"/>
        </w:rPr>
        <w:t xml:space="preserve">учителя  </w:t>
      </w:r>
      <w:r w:rsidRPr="00537CEA">
        <w:rPr>
          <w:rFonts w:eastAsiaTheme="minorHAnsi"/>
          <w:color w:val="auto"/>
          <w:szCs w:val="24"/>
        </w:rPr>
        <w:t>математики</w:t>
      </w:r>
      <w:proofErr w:type="gramEnd"/>
      <w:r w:rsidRPr="00537CEA">
        <w:rPr>
          <w:rFonts w:eastAsiaTheme="minorHAnsi"/>
          <w:color w:val="auto"/>
          <w:szCs w:val="24"/>
        </w:rPr>
        <w:t xml:space="preserve"> </w:t>
      </w:r>
      <w:proofErr w:type="spellStart"/>
      <w:r w:rsidRPr="00537CEA">
        <w:rPr>
          <w:rFonts w:eastAsiaTheme="minorHAnsi"/>
          <w:color w:val="auto"/>
          <w:szCs w:val="24"/>
        </w:rPr>
        <w:t>Худусову</w:t>
      </w:r>
      <w:proofErr w:type="spellEnd"/>
      <w:r w:rsidRPr="00537CEA">
        <w:rPr>
          <w:rFonts w:eastAsiaTheme="minorHAnsi"/>
          <w:color w:val="auto"/>
          <w:szCs w:val="24"/>
        </w:rPr>
        <w:t xml:space="preserve"> Р.А</w:t>
      </w:r>
    </w:p>
    <w:p w:rsidR="00537CEA" w:rsidRPr="00537CEA" w:rsidRDefault="00537CEA" w:rsidP="00537CEA">
      <w:pPr>
        <w:ind w:left="-426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-</w:t>
      </w:r>
      <w:r w:rsidRPr="00537CEA">
        <w:rPr>
          <w:rFonts w:eastAsiaTheme="minorHAnsi"/>
          <w:color w:val="auto"/>
          <w:szCs w:val="24"/>
          <w:lang w:eastAsia="en-US"/>
        </w:rPr>
        <w:t xml:space="preserve"> </w:t>
      </w:r>
      <w:r w:rsidRPr="00537CEA">
        <w:rPr>
          <w:rFonts w:eastAsiaTheme="minorHAnsi"/>
          <w:color w:val="auto"/>
          <w:szCs w:val="24"/>
        </w:rPr>
        <w:t>естественно-научная грамотность</w:t>
      </w:r>
      <w:r w:rsidR="00A32D3E">
        <w:rPr>
          <w:rFonts w:eastAsiaTheme="minorHAnsi"/>
          <w:color w:val="auto"/>
          <w:szCs w:val="24"/>
        </w:rPr>
        <w:t xml:space="preserve"> – педагога-библиотекаря Шмакову Н.В</w:t>
      </w:r>
    </w:p>
    <w:p w:rsidR="00537CEA" w:rsidRPr="00537CEA" w:rsidRDefault="00537CEA" w:rsidP="00537CEA">
      <w:pPr>
        <w:ind w:left="-426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- финансовая грамотность</w:t>
      </w:r>
      <w:r w:rsidR="00A32D3E">
        <w:rPr>
          <w:rFonts w:eastAsiaTheme="minorHAnsi"/>
          <w:color w:val="auto"/>
          <w:szCs w:val="24"/>
        </w:rPr>
        <w:t xml:space="preserve"> – учителя</w:t>
      </w:r>
      <w:r w:rsidRPr="00537CEA">
        <w:rPr>
          <w:rFonts w:eastAsiaTheme="minorHAnsi"/>
          <w:color w:val="auto"/>
          <w:szCs w:val="24"/>
        </w:rPr>
        <w:t xml:space="preserve"> географии </w:t>
      </w:r>
      <w:proofErr w:type="spellStart"/>
      <w:r w:rsidRPr="00537CEA">
        <w:rPr>
          <w:rFonts w:eastAsiaTheme="minorHAnsi"/>
          <w:color w:val="auto"/>
          <w:szCs w:val="24"/>
        </w:rPr>
        <w:t>Эгизову</w:t>
      </w:r>
      <w:proofErr w:type="spellEnd"/>
      <w:r w:rsidRPr="00537CEA">
        <w:rPr>
          <w:rFonts w:eastAsiaTheme="minorHAnsi"/>
          <w:color w:val="auto"/>
          <w:szCs w:val="24"/>
        </w:rPr>
        <w:t xml:space="preserve"> А.Д</w:t>
      </w:r>
    </w:p>
    <w:p w:rsidR="00537CEA" w:rsidRPr="00537CEA" w:rsidRDefault="00537CEA" w:rsidP="00537CEA">
      <w:pPr>
        <w:ind w:left="-426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- </w:t>
      </w:r>
      <w:r w:rsidR="00A32D3E">
        <w:rPr>
          <w:rFonts w:eastAsiaTheme="minorHAnsi"/>
          <w:color w:val="auto"/>
          <w:szCs w:val="24"/>
        </w:rPr>
        <w:t>глобальные компетенции – учителя</w:t>
      </w:r>
      <w:r w:rsidRPr="00537CEA">
        <w:rPr>
          <w:rFonts w:eastAsiaTheme="minorHAnsi"/>
          <w:color w:val="auto"/>
          <w:szCs w:val="24"/>
        </w:rPr>
        <w:t xml:space="preserve"> истории </w:t>
      </w:r>
      <w:proofErr w:type="spellStart"/>
      <w:r w:rsidRPr="00537CEA">
        <w:rPr>
          <w:rFonts w:eastAsiaTheme="minorHAnsi"/>
          <w:color w:val="auto"/>
          <w:szCs w:val="24"/>
        </w:rPr>
        <w:t>Трапезион</w:t>
      </w:r>
      <w:proofErr w:type="spellEnd"/>
      <w:r w:rsidRPr="00537CEA">
        <w:rPr>
          <w:rFonts w:eastAsiaTheme="minorHAnsi"/>
          <w:color w:val="auto"/>
          <w:szCs w:val="24"/>
        </w:rPr>
        <w:t xml:space="preserve"> Н.В</w:t>
      </w:r>
    </w:p>
    <w:p w:rsidR="00537CEA" w:rsidRPr="00537CEA" w:rsidRDefault="00537CEA" w:rsidP="00537CEA">
      <w:pPr>
        <w:ind w:left="-426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- креативное мышление</w:t>
      </w:r>
      <w:r w:rsidR="00A32D3E">
        <w:rPr>
          <w:rFonts w:eastAsiaTheme="minorHAnsi"/>
          <w:color w:val="auto"/>
          <w:szCs w:val="24"/>
        </w:rPr>
        <w:t xml:space="preserve"> – </w:t>
      </w:r>
      <w:proofErr w:type="gramStart"/>
      <w:r w:rsidR="00A32D3E">
        <w:rPr>
          <w:rFonts w:eastAsiaTheme="minorHAnsi"/>
          <w:color w:val="auto"/>
          <w:szCs w:val="24"/>
        </w:rPr>
        <w:t>учителя</w:t>
      </w:r>
      <w:r w:rsidRPr="00537CEA">
        <w:rPr>
          <w:rFonts w:eastAsiaTheme="minorHAnsi"/>
          <w:color w:val="auto"/>
          <w:szCs w:val="24"/>
        </w:rPr>
        <w:t xml:space="preserve">  </w:t>
      </w:r>
      <w:r w:rsidR="00A32D3E">
        <w:rPr>
          <w:rFonts w:eastAsiaTheme="minorHAnsi"/>
          <w:color w:val="auto"/>
          <w:szCs w:val="24"/>
        </w:rPr>
        <w:t>музыки</w:t>
      </w:r>
      <w:proofErr w:type="gramEnd"/>
      <w:r w:rsidR="00A32D3E">
        <w:rPr>
          <w:rFonts w:eastAsiaTheme="minorHAnsi"/>
          <w:color w:val="auto"/>
          <w:szCs w:val="24"/>
        </w:rPr>
        <w:t xml:space="preserve">  </w:t>
      </w:r>
      <w:proofErr w:type="spellStart"/>
      <w:r w:rsidR="00A32D3E">
        <w:rPr>
          <w:rFonts w:eastAsiaTheme="minorHAnsi"/>
          <w:color w:val="auto"/>
          <w:szCs w:val="24"/>
        </w:rPr>
        <w:t>Гегу</w:t>
      </w:r>
      <w:proofErr w:type="spellEnd"/>
      <w:r w:rsidR="00A32D3E">
        <w:rPr>
          <w:rFonts w:eastAsiaTheme="minorHAnsi"/>
          <w:color w:val="auto"/>
          <w:szCs w:val="24"/>
        </w:rPr>
        <w:t xml:space="preserve"> А.О</w:t>
      </w:r>
    </w:p>
    <w:p w:rsidR="00537CEA" w:rsidRP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</w:p>
    <w:p w:rsidR="00537CEA" w:rsidRP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3.Заместителю директора по УВР </w:t>
      </w:r>
      <w:proofErr w:type="spellStart"/>
      <w:r w:rsidRPr="00537CEA">
        <w:rPr>
          <w:rFonts w:eastAsiaTheme="minorHAnsi"/>
          <w:color w:val="auto"/>
          <w:szCs w:val="24"/>
        </w:rPr>
        <w:t>Тайрер</w:t>
      </w:r>
      <w:proofErr w:type="spellEnd"/>
      <w:r w:rsidRPr="00537CEA">
        <w:rPr>
          <w:rFonts w:eastAsiaTheme="minorHAnsi"/>
          <w:color w:val="auto"/>
          <w:szCs w:val="24"/>
        </w:rPr>
        <w:t xml:space="preserve"> А.Г:</w:t>
      </w:r>
    </w:p>
    <w:p w:rsidR="00537CEA" w:rsidRP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   3.1 </w:t>
      </w:r>
      <w:proofErr w:type="gramStart"/>
      <w:r w:rsidRPr="00537CEA">
        <w:rPr>
          <w:rFonts w:eastAsiaTheme="minorHAnsi"/>
          <w:color w:val="auto"/>
          <w:szCs w:val="24"/>
        </w:rPr>
        <w:t>обеспечить  обязате</w:t>
      </w:r>
      <w:r w:rsidR="00A32D3E">
        <w:rPr>
          <w:rFonts w:eastAsiaTheme="minorHAnsi"/>
          <w:color w:val="auto"/>
          <w:szCs w:val="24"/>
        </w:rPr>
        <w:t>льное</w:t>
      </w:r>
      <w:proofErr w:type="gramEnd"/>
      <w:r w:rsidR="00A32D3E">
        <w:rPr>
          <w:rFonts w:eastAsiaTheme="minorHAnsi"/>
          <w:color w:val="auto"/>
          <w:szCs w:val="24"/>
        </w:rPr>
        <w:t xml:space="preserve"> участие всех обучающихся 9</w:t>
      </w:r>
      <w:r w:rsidRPr="00537CEA">
        <w:rPr>
          <w:rFonts w:eastAsiaTheme="minorHAnsi"/>
          <w:color w:val="auto"/>
          <w:szCs w:val="24"/>
        </w:rPr>
        <w:t xml:space="preserve">-х классов в мониторинге функциональной грамотности по 6 направлениям; </w:t>
      </w:r>
    </w:p>
    <w:p w:rsidR="00537CEA" w:rsidRP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 3.2. проанализировать результаты мониторинга функциональной грамотности </w:t>
      </w:r>
      <w:proofErr w:type="gramStart"/>
      <w:r w:rsidRPr="00537CEA">
        <w:rPr>
          <w:rFonts w:eastAsiaTheme="minorHAnsi"/>
          <w:color w:val="auto"/>
          <w:szCs w:val="24"/>
        </w:rPr>
        <w:t>по  направлениям</w:t>
      </w:r>
      <w:proofErr w:type="gramEnd"/>
      <w:r w:rsidRPr="00537CEA">
        <w:rPr>
          <w:rFonts w:eastAsiaTheme="minorHAnsi"/>
          <w:color w:val="auto"/>
          <w:szCs w:val="24"/>
        </w:rPr>
        <w:t xml:space="preserve"> в день проведения мониторинга;                                                                                                                                                        </w:t>
      </w:r>
    </w:p>
    <w:p w:rsidR="00537CEA" w:rsidRP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  3.3. предоставить отчеты о результатах мониторинга методистам, курирующим данные направления, на следующий день после проведения</w:t>
      </w:r>
    </w:p>
    <w:p w:rsid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lastRenderedPageBreak/>
        <w:t xml:space="preserve">  3.</w:t>
      </w:r>
      <w:proofErr w:type="gramStart"/>
      <w:r w:rsidRPr="00537CEA">
        <w:rPr>
          <w:rFonts w:eastAsiaTheme="minorHAnsi"/>
          <w:color w:val="auto"/>
          <w:szCs w:val="24"/>
        </w:rPr>
        <w:t>4.заслушать</w:t>
      </w:r>
      <w:proofErr w:type="gramEnd"/>
      <w:r w:rsidRPr="00537CEA">
        <w:rPr>
          <w:rFonts w:eastAsiaTheme="minorHAnsi"/>
          <w:color w:val="auto"/>
          <w:szCs w:val="24"/>
        </w:rPr>
        <w:t xml:space="preserve"> информацию  о результатах мониторинга функциональной грамотности по 6 направлениям  на педагогическом совете</w:t>
      </w:r>
      <w:r w:rsidR="00A32D3E">
        <w:rPr>
          <w:rFonts w:eastAsiaTheme="minorHAnsi"/>
          <w:color w:val="auto"/>
          <w:szCs w:val="24"/>
        </w:rPr>
        <w:t xml:space="preserve"> (январь  2025</w:t>
      </w:r>
      <w:r w:rsidRPr="00537CEA">
        <w:rPr>
          <w:rFonts w:eastAsiaTheme="minorHAnsi"/>
          <w:color w:val="auto"/>
          <w:szCs w:val="24"/>
        </w:rPr>
        <w:t>г)</w:t>
      </w:r>
    </w:p>
    <w:p w:rsidR="00A32D3E" w:rsidRPr="00537CEA" w:rsidRDefault="00A32D3E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</w:p>
    <w:p w:rsidR="00537CEA" w:rsidRP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 xml:space="preserve">4. Ответственность за исполнение данного приказа возложить на заместителя директора по УВР </w:t>
      </w:r>
      <w:proofErr w:type="spellStart"/>
      <w:r w:rsidRPr="00537CEA">
        <w:rPr>
          <w:rFonts w:eastAsiaTheme="minorHAnsi"/>
          <w:color w:val="auto"/>
          <w:szCs w:val="24"/>
        </w:rPr>
        <w:t>Тайрер</w:t>
      </w:r>
      <w:proofErr w:type="spellEnd"/>
      <w:r w:rsidRPr="00537CEA">
        <w:rPr>
          <w:rFonts w:eastAsiaTheme="minorHAnsi"/>
          <w:color w:val="auto"/>
          <w:szCs w:val="24"/>
        </w:rPr>
        <w:t xml:space="preserve"> А.Г</w:t>
      </w:r>
    </w:p>
    <w:p w:rsidR="00537CEA" w:rsidRP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</w:p>
    <w:p w:rsidR="00537CEA" w:rsidRPr="00537CEA" w:rsidRDefault="00537CEA" w:rsidP="00537CEA">
      <w:pPr>
        <w:ind w:left="-426" w:hanging="142"/>
        <w:jc w:val="both"/>
        <w:rPr>
          <w:rFonts w:eastAsiaTheme="minorHAnsi"/>
          <w:color w:val="auto"/>
          <w:szCs w:val="24"/>
        </w:rPr>
      </w:pPr>
      <w:r w:rsidRPr="00537CEA">
        <w:rPr>
          <w:rFonts w:eastAsiaTheme="minorHAnsi"/>
          <w:color w:val="auto"/>
          <w:szCs w:val="24"/>
        </w:rPr>
        <w:t>5. Контроль за выполнением приказа оставляю за собой.</w:t>
      </w:r>
    </w:p>
    <w:p w:rsidR="00A32D3E" w:rsidRDefault="00A32D3E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p w:rsidR="00A32D3E" w:rsidRDefault="00A32D3E" w:rsidP="00537CEA">
      <w:pPr>
        <w:ind w:left="-426"/>
        <w:jc w:val="both"/>
        <w:rPr>
          <w:rFonts w:eastAsia="Calibri"/>
          <w:szCs w:val="24"/>
        </w:rPr>
      </w:pPr>
    </w:p>
    <w:p w:rsidR="00A32D3E" w:rsidRDefault="00A32D3E" w:rsidP="00537CEA">
      <w:pPr>
        <w:ind w:left="-426"/>
        <w:jc w:val="both"/>
        <w:rPr>
          <w:rFonts w:eastAsia="Calibri"/>
          <w:szCs w:val="24"/>
        </w:rPr>
      </w:pPr>
    </w:p>
    <w:p w:rsidR="00537CEA" w:rsidRPr="009404E9" w:rsidRDefault="00A32D3E" w:rsidP="00537CEA">
      <w:pPr>
        <w:ind w:left="-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Директор                                                                                                </w:t>
      </w:r>
      <w:proofErr w:type="spellStart"/>
      <w:r>
        <w:rPr>
          <w:rFonts w:eastAsia="Calibri"/>
          <w:szCs w:val="24"/>
        </w:rPr>
        <w:t>Т.А.Борисенко</w:t>
      </w:r>
      <w:proofErr w:type="spellEnd"/>
    </w:p>
    <w:p w:rsidR="00537CEA" w:rsidRDefault="00537CEA" w:rsidP="00537CEA">
      <w:pPr>
        <w:tabs>
          <w:tab w:val="left" w:pos="567"/>
        </w:tabs>
        <w:ind w:left="-426"/>
        <w:jc w:val="both"/>
        <w:rPr>
          <w:szCs w:val="24"/>
        </w:rPr>
      </w:pPr>
    </w:p>
    <w:p w:rsidR="00A32D3E" w:rsidRDefault="00A32D3E" w:rsidP="00537CEA">
      <w:pPr>
        <w:tabs>
          <w:tab w:val="left" w:pos="567"/>
        </w:tabs>
        <w:ind w:left="-426"/>
        <w:jc w:val="both"/>
        <w:rPr>
          <w:szCs w:val="24"/>
        </w:rPr>
      </w:pPr>
      <w:r>
        <w:rPr>
          <w:szCs w:val="24"/>
        </w:rPr>
        <w:t>С приказом ознакомлены:</w:t>
      </w:r>
    </w:p>
    <w:p w:rsidR="00A32D3E" w:rsidRDefault="00A32D3E" w:rsidP="00537CEA">
      <w:pPr>
        <w:tabs>
          <w:tab w:val="left" w:pos="567"/>
        </w:tabs>
        <w:ind w:left="-426"/>
        <w:jc w:val="both"/>
        <w:rPr>
          <w:szCs w:val="24"/>
        </w:rPr>
      </w:pPr>
      <w:proofErr w:type="spellStart"/>
      <w:r>
        <w:rPr>
          <w:szCs w:val="24"/>
        </w:rPr>
        <w:t>Тайрер</w:t>
      </w:r>
      <w:proofErr w:type="spellEnd"/>
      <w:r>
        <w:rPr>
          <w:szCs w:val="24"/>
        </w:rPr>
        <w:t xml:space="preserve"> А.Г____________</w:t>
      </w:r>
    </w:p>
    <w:p w:rsidR="00A32D3E" w:rsidRDefault="00A32D3E" w:rsidP="00537CEA">
      <w:pPr>
        <w:tabs>
          <w:tab w:val="left" w:pos="567"/>
        </w:tabs>
        <w:ind w:left="-426"/>
        <w:jc w:val="both"/>
        <w:rPr>
          <w:szCs w:val="24"/>
        </w:rPr>
      </w:pPr>
      <w:proofErr w:type="spellStart"/>
      <w:r>
        <w:rPr>
          <w:szCs w:val="24"/>
        </w:rPr>
        <w:t>Трапезион</w:t>
      </w:r>
      <w:proofErr w:type="spellEnd"/>
      <w:r>
        <w:rPr>
          <w:szCs w:val="24"/>
        </w:rPr>
        <w:t xml:space="preserve"> Н.В_________</w:t>
      </w:r>
    </w:p>
    <w:p w:rsidR="00A32D3E" w:rsidRDefault="00A32D3E" w:rsidP="00537CEA">
      <w:pPr>
        <w:tabs>
          <w:tab w:val="left" w:pos="567"/>
        </w:tabs>
        <w:ind w:left="-426"/>
        <w:jc w:val="both"/>
        <w:rPr>
          <w:szCs w:val="24"/>
        </w:rPr>
      </w:pPr>
      <w:proofErr w:type="spellStart"/>
      <w:r>
        <w:rPr>
          <w:szCs w:val="24"/>
        </w:rPr>
        <w:t>Худусова</w:t>
      </w:r>
      <w:proofErr w:type="spellEnd"/>
      <w:r>
        <w:rPr>
          <w:szCs w:val="24"/>
        </w:rPr>
        <w:t xml:space="preserve"> Р.А__________</w:t>
      </w:r>
    </w:p>
    <w:p w:rsidR="00A32D3E" w:rsidRDefault="00A32D3E" w:rsidP="00537CEA">
      <w:pPr>
        <w:tabs>
          <w:tab w:val="left" w:pos="567"/>
        </w:tabs>
        <w:ind w:left="-426"/>
        <w:jc w:val="both"/>
        <w:rPr>
          <w:szCs w:val="24"/>
        </w:rPr>
      </w:pPr>
      <w:proofErr w:type="spellStart"/>
      <w:r>
        <w:rPr>
          <w:szCs w:val="24"/>
        </w:rPr>
        <w:t>Халилаева</w:t>
      </w:r>
      <w:proofErr w:type="spellEnd"/>
      <w:r>
        <w:rPr>
          <w:szCs w:val="24"/>
        </w:rPr>
        <w:t xml:space="preserve"> А.З_________</w:t>
      </w:r>
    </w:p>
    <w:p w:rsidR="00A32D3E" w:rsidRDefault="00A32D3E" w:rsidP="00537CEA">
      <w:pPr>
        <w:tabs>
          <w:tab w:val="left" w:pos="567"/>
        </w:tabs>
        <w:ind w:left="-426"/>
        <w:jc w:val="both"/>
        <w:rPr>
          <w:szCs w:val="24"/>
        </w:rPr>
      </w:pPr>
      <w:r>
        <w:rPr>
          <w:szCs w:val="24"/>
        </w:rPr>
        <w:t>Шмакова Н.В__________</w:t>
      </w:r>
    </w:p>
    <w:p w:rsidR="00A32D3E" w:rsidRDefault="00A32D3E" w:rsidP="00537CEA">
      <w:pPr>
        <w:tabs>
          <w:tab w:val="left" w:pos="567"/>
        </w:tabs>
        <w:ind w:left="-426"/>
        <w:jc w:val="both"/>
        <w:rPr>
          <w:szCs w:val="24"/>
        </w:rPr>
      </w:pPr>
      <w:proofErr w:type="spellStart"/>
      <w:r>
        <w:rPr>
          <w:szCs w:val="24"/>
        </w:rPr>
        <w:t>Эгизова</w:t>
      </w:r>
      <w:proofErr w:type="spellEnd"/>
      <w:r>
        <w:rPr>
          <w:szCs w:val="24"/>
        </w:rPr>
        <w:t xml:space="preserve"> А.Д___________</w:t>
      </w:r>
    </w:p>
    <w:p w:rsidR="00A32D3E" w:rsidRPr="009404E9" w:rsidRDefault="00A32D3E" w:rsidP="00537CEA">
      <w:pPr>
        <w:tabs>
          <w:tab w:val="left" w:pos="567"/>
        </w:tabs>
        <w:ind w:left="-426"/>
        <w:jc w:val="both"/>
        <w:rPr>
          <w:szCs w:val="24"/>
        </w:rPr>
      </w:pPr>
      <w:proofErr w:type="spellStart"/>
      <w:r>
        <w:rPr>
          <w:szCs w:val="24"/>
        </w:rPr>
        <w:t>Гега</w:t>
      </w:r>
      <w:proofErr w:type="spellEnd"/>
      <w:r>
        <w:rPr>
          <w:szCs w:val="24"/>
        </w:rPr>
        <w:t xml:space="preserve"> А.О.______________</w:t>
      </w:r>
      <w:bookmarkStart w:id="0" w:name="_GoBack"/>
      <w:bookmarkEnd w:id="0"/>
    </w:p>
    <w:p w:rsidR="00537CEA" w:rsidRPr="00537CEA" w:rsidRDefault="00537CEA" w:rsidP="00537CEA">
      <w:pPr>
        <w:ind w:left="-426"/>
        <w:rPr>
          <w:rFonts w:eastAsia="Calibri"/>
          <w:b/>
          <w:szCs w:val="24"/>
        </w:rPr>
      </w:pPr>
    </w:p>
    <w:sectPr w:rsidR="00537CEA" w:rsidRPr="0053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03"/>
    <w:rsid w:val="001C1F03"/>
    <w:rsid w:val="00537CEA"/>
    <w:rsid w:val="00A32D3E"/>
    <w:rsid w:val="00D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18CE"/>
  <w15:chartTrackingRefBased/>
  <w15:docId w15:val="{E55DAE1B-2AE6-4CEA-B1C4-B51A1FC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537CEA"/>
    <w:pPr>
      <w:spacing w:after="200" w:line="276" w:lineRule="auto"/>
    </w:pPr>
    <w:rPr>
      <w:rFonts w:ascii="Times New Roman" w:eastAsia="Times New Roman" w:hAnsi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unhideWhenUsed/>
    <w:rsid w:val="00537CEA"/>
    <w:rPr>
      <w:rFonts w:ascii="Times New Roman" w:eastAsia="Times New Roman" w:hAnsi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User-18</dc:creator>
  <cp:keywords/>
  <dc:description/>
  <cp:lastModifiedBy>User-18</cp:lastModifiedBy>
  <cp:revision>2</cp:revision>
  <dcterms:created xsi:type="dcterms:W3CDTF">2024-11-04T07:45:00Z</dcterms:created>
  <dcterms:modified xsi:type="dcterms:W3CDTF">2024-11-04T08:02:00Z</dcterms:modified>
</cp:coreProperties>
</file>