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3290" w14:textId="77777777" w:rsidR="00573C3C" w:rsidRPr="00573C3C" w:rsidRDefault="00A92B84" w:rsidP="00573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итогового сочинения </w:t>
      </w:r>
      <w:r w:rsidR="00885574" w:rsidRPr="00573C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720B274" w14:textId="6420F970" w:rsidR="00A92B84" w:rsidRPr="00573C3C" w:rsidRDefault="00885574" w:rsidP="00573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МБОУ лицей №10 г. Батайска в 20</w:t>
      </w:r>
      <w:r w:rsidR="00A008E9">
        <w:rPr>
          <w:rFonts w:ascii="Times New Roman" w:hAnsi="Times New Roman" w:cs="Times New Roman"/>
          <w:b/>
          <w:sz w:val="28"/>
          <w:szCs w:val="28"/>
        </w:rPr>
        <w:t>21</w:t>
      </w:r>
      <w:r w:rsidRPr="00573C3C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008E9">
        <w:rPr>
          <w:rFonts w:ascii="Times New Roman" w:hAnsi="Times New Roman" w:cs="Times New Roman"/>
          <w:b/>
          <w:sz w:val="28"/>
          <w:szCs w:val="28"/>
        </w:rPr>
        <w:t>2</w:t>
      </w:r>
      <w:r w:rsidRPr="00573C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C6AD499" w14:textId="77777777" w:rsidR="00A92B84" w:rsidRPr="00573C3C" w:rsidRDefault="007C57B2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2B84" w:rsidRPr="00573C3C">
        <w:rPr>
          <w:rFonts w:ascii="Times New Roman" w:hAnsi="Times New Roman" w:cs="Times New Roman"/>
          <w:b/>
          <w:sz w:val="28"/>
          <w:szCs w:val="28"/>
        </w:rPr>
        <w:t>Цель</w:t>
      </w:r>
      <w:r w:rsidR="00A92B84" w:rsidRPr="00573C3C">
        <w:rPr>
          <w:rFonts w:ascii="Times New Roman" w:hAnsi="Times New Roman" w:cs="Times New Roman"/>
          <w:sz w:val="28"/>
          <w:szCs w:val="28"/>
        </w:rPr>
        <w:t xml:space="preserve"> проведения сочинения - получение допуска к государственной итоговой аттестации по образовательным программам среднего общего образования при успешном написании итогового сочинения (изложения). </w:t>
      </w:r>
      <w:r w:rsidRPr="00573C3C">
        <w:rPr>
          <w:rFonts w:ascii="Times New Roman" w:hAnsi="Times New Roman" w:cs="Times New Roman"/>
          <w:sz w:val="28"/>
          <w:szCs w:val="28"/>
        </w:rPr>
        <w:t xml:space="preserve">       </w:t>
      </w:r>
      <w:r w:rsidR="00A92B84" w:rsidRPr="00573C3C">
        <w:rPr>
          <w:rFonts w:ascii="Times New Roman" w:hAnsi="Times New Roman" w:cs="Times New Roman"/>
          <w:sz w:val="28"/>
          <w:szCs w:val="28"/>
        </w:rPr>
        <w:t>Данный вид работы был направлен на выявление у выпускников широты кругозора, умения мыслить и доказывать свою позицию с опорой на самостоятельно выбранные произведения отечественной и мировой литературы, уровня речевой культуры, речевых компетенций, практической грамотности и фактической точности его письменной речи.</w:t>
      </w:r>
    </w:p>
    <w:p w14:paraId="396ABDDC" w14:textId="6D8220ED" w:rsidR="00A92B84" w:rsidRPr="00573C3C" w:rsidRDefault="00A92B84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Согласно заявлениям обучающихся 11 класс</w:t>
      </w:r>
      <w:r w:rsidR="009D05F5">
        <w:rPr>
          <w:rFonts w:ascii="Times New Roman" w:hAnsi="Times New Roman" w:cs="Times New Roman"/>
          <w:sz w:val="28"/>
          <w:szCs w:val="28"/>
        </w:rPr>
        <w:t>а</w:t>
      </w:r>
      <w:r w:rsidRPr="00573C3C">
        <w:rPr>
          <w:rFonts w:ascii="Times New Roman" w:hAnsi="Times New Roman" w:cs="Times New Roman"/>
          <w:sz w:val="28"/>
          <w:szCs w:val="28"/>
        </w:rPr>
        <w:t xml:space="preserve"> и их родителей на участие в итоговом сочинении было зарегистрировано </w:t>
      </w:r>
      <w:r w:rsidR="00CB18EC">
        <w:rPr>
          <w:rFonts w:ascii="Times New Roman" w:hAnsi="Times New Roman" w:cs="Times New Roman"/>
          <w:sz w:val="28"/>
          <w:szCs w:val="28"/>
        </w:rPr>
        <w:t>23</w:t>
      </w:r>
      <w:r w:rsidRPr="00573C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18EC">
        <w:rPr>
          <w:rFonts w:ascii="Times New Roman" w:hAnsi="Times New Roman" w:cs="Times New Roman"/>
          <w:sz w:val="28"/>
          <w:szCs w:val="28"/>
        </w:rPr>
        <w:t>а</w:t>
      </w:r>
      <w:r w:rsidRPr="00573C3C">
        <w:rPr>
          <w:rFonts w:ascii="Times New Roman" w:hAnsi="Times New Roman" w:cs="Times New Roman"/>
          <w:sz w:val="28"/>
          <w:szCs w:val="28"/>
        </w:rPr>
        <w:t xml:space="preserve">, фактически  приняли участие </w:t>
      </w:r>
      <w:r w:rsidR="00CB18EC">
        <w:rPr>
          <w:rFonts w:ascii="Times New Roman" w:hAnsi="Times New Roman" w:cs="Times New Roman"/>
          <w:sz w:val="28"/>
          <w:szCs w:val="28"/>
        </w:rPr>
        <w:t>22</w:t>
      </w:r>
      <w:r w:rsidRPr="00573C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18EC">
        <w:rPr>
          <w:rFonts w:ascii="Times New Roman" w:hAnsi="Times New Roman" w:cs="Times New Roman"/>
          <w:sz w:val="28"/>
          <w:szCs w:val="28"/>
        </w:rPr>
        <w:t>а</w:t>
      </w:r>
      <w:r w:rsidRPr="00573C3C">
        <w:rPr>
          <w:rFonts w:ascii="Times New Roman" w:hAnsi="Times New Roman" w:cs="Times New Roman"/>
          <w:sz w:val="28"/>
          <w:szCs w:val="28"/>
        </w:rPr>
        <w:t>.</w:t>
      </w:r>
      <w:r w:rsidR="00286252">
        <w:rPr>
          <w:rFonts w:ascii="Times New Roman" w:hAnsi="Times New Roman" w:cs="Times New Roman"/>
          <w:sz w:val="28"/>
          <w:szCs w:val="28"/>
        </w:rPr>
        <w:t xml:space="preserve"> Один человек отсутствовал по болезни (Овчинников Дмитрий).</w:t>
      </w:r>
    </w:p>
    <w:p w14:paraId="4F027750" w14:textId="77777777" w:rsidR="00A92B84" w:rsidRPr="00573C3C" w:rsidRDefault="00A92B84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Результаты</w:t>
      </w:r>
      <w:proofErr w:type="gramStart"/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  <w:r w:rsidR="007C57B2" w:rsidRPr="00573C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644"/>
        <w:gridCol w:w="2094"/>
        <w:gridCol w:w="1869"/>
      </w:tblGrid>
      <w:tr w:rsidR="00A92B84" w:rsidRPr="00573C3C" w14:paraId="7463EE2E" w14:textId="77777777" w:rsidTr="001B3E0A">
        <w:tc>
          <w:tcPr>
            <w:tcW w:w="1869" w:type="dxa"/>
          </w:tcPr>
          <w:p w14:paraId="2CA8227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Всего учащихся</w:t>
            </w:r>
          </w:p>
        </w:tc>
        <w:tc>
          <w:tcPr>
            <w:tcW w:w="1869" w:type="dxa"/>
          </w:tcPr>
          <w:p w14:paraId="493EE002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644" w:type="dxa"/>
          </w:tcPr>
          <w:p w14:paraId="0C24901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Не писали</w:t>
            </w:r>
          </w:p>
        </w:tc>
        <w:tc>
          <w:tcPr>
            <w:tcW w:w="2094" w:type="dxa"/>
          </w:tcPr>
          <w:p w14:paraId="71B849EC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</w:t>
            </w:r>
          </w:p>
        </w:tc>
        <w:tc>
          <w:tcPr>
            <w:tcW w:w="1869" w:type="dxa"/>
          </w:tcPr>
          <w:p w14:paraId="45F8C9D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«НЕЗАЧЕТ»</w:t>
            </w:r>
          </w:p>
        </w:tc>
      </w:tr>
      <w:tr w:rsidR="00A92B84" w:rsidRPr="00573C3C" w14:paraId="21214098" w14:textId="77777777" w:rsidTr="001B3E0A">
        <w:tc>
          <w:tcPr>
            <w:tcW w:w="1869" w:type="dxa"/>
          </w:tcPr>
          <w:p w14:paraId="38B559F1" w14:textId="51CCE85A" w:rsidR="00A92B84" w:rsidRPr="00573C3C" w:rsidRDefault="00CB18EC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69" w:type="dxa"/>
          </w:tcPr>
          <w:p w14:paraId="20483683" w14:textId="31DAC8CD" w:rsidR="00A92B84" w:rsidRPr="00573C3C" w:rsidRDefault="00A008E9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44" w:type="dxa"/>
          </w:tcPr>
          <w:p w14:paraId="0D600FC4" w14:textId="1BDB9B82" w:rsidR="00A92B84" w:rsidRPr="00573C3C" w:rsidRDefault="00CB18EC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39499351" w14:textId="21843E96" w:rsidR="00A92B84" w:rsidRPr="00573C3C" w:rsidRDefault="00CB18EC" w:rsidP="00A00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чел. – </w:t>
            </w:r>
            <w:r w:rsidR="004629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0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2B84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869" w:type="dxa"/>
          </w:tcPr>
          <w:p w14:paraId="56A55E58" w14:textId="5FF85D8A" w:rsidR="00A92B84" w:rsidRPr="00573C3C" w:rsidRDefault="001B3E0A" w:rsidP="00A00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чел. - </w:t>
            </w:r>
            <w:r w:rsidR="00A008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2B84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13B7CCE8" w14:textId="77777777" w:rsidR="007C57B2" w:rsidRPr="00573C3C" w:rsidRDefault="007C57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C90EA" w14:textId="77777777" w:rsidR="007C57B2" w:rsidRPr="00573C3C" w:rsidRDefault="007C57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Выбор тематических </w:t>
      </w:r>
      <w:r w:rsidR="001B3E0A" w:rsidRPr="00573C3C">
        <w:rPr>
          <w:rFonts w:ascii="Times New Roman" w:hAnsi="Times New Roman" w:cs="Times New Roman"/>
          <w:b/>
          <w:sz w:val="28"/>
          <w:szCs w:val="28"/>
        </w:rPr>
        <w:t>направлений участниками</w:t>
      </w:r>
      <w:r w:rsidRPr="00573C3C">
        <w:rPr>
          <w:rFonts w:ascii="Times New Roman" w:hAnsi="Times New Roman" w:cs="Times New Roman"/>
          <w:b/>
          <w:sz w:val="28"/>
          <w:szCs w:val="28"/>
        </w:rPr>
        <w:t xml:space="preserve"> итогового сочинения: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5811"/>
        <w:gridCol w:w="1288"/>
        <w:gridCol w:w="1270"/>
      </w:tblGrid>
      <w:tr w:rsidR="007C57B2" w:rsidRPr="00573C3C" w14:paraId="0BA1492A" w14:textId="77777777" w:rsidTr="00573C3C">
        <w:tc>
          <w:tcPr>
            <w:tcW w:w="988" w:type="dxa"/>
          </w:tcPr>
          <w:p w14:paraId="67901010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Номер темы</w:t>
            </w:r>
          </w:p>
        </w:tc>
        <w:tc>
          <w:tcPr>
            <w:tcW w:w="5811" w:type="dxa"/>
          </w:tcPr>
          <w:p w14:paraId="1CC5125A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14:paraId="4F5DC6AF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Выбрали </w:t>
            </w:r>
          </w:p>
        </w:tc>
        <w:tc>
          <w:tcPr>
            <w:tcW w:w="1270" w:type="dxa"/>
          </w:tcPr>
          <w:p w14:paraId="5B9C060F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% от общего числа</w:t>
            </w:r>
          </w:p>
        </w:tc>
      </w:tr>
      <w:tr w:rsidR="007C57B2" w:rsidRPr="00573C3C" w14:paraId="6250B50B" w14:textId="77777777" w:rsidTr="00573C3C">
        <w:tc>
          <w:tcPr>
            <w:tcW w:w="988" w:type="dxa"/>
          </w:tcPr>
          <w:p w14:paraId="45809052" w14:textId="2853A660" w:rsidR="007C57B2" w:rsidRPr="00573C3C" w:rsidRDefault="007C57B2" w:rsidP="00A00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8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14:paraId="702D7F3D" w14:textId="3681BA32" w:rsidR="007C57B2" w:rsidRPr="00573C3C" w:rsidRDefault="00A008E9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людей привлекает идея путешествия во времени</w:t>
            </w:r>
            <w:r w:rsidR="00AA768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14:paraId="1C77451E" w14:textId="4E661D45" w:rsidR="007C57B2" w:rsidRPr="00573C3C" w:rsidRDefault="00A008E9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0" w:type="dxa"/>
          </w:tcPr>
          <w:p w14:paraId="26A3506A" w14:textId="35D30CE8" w:rsidR="007C57B2" w:rsidRPr="00573C3C" w:rsidRDefault="00A008E9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57B2" w:rsidRPr="00573C3C" w14:paraId="417D377F" w14:textId="77777777" w:rsidTr="00573C3C">
        <w:tc>
          <w:tcPr>
            <w:tcW w:w="988" w:type="dxa"/>
          </w:tcPr>
          <w:p w14:paraId="4D3E4C39" w14:textId="4013DEFD" w:rsidR="007C57B2" w:rsidRPr="00573C3C" w:rsidRDefault="007C57B2" w:rsidP="00E05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14:paraId="69FF0FC1" w14:textId="1FC42A57" w:rsidR="007C57B2" w:rsidRPr="00573C3C" w:rsidRDefault="00AA768B" w:rsidP="00E05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 ли вы с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 xml:space="preserve">о словами А.А. Вознесенского: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 xml:space="preserve">Все прогрессы </w:t>
            </w:r>
            <w:proofErr w:type="spellStart"/>
            <w:r w:rsidR="00E057FD">
              <w:rPr>
                <w:rFonts w:ascii="Times New Roman" w:hAnsi="Times New Roman" w:cs="Times New Roman"/>
                <w:sz w:val="28"/>
                <w:szCs w:val="28"/>
              </w:rPr>
              <w:t>реакционны</w:t>
            </w:r>
            <w:proofErr w:type="spellEnd"/>
            <w:r w:rsidR="00E057FD">
              <w:rPr>
                <w:rFonts w:ascii="Times New Roman" w:hAnsi="Times New Roman" w:cs="Times New Roman"/>
                <w:sz w:val="28"/>
                <w:szCs w:val="28"/>
              </w:rPr>
              <w:t>, если рушится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14:paraId="790C5246" w14:textId="638C4B9D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68BD4E99" w14:textId="105EB836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57B2" w:rsidRPr="00573C3C" w14:paraId="247CDF53" w14:textId="77777777" w:rsidTr="00573C3C">
        <w:tc>
          <w:tcPr>
            <w:tcW w:w="988" w:type="dxa"/>
          </w:tcPr>
          <w:p w14:paraId="7BC6DCE6" w14:textId="1CC9F5A6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811" w:type="dxa"/>
          </w:tcPr>
          <w:p w14:paraId="171554A0" w14:textId="54DA14AC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слово становится преступлением?</w:t>
            </w:r>
          </w:p>
        </w:tc>
        <w:tc>
          <w:tcPr>
            <w:tcW w:w="1276" w:type="dxa"/>
          </w:tcPr>
          <w:p w14:paraId="285C3559" w14:textId="56BF70BC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1270" w:type="dxa"/>
          </w:tcPr>
          <w:p w14:paraId="74776C26" w14:textId="1ACDE0AC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57B2" w:rsidRPr="00573C3C" w14:paraId="437F6290" w14:textId="77777777" w:rsidTr="00573C3C">
        <w:tc>
          <w:tcPr>
            <w:tcW w:w="988" w:type="dxa"/>
          </w:tcPr>
          <w:p w14:paraId="65902DD2" w14:textId="76A6B50D" w:rsidR="007C57B2" w:rsidRPr="00573C3C" w:rsidRDefault="004C1AB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811" w:type="dxa"/>
          </w:tcPr>
          <w:p w14:paraId="673AB3BE" w14:textId="3E80A982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какого писателя(композитора, режиссёра) я бы порекомендовал своим друзьям?</w:t>
            </w:r>
          </w:p>
        </w:tc>
        <w:tc>
          <w:tcPr>
            <w:tcW w:w="1276" w:type="dxa"/>
          </w:tcPr>
          <w:p w14:paraId="520E73C9" w14:textId="154B47F6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0F7CD837" w14:textId="47DF0CA7" w:rsidR="007C57B2" w:rsidRPr="00573C3C" w:rsidRDefault="00E057FD" w:rsidP="00E05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C57B2" w:rsidRPr="00573C3C" w14:paraId="498876EE" w14:textId="77777777" w:rsidTr="00573C3C">
        <w:tc>
          <w:tcPr>
            <w:tcW w:w="988" w:type="dxa"/>
          </w:tcPr>
          <w:p w14:paraId="08F50B14" w14:textId="1A94BD8A" w:rsidR="007C57B2" w:rsidRPr="00573C3C" w:rsidRDefault="004C1AB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811" w:type="dxa"/>
          </w:tcPr>
          <w:p w14:paraId="3BB6ACCC" w14:textId="358147D1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чём может проявляться любовь к своему отечеству(</w:t>
            </w:r>
          </w:p>
        </w:tc>
        <w:tc>
          <w:tcPr>
            <w:tcW w:w="1276" w:type="dxa"/>
          </w:tcPr>
          <w:p w14:paraId="6A0FE03B" w14:textId="2249981A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7E1A1444" w14:textId="7B25B3DB" w:rsidR="007C57B2" w:rsidRPr="00573C3C" w:rsidRDefault="00E057FD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347569D" w14:textId="77777777" w:rsidR="004C1AB2" w:rsidRPr="00573C3C" w:rsidRDefault="004C1AB2" w:rsidP="00AB42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8699E" w14:textId="77777777" w:rsidR="00D62E4A" w:rsidRDefault="00D62E4A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88F17" w14:textId="77777777" w:rsidR="00D62E4A" w:rsidRDefault="00D62E4A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64423" w14:textId="77777777" w:rsidR="00D62E4A" w:rsidRDefault="00D62E4A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289D2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lastRenderedPageBreak/>
        <w:t>Анализ результатов итогового сочинения:</w:t>
      </w:r>
    </w:p>
    <w:p w14:paraId="51FE0D63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 I .Выполнение требований к написанию сочинений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9"/>
        <w:gridCol w:w="3713"/>
        <w:gridCol w:w="2249"/>
      </w:tblGrid>
      <w:tr w:rsidR="004C1AB2" w:rsidRPr="00573C3C" w14:paraId="7B0619AB" w14:textId="77777777" w:rsidTr="00573C3C">
        <w:tc>
          <w:tcPr>
            <w:tcW w:w="3681" w:type="dxa"/>
          </w:tcPr>
          <w:p w14:paraId="1A546F7A" w14:textId="77777777" w:rsidR="004C1AB2" w:rsidRPr="00573C3C" w:rsidRDefault="00573C3C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3827" w:type="dxa"/>
          </w:tcPr>
          <w:p w14:paraId="34454D00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7" w:type="dxa"/>
          </w:tcPr>
          <w:p w14:paraId="61A7BCE2" w14:textId="77777777" w:rsidR="004C1AB2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оответствовали требованию</w:t>
            </w:r>
          </w:p>
        </w:tc>
      </w:tr>
      <w:tr w:rsidR="004C1AB2" w:rsidRPr="00573C3C" w14:paraId="0CA7769D" w14:textId="77777777" w:rsidTr="00573C3C">
        <w:tc>
          <w:tcPr>
            <w:tcW w:w="3681" w:type="dxa"/>
          </w:tcPr>
          <w:p w14:paraId="3413A0B8" w14:textId="77777777" w:rsidR="004C1AB2" w:rsidRPr="00573C3C" w:rsidRDefault="004C1AB2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 требование «Объем итогового сочинения»</w:t>
            </w:r>
          </w:p>
        </w:tc>
        <w:tc>
          <w:tcPr>
            <w:tcW w:w="3827" w:type="dxa"/>
          </w:tcPr>
          <w:p w14:paraId="70098663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Если в сочинении менее 250 слов, то выставляется «незачет» за невыполнение требования № 1 и «незачет» за работу в целом.</w:t>
            </w:r>
          </w:p>
        </w:tc>
        <w:tc>
          <w:tcPr>
            <w:tcW w:w="1837" w:type="dxa"/>
          </w:tcPr>
          <w:p w14:paraId="04766AFD" w14:textId="5DAAF64B" w:rsidR="004C1AB2" w:rsidRDefault="00CB18EC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730CF">
              <w:rPr>
                <w:rFonts w:ascii="Times New Roman" w:hAnsi="Times New Roman" w:cs="Times New Roman"/>
                <w:sz w:val="28"/>
                <w:szCs w:val="28"/>
              </w:rPr>
              <w:t xml:space="preserve"> чел., 95,4</w:t>
            </w:r>
            <w:r w:rsidR="00584946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875721C" w14:textId="156E2ADF" w:rsidR="00E730CF" w:rsidRPr="00573C3C" w:rsidRDefault="00E730CF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работа не соответствует- 4,5 %</w:t>
            </w:r>
            <w:r w:rsidR="008C5E4A">
              <w:rPr>
                <w:rFonts w:ascii="Times New Roman" w:hAnsi="Times New Roman" w:cs="Times New Roman"/>
                <w:sz w:val="28"/>
                <w:szCs w:val="28"/>
              </w:rPr>
              <w:t xml:space="preserve"> -Данченко Ангелина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1AB2" w:rsidRPr="00573C3C" w14:paraId="146D971A" w14:textId="77777777" w:rsidTr="00573C3C">
        <w:tc>
          <w:tcPr>
            <w:tcW w:w="3681" w:type="dxa"/>
          </w:tcPr>
          <w:p w14:paraId="0F7E21BB" w14:textId="77777777" w:rsidR="004C1AB2" w:rsidRPr="00573C3C" w:rsidRDefault="004C1AB2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 требование «Самостоятельность написания итогового сочинения»</w:t>
            </w:r>
          </w:p>
        </w:tc>
        <w:tc>
          <w:tcPr>
            <w:tcW w:w="3827" w:type="dxa"/>
          </w:tcPr>
          <w:p w14:paraId="74E0BB5A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</w:t>
            </w:r>
          </w:p>
        </w:tc>
        <w:tc>
          <w:tcPr>
            <w:tcW w:w="1837" w:type="dxa"/>
          </w:tcPr>
          <w:p w14:paraId="6C806347" w14:textId="615495C3" w:rsidR="004C1AB2" w:rsidRPr="00573C3C" w:rsidRDefault="00CB18EC" w:rsidP="00E73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730CF">
              <w:rPr>
                <w:rFonts w:ascii="Times New Roman" w:hAnsi="Times New Roman" w:cs="Times New Roman"/>
                <w:sz w:val="28"/>
                <w:szCs w:val="28"/>
              </w:rPr>
              <w:t xml:space="preserve"> чел. - 95.4</w:t>
            </w:r>
            <w:r w:rsidR="00584946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4B4A811C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47DFA6" w14:textId="77777777" w:rsidR="00584946" w:rsidRPr="00573C3C" w:rsidRDefault="00584946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II.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329"/>
        <w:gridCol w:w="1985"/>
        <w:gridCol w:w="1736"/>
      </w:tblGrid>
      <w:tr w:rsidR="00584946" w:rsidRPr="00573C3C" w14:paraId="6C283579" w14:textId="77777777" w:rsidTr="00584946">
        <w:tc>
          <w:tcPr>
            <w:tcW w:w="2336" w:type="dxa"/>
          </w:tcPr>
          <w:p w14:paraId="545B99ED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329" w:type="dxa"/>
          </w:tcPr>
          <w:p w14:paraId="592D02E5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14:paraId="2ED4F750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</w:t>
            </w:r>
          </w:p>
        </w:tc>
        <w:tc>
          <w:tcPr>
            <w:tcW w:w="1695" w:type="dxa"/>
          </w:tcPr>
          <w:p w14:paraId="3B209606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«НЕЗАЧЕТ»</w:t>
            </w:r>
          </w:p>
        </w:tc>
      </w:tr>
      <w:tr w:rsidR="00584946" w:rsidRPr="00573C3C" w14:paraId="3B05404D" w14:textId="77777777" w:rsidTr="00584946">
        <w:tc>
          <w:tcPr>
            <w:tcW w:w="2336" w:type="dxa"/>
          </w:tcPr>
          <w:p w14:paraId="5D98663B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 критерий (основной) «Соответствие теме»</w:t>
            </w:r>
          </w:p>
        </w:tc>
        <w:tc>
          <w:tcPr>
            <w:tcW w:w="3329" w:type="dxa"/>
          </w:tcPr>
          <w:p w14:paraId="3A96C844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      </w:r>
          </w:p>
        </w:tc>
        <w:tc>
          <w:tcPr>
            <w:tcW w:w="1985" w:type="dxa"/>
          </w:tcPr>
          <w:p w14:paraId="458DA295" w14:textId="55B257DB" w:rsidR="00584946" w:rsidRPr="00573C3C" w:rsidRDefault="00CC1F3A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B18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51B00EC3" w14:textId="77777777" w:rsidR="00584946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14:paraId="65A30BB6" w14:textId="015EDB4C" w:rsidR="008C5E4A" w:rsidRPr="00573C3C" w:rsidRDefault="008C5E4A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(Оганесян)</w:t>
            </w:r>
          </w:p>
        </w:tc>
      </w:tr>
      <w:tr w:rsidR="00584946" w:rsidRPr="00573C3C" w14:paraId="5D1DD730" w14:textId="77777777" w:rsidTr="00584946">
        <w:tc>
          <w:tcPr>
            <w:tcW w:w="2336" w:type="dxa"/>
          </w:tcPr>
          <w:p w14:paraId="53809520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 критерий (основной) «Аргументация. Привлечение литературного материала»</w:t>
            </w:r>
          </w:p>
        </w:tc>
        <w:tc>
          <w:tcPr>
            <w:tcW w:w="3329" w:type="dxa"/>
          </w:tcPr>
          <w:p w14:paraId="06E5CD96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</w:t>
            </w:r>
            <w:r w:rsidRPr="0057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литературные произведения лишь упоминаются в работе, не становясь опорой для аргументации. Во всех остальных случаях выставляется «зачет».</w:t>
            </w:r>
          </w:p>
        </w:tc>
        <w:tc>
          <w:tcPr>
            <w:tcW w:w="1985" w:type="dxa"/>
          </w:tcPr>
          <w:p w14:paraId="390CA89E" w14:textId="223BFBDA" w:rsidR="00584946" w:rsidRPr="00573C3C" w:rsidRDefault="00CC1F3A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CB18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35AD86EC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946" w:rsidRPr="00573C3C" w14:paraId="16D94410" w14:textId="77777777" w:rsidTr="00584946">
        <w:tc>
          <w:tcPr>
            <w:tcW w:w="2336" w:type="dxa"/>
          </w:tcPr>
          <w:p w14:paraId="5CD522E7" w14:textId="77777777" w:rsidR="00584946" w:rsidRPr="00573C3C" w:rsidRDefault="00573C3C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r w:rsidR="00584946" w:rsidRPr="00573C3C">
              <w:rPr>
                <w:rFonts w:ascii="Times New Roman" w:hAnsi="Times New Roman" w:cs="Times New Roman"/>
                <w:sz w:val="28"/>
                <w:szCs w:val="28"/>
              </w:rPr>
              <w:t>критерий. «Композиция и логика рассуждения»;</w:t>
            </w:r>
          </w:p>
        </w:tc>
        <w:tc>
          <w:tcPr>
            <w:tcW w:w="3329" w:type="dxa"/>
          </w:tcPr>
          <w:p w14:paraId="77A8E948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«Незачет» ставится при условии, если грубые логические нарушения мешают пониманию смысла сказанного или отсутствует </w:t>
            </w:r>
            <w:proofErr w:type="spellStart"/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тезиснодоказательная</w:t>
            </w:r>
            <w:proofErr w:type="spellEnd"/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часть. Во всех остальных случаях выставляется «зачет»</w:t>
            </w:r>
          </w:p>
        </w:tc>
        <w:tc>
          <w:tcPr>
            <w:tcW w:w="1985" w:type="dxa"/>
          </w:tcPr>
          <w:p w14:paraId="260A688B" w14:textId="7B274480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1695" w:type="dxa"/>
          </w:tcPr>
          <w:p w14:paraId="785959DC" w14:textId="500ADA18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A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</w:tr>
      <w:tr w:rsidR="00584946" w:rsidRPr="00573C3C" w14:paraId="79D7EAAF" w14:textId="77777777" w:rsidTr="00584946">
        <w:tc>
          <w:tcPr>
            <w:tcW w:w="2336" w:type="dxa"/>
          </w:tcPr>
          <w:p w14:paraId="2814C619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4 критерий «Качество письменной речи»</w:t>
            </w:r>
          </w:p>
        </w:tc>
        <w:tc>
          <w:tcPr>
            <w:tcW w:w="3329" w:type="dxa"/>
          </w:tcPr>
          <w:p w14:paraId="40006DF8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      </w:r>
          </w:p>
        </w:tc>
        <w:tc>
          <w:tcPr>
            <w:tcW w:w="1985" w:type="dxa"/>
          </w:tcPr>
          <w:p w14:paraId="6B87A878" w14:textId="1CF524E0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1695" w:type="dxa"/>
          </w:tcPr>
          <w:p w14:paraId="4E56FA94" w14:textId="4079AECD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</w:tr>
      <w:tr w:rsidR="00584946" w:rsidRPr="00573C3C" w14:paraId="604DBE56" w14:textId="77777777" w:rsidTr="00584946">
        <w:tc>
          <w:tcPr>
            <w:tcW w:w="2336" w:type="dxa"/>
          </w:tcPr>
          <w:p w14:paraId="6B53437E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5 критерий «Грамотность».</w:t>
            </w:r>
          </w:p>
        </w:tc>
        <w:tc>
          <w:tcPr>
            <w:tcW w:w="3329" w:type="dxa"/>
          </w:tcPr>
          <w:p w14:paraId="745125CB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при условии, если на 100 слов приходится в сумме более пяти ошибок: грамматических, орфографических, пунктуационных</w:t>
            </w:r>
          </w:p>
        </w:tc>
        <w:tc>
          <w:tcPr>
            <w:tcW w:w="1985" w:type="dxa"/>
          </w:tcPr>
          <w:p w14:paraId="6823C1AC" w14:textId="3BA12E7B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1695" w:type="dxa"/>
          </w:tcPr>
          <w:p w14:paraId="3EC9D719" w14:textId="143932EE" w:rsidR="00584946" w:rsidRPr="00573C3C" w:rsidRDefault="0028625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</w:tr>
    </w:tbl>
    <w:p w14:paraId="218BC46F" w14:textId="77777777" w:rsidR="00584946" w:rsidRPr="00573C3C" w:rsidRDefault="00584946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B8BFA" w14:textId="77777777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Таким образом,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34A00" w:rsidRPr="00573C3C" w14:paraId="3E58A814" w14:textId="77777777" w:rsidTr="00834A00">
        <w:tc>
          <w:tcPr>
            <w:tcW w:w="2336" w:type="dxa"/>
          </w:tcPr>
          <w:p w14:paraId="1235AB66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Допущены к проверке</w:t>
            </w:r>
          </w:p>
        </w:tc>
        <w:tc>
          <w:tcPr>
            <w:tcW w:w="2336" w:type="dxa"/>
          </w:tcPr>
          <w:p w14:paraId="2FFD16A9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первому (основному) критерию</w:t>
            </w:r>
          </w:p>
        </w:tc>
        <w:tc>
          <w:tcPr>
            <w:tcW w:w="2336" w:type="dxa"/>
          </w:tcPr>
          <w:p w14:paraId="1B5B2A7D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второму (основному) критерию</w:t>
            </w:r>
          </w:p>
        </w:tc>
        <w:tc>
          <w:tcPr>
            <w:tcW w:w="2337" w:type="dxa"/>
          </w:tcPr>
          <w:p w14:paraId="1379AFC4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5 критериям</w:t>
            </w:r>
          </w:p>
        </w:tc>
      </w:tr>
      <w:tr w:rsidR="00834A00" w:rsidRPr="00573C3C" w14:paraId="06257C2D" w14:textId="77777777" w:rsidTr="00834A00">
        <w:tc>
          <w:tcPr>
            <w:tcW w:w="2336" w:type="dxa"/>
          </w:tcPr>
          <w:p w14:paraId="6A34D1BE" w14:textId="39B7BEA1" w:rsidR="00834A00" w:rsidRPr="00573C3C" w:rsidRDefault="00286252" w:rsidP="00286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1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14:paraId="075F54FF" w14:textId="1511F247" w:rsidR="00834A00" w:rsidRPr="00573C3C" w:rsidRDefault="00CC1F3A" w:rsidP="00286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6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чел., </w:t>
            </w:r>
            <w:r w:rsidR="00DA2B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6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14:paraId="6F4C6E7C" w14:textId="1EFF613B" w:rsidR="00834A00" w:rsidRPr="00573C3C" w:rsidRDefault="00CC1F3A" w:rsidP="00286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6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чел., </w:t>
            </w:r>
            <w:r w:rsidR="00DA2B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6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62377F8F" w14:textId="13A36D9F" w:rsidR="00834A00" w:rsidRPr="00573C3C" w:rsidRDefault="00286252" w:rsidP="00286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чел, </w:t>
            </w:r>
            <w:r w:rsidR="00404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67197B0D" w14:textId="77777777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0EA4C" w14:textId="77777777" w:rsidR="00D62E4A" w:rsidRDefault="00D62E4A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27E1C" w14:textId="77777777" w:rsidR="00834A00" w:rsidRPr="00573C3C" w:rsidRDefault="00834A00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lastRenderedPageBreak/>
        <w:t>Анализ сочинений по критерию №1 «Соответствие теме»</w:t>
      </w:r>
    </w:p>
    <w:p w14:paraId="29FCD097" w14:textId="76185E82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Критерий №1 является важнейшим: выпускник должен </w:t>
      </w:r>
      <w:r w:rsidR="00336C7C">
        <w:rPr>
          <w:rFonts w:ascii="Times New Roman" w:hAnsi="Times New Roman" w:cs="Times New Roman"/>
          <w:sz w:val="28"/>
          <w:szCs w:val="28"/>
        </w:rPr>
        <w:t>раскрыть тему сочинения</w:t>
      </w:r>
      <w:r w:rsidRPr="00573C3C">
        <w:rPr>
          <w:rFonts w:ascii="Times New Roman" w:hAnsi="Times New Roman" w:cs="Times New Roman"/>
          <w:sz w:val="28"/>
          <w:szCs w:val="28"/>
        </w:rPr>
        <w:t xml:space="preserve">, выбрать свой путь рассуждения, сформулировав тезисы, которые предстоит раскрыть. С этой задачей справились </w:t>
      </w:r>
      <w:r w:rsidR="00CB18EC">
        <w:rPr>
          <w:rFonts w:ascii="Times New Roman" w:hAnsi="Times New Roman" w:cs="Times New Roman"/>
          <w:sz w:val="28"/>
          <w:szCs w:val="28"/>
        </w:rPr>
        <w:t>20</w:t>
      </w:r>
      <w:r w:rsidR="0083331B" w:rsidRPr="00573C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B3E0A">
        <w:rPr>
          <w:rFonts w:ascii="Times New Roman" w:hAnsi="Times New Roman" w:cs="Times New Roman"/>
          <w:sz w:val="28"/>
          <w:szCs w:val="28"/>
        </w:rPr>
        <w:t>. В</w:t>
      </w:r>
      <w:r w:rsidRPr="00573C3C">
        <w:rPr>
          <w:rFonts w:ascii="Times New Roman" w:hAnsi="Times New Roman" w:cs="Times New Roman"/>
          <w:sz w:val="28"/>
          <w:szCs w:val="28"/>
        </w:rPr>
        <w:t xml:space="preserve">ыпускники размышляли над предложенной проблемой, строили высказывание на основе </w:t>
      </w:r>
      <w:r w:rsidR="00336C7C">
        <w:rPr>
          <w:rFonts w:ascii="Times New Roman" w:hAnsi="Times New Roman" w:cs="Times New Roman"/>
          <w:sz w:val="28"/>
          <w:szCs w:val="28"/>
        </w:rPr>
        <w:t xml:space="preserve">сформулированных </w:t>
      </w:r>
      <w:r w:rsidRPr="00573C3C">
        <w:rPr>
          <w:rFonts w:ascii="Times New Roman" w:hAnsi="Times New Roman" w:cs="Times New Roman"/>
          <w:sz w:val="28"/>
          <w:szCs w:val="28"/>
        </w:rPr>
        <w:t>тезисов, опираясь на художественные произведения. Литературный материал использовался как основ</w:t>
      </w:r>
      <w:r w:rsidR="00336C7C">
        <w:rPr>
          <w:rFonts w:ascii="Times New Roman" w:hAnsi="Times New Roman" w:cs="Times New Roman"/>
          <w:sz w:val="28"/>
          <w:szCs w:val="28"/>
        </w:rPr>
        <w:t>а для собственных размышлений. 1 человек не смог раскрыть выбранную им</w:t>
      </w:r>
      <w:r w:rsidRPr="00573C3C">
        <w:rPr>
          <w:rFonts w:ascii="Times New Roman" w:hAnsi="Times New Roman" w:cs="Times New Roman"/>
          <w:sz w:val="28"/>
          <w:szCs w:val="28"/>
        </w:rPr>
        <w:t xml:space="preserve"> тему.</w:t>
      </w:r>
    </w:p>
    <w:p w14:paraId="0464CC50" w14:textId="5FE06113" w:rsidR="001B3E0A" w:rsidRPr="00336C7C" w:rsidRDefault="00834A00" w:rsidP="00336C7C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Предметной комиссией были отмечены следующие недостатки</w:t>
      </w:r>
      <w:r w:rsidR="001B3E0A">
        <w:rPr>
          <w:rFonts w:ascii="Times New Roman" w:hAnsi="Times New Roman" w:cs="Times New Roman"/>
          <w:sz w:val="28"/>
          <w:szCs w:val="28"/>
        </w:rPr>
        <w:t>:</w:t>
      </w:r>
      <w:r w:rsidR="008C542B" w:rsidRPr="00336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EB9CF" w14:textId="54AB0BD6" w:rsidR="008C542B" w:rsidRPr="001B3E0A" w:rsidRDefault="00336C7C" w:rsidP="001B3E0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42B" w:rsidRPr="001B3E0A">
        <w:rPr>
          <w:rFonts w:ascii="Times New Roman" w:hAnsi="Times New Roman" w:cs="Times New Roman"/>
          <w:sz w:val="28"/>
          <w:szCs w:val="28"/>
        </w:rPr>
        <w:t xml:space="preserve">дна работа  не содержит полного ответа на вопрос, в ней </w:t>
      </w:r>
      <w:r w:rsidR="00834A00" w:rsidRPr="001B3E0A">
        <w:rPr>
          <w:rFonts w:ascii="Times New Roman" w:hAnsi="Times New Roman" w:cs="Times New Roman"/>
          <w:sz w:val="28"/>
          <w:szCs w:val="28"/>
        </w:rPr>
        <w:t xml:space="preserve">отсутствует глубокое и убедительное рассуждение. </w:t>
      </w:r>
    </w:p>
    <w:p w14:paraId="2C2AFC23" w14:textId="77777777" w:rsidR="008C151C" w:rsidRPr="00573C3C" w:rsidRDefault="008C151C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№2 «Аргументация. Привлечение литературного материала»</w:t>
      </w:r>
    </w:p>
    <w:p w14:paraId="08179E90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Критерий № 2 – один из двух важнейших параметров оценивания сочинений. Без зачета по этому критерию невозможно получить положительную оценку сочинения.</w:t>
      </w:r>
    </w:p>
    <w:p w14:paraId="0D2AB79B" w14:textId="31244DE3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По этому критерию зачёт получили </w:t>
      </w:r>
      <w:r w:rsidR="00404F46">
        <w:rPr>
          <w:rFonts w:ascii="Times New Roman" w:hAnsi="Times New Roman" w:cs="Times New Roman"/>
          <w:sz w:val="28"/>
          <w:szCs w:val="28"/>
        </w:rPr>
        <w:t>2</w:t>
      </w:r>
      <w:r w:rsidR="00336C7C">
        <w:rPr>
          <w:rFonts w:ascii="Times New Roman" w:hAnsi="Times New Roman" w:cs="Times New Roman"/>
          <w:sz w:val="28"/>
          <w:szCs w:val="28"/>
        </w:rPr>
        <w:t>0</w:t>
      </w:r>
      <w:r w:rsidRPr="00573C3C">
        <w:rPr>
          <w:rFonts w:ascii="Times New Roman" w:hAnsi="Times New Roman" w:cs="Times New Roman"/>
          <w:sz w:val="28"/>
          <w:szCs w:val="28"/>
        </w:rPr>
        <w:t xml:space="preserve"> человек. Выпускники обстоятельно аргументировали свои тезисы на основе</w:t>
      </w:r>
      <w:r w:rsidR="008C542B" w:rsidRPr="00573C3C">
        <w:rPr>
          <w:rFonts w:ascii="Times New Roman" w:hAnsi="Times New Roman" w:cs="Times New Roman"/>
          <w:sz w:val="28"/>
          <w:szCs w:val="28"/>
        </w:rPr>
        <w:t xml:space="preserve"> одного или</w:t>
      </w:r>
      <w:r w:rsidRPr="00573C3C">
        <w:rPr>
          <w:rFonts w:ascii="Times New Roman" w:hAnsi="Times New Roman" w:cs="Times New Roman"/>
          <w:sz w:val="28"/>
          <w:szCs w:val="28"/>
        </w:rPr>
        <w:t xml:space="preserve"> двух литературных произведений. Уместное упоминание имен персонажей</w:t>
      </w:r>
      <w:r w:rsidR="001B3E0A">
        <w:rPr>
          <w:rFonts w:ascii="Times New Roman" w:hAnsi="Times New Roman" w:cs="Times New Roman"/>
          <w:sz w:val="28"/>
          <w:szCs w:val="28"/>
        </w:rPr>
        <w:t>,</w:t>
      </w:r>
      <w:r w:rsidRPr="00573C3C">
        <w:rPr>
          <w:rFonts w:ascii="Times New Roman" w:hAnsi="Times New Roman" w:cs="Times New Roman"/>
          <w:sz w:val="28"/>
          <w:szCs w:val="28"/>
        </w:rPr>
        <w:t xml:space="preserve"> значимых деталей, эпизодическое использование сжатого пересказа свидетельствует о хорошем знании текстов произведений. В работах прослеживается умение выпускников осмысливать поставленную перед ними проблему сквозь призму литературного произведения, через его героев и события.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выбирали для аргументации своих рассуждений такие 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литературны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повесть А.С. Пушкина «Капитанская дочка»,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 Л.Н. Толстого «Война и мир»,</w:t>
      </w:r>
      <w:r w:rsidR="00336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повесть Н.В. Гоголя «Тарас Бульба»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пьесу А.Н. Островского «Гроза»,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 М.А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1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Шолохова «Судьба человека»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Грина «Зелёная лампа», А. Платонова «Неизвестный цветок», повесть В. Распутина «Прощание с Матерой».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574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ыбирали для анализа стихотворения С.А. Есенина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Кроме того</w:t>
      </w:r>
      <w:r w:rsidR="007B1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7B1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написания сочинения-рассуждения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взяты про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изведения зарубежной литературы: 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</w:t>
      </w:r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Г.Уэлса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«Машина времени»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произведения </w:t>
      </w:r>
      <w:proofErr w:type="spellStart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Рэя</w:t>
      </w:r>
      <w:proofErr w:type="spellEnd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Брэдбери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 грянул гром», «Путешествие к центру Земли», «Всё лето в один день», «Вельд», </w:t>
      </w:r>
      <w:proofErr w:type="spellStart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О.Генри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«Последний лист», рассказы </w:t>
      </w:r>
      <w:proofErr w:type="spellStart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Р.Метисона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М.Гелприна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635227" w14:textId="5B8ED4E1" w:rsidR="008C151C" w:rsidRDefault="008C151C" w:rsidP="007B1DDB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Тем не менее, эксперты отметили ряд недостатков, которые выразились в неглубоком знании текста литературных произведе</w:t>
      </w:r>
      <w:r w:rsidR="001B3E0A">
        <w:rPr>
          <w:rFonts w:ascii="Times New Roman" w:hAnsi="Times New Roman" w:cs="Times New Roman"/>
          <w:sz w:val="28"/>
          <w:szCs w:val="28"/>
        </w:rPr>
        <w:t xml:space="preserve">ний, неосмысленном их пересказе.  </w:t>
      </w:r>
      <w:r w:rsidR="007B1D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9B041" w14:textId="77777777" w:rsidR="007B1DDB" w:rsidRPr="00573C3C" w:rsidRDefault="007B1DDB" w:rsidP="007B1D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37B1B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lastRenderedPageBreak/>
        <w:t>Анализ сочинений по критерию №3 «Композиция и логика рассуждения».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6ABF2" w14:textId="099137E2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По этому критерию </w:t>
      </w:r>
      <w:r w:rsidR="00640B2F">
        <w:rPr>
          <w:rFonts w:ascii="Times New Roman" w:hAnsi="Times New Roman" w:cs="Times New Roman"/>
          <w:sz w:val="28"/>
          <w:szCs w:val="28"/>
        </w:rPr>
        <w:t>19</w:t>
      </w:r>
      <w:r w:rsidRPr="00573C3C">
        <w:rPr>
          <w:rFonts w:ascii="Times New Roman" w:hAnsi="Times New Roman" w:cs="Times New Roman"/>
          <w:sz w:val="28"/>
          <w:szCs w:val="28"/>
        </w:rPr>
        <w:t xml:space="preserve"> работ были зачтены. Сочинения в основном построены логично, выдержано соотношение между тезисами и доказательствами. Вступление, тезисно-доказательная часть, заключение связаны между собой. Однако в некоторых работах можно выделить несколько композиционных недостатков. Имеются логические ошибки, нарушена последовательность мыслей. В нескольких работах есть неоправданные повторы мысли. </w:t>
      </w:r>
    </w:p>
    <w:p w14:paraId="5B1F6DC1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№4 «Качество письменной речи»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27548" w14:textId="33781DD5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По данному критерию были зачтены </w:t>
      </w:r>
      <w:r w:rsidR="007B1DDB">
        <w:rPr>
          <w:rFonts w:ascii="Times New Roman" w:hAnsi="Times New Roman" w:cs="Times New Roman"/>
          <w:sz w:val="28"/>
          <w:szCs w:val="28"/>
        </w:rPr>
        <w:t>8</w:t>
      </w:r>
      <w:r w:rsidRPr="00573C3C">
        <w:rPr>
          <w:rFonts w:ascii="Times New Roman" w:hAnsi="Times New Roman" w:cs="Times New Roman"/>
          <w:sz w:val="28"/>
          <w:szCs w:val="28"/>
        </w:rPr>
        <w:t xml:space="preserve"> работ. Выпускники в целом понятно выражают мысли, используя необходимую лексику и различные грамматические конструкции. </w:t>
      </w:r>
      <w:r w:rsidR="00EE66FF">
        <w:rPr>
          <w:rFonts w:ascii="Times New Roman" w:hAnsi="Times New Roman" w:cs="Times New Roman"/>
          <w:sz w:val="28"/>
          <w:szCs w:val="28"/>
        </w:rPr>
        <w:t>У</w:t>
      </w:r>
      <w:r w:rsidRPr="00573C3C">
        <w:rPr>
          <w:rFonts w:ascii="Times New Roman" w:hAnsi="Times New Roman" w:cs="Times New Roman"/>
          <w:sz w:val="28"/>
          <w:szCs w:val="28"/>
        </w:rPr>
        <w:t xml:space="preserve">ченики демонстрируют богатство лексики, разнообразие синтаксических конструкций. Но в некоторых работах следует отметить примитивность речи, наличие речевых штампов, склонность к рассуждению общими фразами и использованию речевых клише. </w:t>
      </w:r>
    </w:p>
    <w:p w14:paraId="421A21C6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Типичные речевые ошибки: </w:t>
      </w:r>
    </w:p>
    <w:p w14:paraId="7F8E81DE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1) употребление слова в несвойственном ему значении; </w:t>
      </w:r>
    </w:p>
    <w:p w14:paraId="191912CB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2) нарушение лексической сочетаемости; </w:t>
      </w:r>
    </w:p>
    <w:p w14:paraId="71F2B402" w14:textId="441BB980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3) необоснованный пропуск слова; </w:t>
      </w:r>
      <w:r w:rsidR="006120B9">
        <w:rPr>
          <w:rFonts w:ascii="Times New Roman" w:hAnsi="Times New Roman" w:cs="Times New Roman"/>
          <w:sz w:val="28"/>
          <w:szCs w:val="28"/>
        </w:rPr>
        <w:t>повтор слов;</w:t>
      </w:r>
    </w:p>
    <w:p w14:paraId="06F0AEC3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4) бедность и однообразие синтаксических конструкций; </w:t>
      </w:r>
    </w:p>
    <w:p w14:paraId="5A6D1008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5) порядок слов, приводящий к неоднозначному пониманию предложения;</w:t>
      </w:r>
    </w:p>
    <w:p w14:paraId="250CEEA8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№5 «Грамотность»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C5E25" w14:textId="1D7E0F28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По данному крите</w:t>
      </w:r>
      <w:r w:rsidR="00885574" w:rsidRPr="00573C3C">
        <w:rPr>
          <w:rFonts w:ascii="Times New Roman" w:hAnsi="Times New Roman" w:cs="Times New Roman"/>
          <w:sz w:val="28"/>
          <w:szCs w:val="28"/>
        </w:rPr>
        <w:t xml:space="preserve">рию были зачтены </w:t>
      </w:r>
      <w:r w:rsidR="00EE66FF">
        <w:rPr>
          <w:rFonts w:ascii="Times New Roman" w:hAnsi="Times New Roman" w:cs="Times New Roman"/>
          <w:sz w:val="28"/>
          <w:szCs w:val="28"/>
        </w:rPr>
        <w:t>14</w:t>
      </w:r>
      <w:r w:rsidRPr="00573C3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04F46">
        <w:rPr>
          <w:rFonts w:ascii="Times New Roman" w:hAnsi="Times New Roman" w:cs="Times New Roman"/>
          <w:sz w:val="28"/>
          <w:szCs w:val="28"/>
        </w:rPr>
        <w:t>ы</w:t>
      </w:r>
      <w:r w:rsidRPr="00573C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24BDB5" w14:textId="6C975E9F" w:rsidR="0083331B" w:rsidRPr="00573C3C" w:rsidRDefault="008C151C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Среди орфографических ошибок следует выделить: </w:t>
      </w:r>
    </w:p>
    <w:p w14:paraId="158EA3CB" w14:textId="159B10B7" w:rsidR="0083331B" w:rsidRPr="00573C3C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1</w:t>
      </w:r>
      <w:r w:rsidR="008C151C" w:rsidRPr="00573C3C">
        <w:rPr>
          <w:rFonts w:ascii="Times New Roman" w:hAnsi="Times New Roman" w:cs="Times New Roman"/>
          <w:sz w:val="28"/>
          <w:szCs w:val="28"/>
        </w:rPr>
        <w:t>) раздельное и слитное написание НЕ с прилагательными, причастиями и существительными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 </w:t>
      </w:r>
      <w:r w:rsidR="006120B9">
        <w:rPr>
          <w:rFonts w:ascii="Times New Roman" w:hAnsi="Times New Roman" w:cs="Times New Roman"/>
          <w:sz w:val="28"/>
          <w:szCs w:val="28"/>
        </w:rPr>
        <w:t xml:space="preserve"> </w:t>
      </w:r>
      <w:r w:rsidR="008C151C" w:rsidRPr="00573C3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E70D3" w14:textId="63C44E6D" w:rsidR="0083331B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2</w:t>
      </w:r>
      <w:r w:rsidR="008C151C" w:rsidRPr="00573C3C">
        <w:rPr>
          <w:rFonts w:ascii="Times New Roman" w:hAnsi="Times New Roman" w:cs="Times New Roman"/>
          <w:sz w:val="28"/>
          <w:szCs w:val="28"/>
        </w:rPr>
        <w:t>) написание производных предлогов (в отличие, в заключение)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 </w:t>
      </w:r>
      <w:r w:rsidR="007B1D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D019385" w14:textId="63F3EE6A" w:rsidR="007B1DDB" w:rsidRPr="00573C3C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написание удвоенных согласных на стыке приставки и корня;</w:t>
      </w:r>
    </w:p>
    <w:p w14:paraId="3CAB0C78" w14:textId="084C4435" w:rsidR="0083331B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51C" w:rsidRPr="00573C3C">
        <w:rPr>
          <w:rFonts w:ascii="Times New Roman" w:hAnsi="Times New Roman" w:cs="Times New Roman"/>
          <w:sz w:val="28"/>
          <w:szCs w:val="28"/>
        </w:rPr>
        <w:t>) правописание также (союза) и так же (наречия с частицей)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0E16936" w14:textId="4B779BB0" w:rsidR="007B1DDB" w:rsidRPr="00573C3C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правописание корней с чередованием </w:t>
      </w:r>
    </w:p>
    <w:p w14:paraId="090A2BD1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3331B" w:rsidRPr="00573C3C">
        <w:rPr>
          <w:rFonts w:ascii="Times New Roman" w:hAnsi="Times New Roman" w:cs="Times New Roman"/>
          <w:sz w:val="28"/>
          <w:szCs w:val="28"/>
        </w:rPr>
        <w:t xml:space="preserve"> этом случае хочется отметить </w:t>
      </w:r>
      <w:r w:rsidRPr="00573C3C">
        <w:rPr>
          <w:rFonts w:ascii="Times New Roman" w:hAnsi="Times New Roman" w:cs="Times New Roman"/>
          <w:sz w:val="28"/>
          <w:szCs w:val="28"/>
        </w:rPr>
        <w:t xml:space="preserve">умение выпускников пользоваться орфографическим словарем, который был разрешен к использованию в течение всего экзамена; </w:t>
      </w:r>
    </w:p>
    <w:p w14:paraId="663FAAB2" w14:textId="77777777" w:rsidR="0083331B" w:rsidRPr="00573C3C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Много было допущено </w:t>
      </w:r>
      <w:r w:rsidR="008C151C" w:rsidRPr="00573C3C">
        <w:rPr>
          <w:rFonts w:ascii="Times New Roman" w:hAnsi="Times New Roman" w:cs="Times New Roman"/>
          <w:b/>
          <w:sz w:val="28"/>
          <w:szCs w:val="28"/>
        </w:rPr>
        <w:t xml:space="preserve"> пунктуационных ошибок</w:t>
      </w:r>
      <w:r w:rsidR="008C151C" w:rsidRPr="00573C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844A3A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Среди них: </w:t>
      </w:r>
    </w:p>
    <w:p w14:paraId="75206B8F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1) запятые при обособленных определениях;</w:t>
      </w:r>
    </w:p>
    <w:p w14:paraId="77CB3AA4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2) запятые при обособленных обстоятельствах; </w:t>
      </w:r>
    </w:p>
    <w:p w14:paraId="4A95A2C8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3) запятая между частями сложного предложения; </w:t>
      </w:r>
    </w:p>
    <w:p w14:paraId="6992C093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4) знаки препинания в предложениях с вводными словами. </w:t>
      </w:r>
    </w:p>
    <w:p w14:paraId="3DF2B326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Среди грамматических ошибок, допущенных в работах, отмечены следующие: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F9A4A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1) нарушение норм согласования и управления; </w:t>
      </w:r>
    </w:p>
    <w:p w14:paraId="115EC86D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2) нарушение границ предложения; </w:t>
      </w:r>
    </w:p>
    <w:p w14:paraId="0DD952A9" w14:textId="77777777" w:rsidR="006120B9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3) неправильное построение предл</w:t>
      </w:r>
      <w:r w:rsidR="00885574" w:rsidRPr="00573C3C">
        <w:rPr>
          <w:rFonts w:ascii="Times New Roman" w:hAnsi="Times New Roman" w:cs="Times New Roman"/>
          <w:sz w:val="28"/>
          <w:szCs w:val="28"/>
        </w:rPr>
        <w:t>ожений с деепричастным оборотом</w:t>
      </w:r>
      <w:r w:rsidR="006120B9">
        <w:rPr>
          <w:rFonts w:ascii="Times New Roman" w:hAnsi="Times New Roman" w:cs="Times New Roman"/>
          <w:sz w:val="28"/>
          <w:szCs w:val="28"/>
        </w:rPr>
        <w:t>;</w:t>
      </w:r>
    </w:p>
    <w:p w14:paraId="7C3BB245" w14:textId="4E80963C" w:rsidR="008C151C" w:rsidRPr="00573C3C" w:rsidRDefault="006120B9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нарушение построения предложения с однородными членами</w:t>
      </w:r>
      <w:r w:rsidR="00885574" w:rsidRPr="00573C3C">
        <w:rPr>
          <w:rFonts w:ascii="Times New Roman" w:hAnsi="Times New Roman" w:cs="Times New Roman"/>
          <w:sz w:val="28"/>
          <w:szCs w:val="28"/>
        </w:rPr>
        <w:t>.</w:t>
      </w:r>
    </w:p>
    <w:p w14:paraId="1932F582" w14:textId="77777777" w:rsidR="00AB42B5" w:rsidRPr="00573C3C" w:rsidRDefault="00AB42B5" w:rsidP="00AB42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42B5" w:rsidRPr="0057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AC1"/>
    <w:multiLevelType w:val="hybridMultilevel"/>
    <w:tmpl w:val="C30A0C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B9"/>
    <w:rsid w:val="001244B9"/>
    <w:rsid w:val="00160C3A"/>
    <w:rsid w:val="001B212F"/>
    <w:rsid w:val="001B3E0A"/>
    <w:rsid w:val="001D24DD"/>
    <w:rsid w:val="00286252"/>
    <w:rsid w:val="002919D4"/>
    <w:rsid w:val="002924F7"/>
    <w:rsid w:val="00336C7C"/>
    <w:rsid w:val="00400E19"/>
    <w:rsid w:val="00404F46"/>
    <w:rsid w:val="00462997"/>
    <w:rsid w:val="004C1AB2"/>
    <w:rsid w:val="00573C3C"/>
    <w:rsid w:val="00584946"/>
    <w:rsid w:val="006120B9"/>
    <w:rsid w:val="00640B2F"/>
    <w:rsid w:val="006933D7"/>
    <w:rsid w:val="007B1DDB"/>
    <w:rsid w:val="007C57B2"/>
    <w:rsid w:val="0083331B"/>
    <w:rsid w:val="00834A00"/>
    <w:rsid w:val="00885574"/>
    <w:rsid w:val="008C151C"/>
    <w:rsid w:val="008C542B"/>
    <w:rsid w:val="008C5E4A"/>
    <w:rsid w:val="009D05F5"/>
    <w:rsid w:val="00A008E9"/>
    <w:rsid w:val="00A92B84"/>
    <w:rsid w:val="00AA768B"/>
    <w:rsid w:val="00AB42B5"/>
    <w:rsid w:val="00AB477B"/>
    <w:rsid w:val="00B64F73"/>
    <w:rsid w:val="00CB18EC"/>
    <w:rsid w:val="00CC1F3A"/>
    <w:rsid w:val="00CD58DC"/>
    <w:rsid w:val="00D62E4A"/>
    <w:rsid w:val="00DA2BEF"/>
    <w:rsid w:val="00E057FD"/>
    <w:rsid w:val="00E730CF"/>
    <w:rsid w:val="00E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A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2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B3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2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B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3</cp:revision>
  <cp:lastPrinted>2019-12-11T06:14:00Z</cp:lastPrinted>
  <dcterms:created xsi:type="dcterms:W3CDTF">2021-12-08T03:35:00Z</dcterms:created>
  <dcterms:modified xsi:type="dcterms:W3CDTF">2022-07-07T17:21:00Z</dcterms:modified>
</cp:coreProperties>
</file>