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16" w:rsidRDefault="00AA0139">
      <w:pPr>
        <w:pStyle w:val="a3"/>
        <w:ind w:left="0"/>
        <w:jc w:val="left"/>
        <w:rPr>
          <w:rFonts w:ascii="Trebuchet MS"/>
          <w:sz w:val="30"/>
        </w:rPr>
      </w:pPr>
      <w:r>
        <w:br w:type="column"/>
      </w:r>
    </w:p>
    <w:p w:rsidR="00A95B16" w:rsidRDefault="00A95B16">
      <w:pPr>
        <w:pStyle w:val="a3"/>
        <w:ind w:left="0"/>
        <w:jc w:val="left"/>
        <w:rPr>
          <w:rFonts w:ascii="Trebuchet MS"/>
          <w:sz w:val="30"/>
        </w:rPr>
      </w:pPr>
    </w:p>
    <w:p w:rsidR="00A95B16" w:rsidRDefault="00AA0139">
      <w:pPr>
        <w:pStyle w:val="1"/>
        <w:spacing w:before="253" w:line="259" w:lineRule="auto"/>
        <w:ind w:right="525"/>
      </w:pPr>
      <w:r>
        <w:t>ОПИСАНИЕ ОСНОВНОЙ ОБРАЗОВАТЕЛЬНОЙ 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95B16" w:rsidRDefault="00AA0139">
      <w:pPr>
        <w:pStyle w:val="a3"/>
        <w:spacing w:before="157"/>
        <w:ind w:left="287"/>
        <w:jc w:val="left"/>
      </w:pPr>
      <w:r>
        <w:t>Основная</w:t>
      </w:r>
      <w:r>
        <w:rPr>
          <w:spacing w:val="30"/>
        </w:rPr>
        <w:t xml:space="preserve"> </w:t>
      </w:r>
      <w:r>
        <w:t>образовательная</w:t>
      </w:r>
      <w:r>
        <w:rPr>
          <w:spacing w:val="30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</w:p>
    <w:p w:rsidR="00A95B16" w:rsidRDefault="00A95B16">
      <w:pPr>
        <w:sectPr w:rsidR="00A95B16">
          <w:type w:val="continuous"/>
          <w:pgSz w:w="11910" w:h="16840"/>
          <w:pgMar w:top="160" w:right="740" w:bottom="280" w:left="60" w:header="720" w:footer="720" w:gutter="0"/>
          <w:cols w:num="2" w:space="720" w:equalWidth="0">
            <w:col w:w="2023" w:space="40"/>
            <w:col w:w="9047"/>
          </w:cols>
        </w:sectPr>
      </w:pPr>
    </w:p>
    <w:p w:rsidR="00A95B16" w:rsidRDefault="00AA0139" w:rsidP="009D3FBD">
      <w:pPr>
        <w:pStyle w:val="a3"/>
        <w:spacing w:before="23" w:line="259" w:lineRule="auto"/>
        <w:ind w:right="102"/>
      </w:pP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 w:rsidR="009D3FBD">
        <w:t>М</w:t>
      </w:r>
      <w:r>
        <w:t>униципального</w:t>
      </w:r>
      <w:r w:rsidR="009D3FBD">
        <w:rPr>
          <w:spacing w:val="1"/>
        </w:rPr>
        <w:t xml:space="preserve"> бюджетного </w:t>
      </w:r>
      <w:r>
        <w:t>общеобразовательного</w:t>
      </w:r>
      <w:r>
        <w:rPr>
          <w:spacing w:val="-67"/>
        </w:rPr>
        <w:t xml:space="preserve"> </w:t>
      </w:r>
      <w:r>
        <w:rPr>
          <w:spacing w:val="-1"/>
        </w:rPr>
        <w:t>учреждения</w:t>
      </w:r>
      <w:r w:rsidR="009D3FBD">
        <w:rPr>
          <w:spacing w:val="-15"/>
        </w:rPr>
        <w:t xml:space="preserve"> лицей </w:t>
      </w:r>
      <w:r>
        <w:t>№</w:t>
      </w:r>
      <w:r w:rsidR="009D3FBD">
        <w:t>1</w:t>
      </w:r>
      <w:r>
        <w:t>0</w:t>
      </w:r>
      <w:r>
        <w:rPr>
          <w:spacing w:val="-10"/>
        </w:rPr>
        <w:t xml:space="preserve"> </w:t>
      </w:r>
      <w:r>
        <w:t>(</w:t>
      </w:r>
      <w:r>
        <w:t>далее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</w:t>
      </w:r>
      <w:r w:rsidR="009D3FBD">
        <w:t>Б</w:t>
      </w:r>
      <w:r>
        <w:t>ОУ</w:t>
      </w:r>
      <w:r w:rsidR="009D3FBD">
        <w:rPr>
          <w:spacing w:val="-15"/>
        </w:rPr>
        <w:t xml:space="preserve"> лицей №10</w:t>
      </w:r>
      <w:r>
        <w:t>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(далее – ФГОС НОО), на основании Федерального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273-ФЗ,</w:t>
      </w:r>
      <w:r>
        <w:rPr>
          <w:spacing w:val="-7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(далее</w:t>
      </w:r>
      <w:r w:rsidR="009D3FBD">
        <w:t xml:space="preserve"> </w:t>
      </w:r>
      <w:r>
        <w:t>–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95B16" w:rsidRDefault="00AA0139">
      <w:pPr>
        <w:pStyle w:val="a3"/>
        <w:spacing w:before="158" w:line="259" w:lineRule="auto"/>
        <w:ind w:right="104" w:firstLine="707"/>
      </w:pPr>
      <w:r>
        <w:t>ООП НОО является основным д</w:t>
      </w:r>
      <w:r>
        <w:t>окументом, определяющим содержание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</w:t>
      </w:r>
      <w:r w:rsidR="009D3FBD">
        <w:t>Б</w:t>
      </w:r>
      <w:r>
        <w:t>ОУ</w:t>
      </w:r>
      <w:r w:rsidR="009D3FBD">
        <w:rPr>
          <w:spacing w:val="1"/>
        </w:rPr>
        <w:t xml:space="preserve"> лицей </w:t>
      </w:r>
      <w:r>
        <w:t>№</w:t>
      </w:r>
      <w:r w:rsidR="009D3FBD">
        <w:rPr>
          <w:spacing w:val="1"/>
        </w:rPr>
        <w:t>1</w:t>
      </w:r>
      <w:r>
        <w:t>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A95B16" w:rsidRDefault="00AA0139">
      <w:pPr>
        <w:pStyle w:val="a3"/>
        <w:spacing w:before="158" w:line="259" w:lineRule="auto"/>
        <w:ind w:right="103" w:firstLine="707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</w:t>
      </w:r>
      <w:r>
        <w:t>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работы), определяющей единые для Российской 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программы.</w:t>
      </w:r>
    </w:p>
    <w:p w:rsidR="00A95B16" w:rsidRDefault="00AA0139">
      <w:pPr>
        <w:pStyle w:val="a3"/>
        <w:spacing w:before="161" w:line="256" w:lineRule="auto"/>
        <w:ind w:right="103" w:firstLine="707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A95B16" w:rsidRDefault="00AA0139">
      <w:pPr>
        <w:pStyle w:val="a3"/>
        <w:spacing w:before="4" w:line="259" w:lineRule="auto"/>
        <w:ind w:right="5612" w:firstLine="707"/>
      </w:pPr>
      <w:r>
        <w:t>Целевой раздел включает:</w:t>
      </w:r>
      <w:r>
        <w:rPr>
          <w:spacing w:val="-67"/>
        </w:rPr>
        <w:t xml:space="preserve"> </w:t>
      </w:r>
      <w:r>
        <w:t>пояснительную</w:t>
      </w:r>
      <w:r>
        <w:rPr>
          <w:spacing w:val="-2"/>
        </w:rPr>
        <w:t xml:space="preserve"> </w:t>
      </w:r>
      <w:r>
        <w:t>записку;</w:t>
      </w:r>
    </w:p>
    <w:p w:rsidR="00A95B16" w:rsidRDefault="00AA0139">
      <w:pPr>
        <w:pStyle w:val="a3"/>
        <w:spacing w:before="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НОО;</w:t>
      </w:r>
    </w:p>
    <w:p w:rsidR="00A95B16" w:rsidRDefault="00AA0139">
      <w:pPr>
        <w:pStyle w:val="a3"/>
        <w:spacing w:before="24" w:line="259" w:lineRule="auto"/>
        <w:ind w:left="2350" w:hanging="708"/>
        <w:jc w:val="left"/>
      </w:pPr>
      <w:r>
        <w:t>систему оценки достижения планируемых результатов освоения ООП НОО.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3"/>
        </w:rPr>
        <w:t xml:space="preserve"> </w:t>
      </w:r>
      <w:r>
        <w:t>ФООП</w:t>
      </w:r>
      <w:r>
        <w:rPr>
          <w:spacing w:val="2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</w:p>
    <w:p w:rsidR="00A95B16" w:rsidRDefault="00AA0139">
      <w:pPr>
        <w:pStyle w:val="a3"/>
        <w:spacing w:before="1" w:line="259" w:lineRule="auto"/>
        <w:jc w:val="left"/>
      </w:pPr>
      <w:r>
        <w:t>ориентированные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предметных,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результатов:</w:t>
      </w:r>
    </w:p>
    <w:p w:rsidR="00A95B16" w:rsidRDefault="00AA0139">
      <w:pPr>
        <w:pStyle w:val="a3"/>
        <w:jc w:val="left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804C3F" w:rsidRDefault="00804C3F">
      <w:pPr>
        <w:pStyle w:val="a3"/>
        <w:jc w:val="left"/>
      </w:pPr>
      <w:r>
        <w:t>рабочие программы внеурочной деятельности;</w:t>
      </w:r>
    </w:p>
    <w:p w:rsidR="00A95B16" w:rsidRDefault="00AA0139">
      <w:pPr>
        <w:pStyle w:val="a3"/>
        <w:spacing w:before="24" w:line="259" w:lineRule="auto"/>
        <w:ind w:right="147"/>
        <w:jc w:val="left"/>
      </w:pPr>
      <w:r>
        <w:t>программу формирования универсальных учебных действий у обучающихся;</w:t>
      </w:r>
      <w:r>
        <w:rPr>
          <w:spacing w:val="-67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воспитания.</w:t>
      </w:r>
    </w:p>
    <w:p w:rsidR="00A95B16" w:rsidRDefault="00AA0139">
      <w:pPr>
        <w:pStyle w:val="a3"/>
        <w:tabs>
          <w:tab w:val="left" w:pos="3394"/>
          <w:tab w:val="left" w:pos="4773"/>
          <w:tab w:val="left" w:pos="5648"/>
          <w:tab w:val="left" w:pos="5788"/>
          <w:tab w:val="left" w:pos="6849"/>
          <w:tab w:val="left" w:pos="7562"/>
          <w:tab w:val="left" w:pos="7688"/>
          <w:tab w:val="left" w:pos="7936"/>
          <w:tab w:val="left" w:pos="8884"/>
          <w:tab w:val="left" w:pos="9265"/>
          <w:tab w:val="left" w:pos="10271"/>
        </w:tabs>
        <w:spacing w:before="1" w:line="259" w:lineRule="auto"/>
        <w:ind w:right="105" w:firstLine="707"/>
        <w:jc w:val="left"/>
      </w:pPr>
      <w:r>
        <w:t>Организационный</w:t>
      </w:r>
      <w:r>
        <w:tab/>
        <w:t>раздел</w:t>
      </w:r>
      <w:r>
        <w:tab/>
      </w:r>
      <w:r>
        <w:tab/>
        <w:t>ФООП</w:t>
      </w:r>
      <w:r>
        <w:tab/>
        <w:t>НОО</w:t>
      </w:r>
      <w:r>
        <w:tab/>
      </w:r>
      <w:r>
        <w:tab/>
        <w:t>определяет</w:t>
      </w:r>
      <w:r>
        <w:tab/>
        <w:t>общие</w:t>
      </w:r>
      <w:r>
        <w:tab/>
      </w:r>
      <w:r>
        <w:rPr>
          <w:spacing w:val="-1"/>
        </w:rPr>
        <w:t>рамки</w:t>
      </w:r>
      <w:r>
        <w:rPr>
          <w:spacing w:val="-67"/>
        </w:rPr>
        <w:t xml:space="preserve"> </w:t>
      </w:r>
      <w:r>
        <w:t>организации</w:t>
      </w:r>
      <w:r>
        <w:tab/>
        <w:t>образовательной</w:t>
      </w:r>
      <w:r>
        <w:tab/>
        <w:t>деятельности,</w:t>
      </w:r>
      <w:r>
        <w:tab/>
        <w:t>а</w:t>
      </w:r>
      <w:r>
        <w:tab/>
      </w:r>
      <w:r>
        <w:tab/>
        <w:t>также</w:t>
      </w:r>
      <w:r>
        <w:tab/>
        <w:t>организационные</w:t>
      </w:r>
    </w:p>
    <w:p w:rsidR="00A95B16" w:rsidRDefault="00A95B16">
      <w:pPr>
        <w:spacing w:line="259" w:lineRule="auto"/>
        <w:sectPr w:rsidR="00A95B16">
          <w:type w:val="continuous"/>
          <w:pgSz w:w="11910" w:h="16840"/>
          <w:pgMar w:top="160" w:right="740" w:bottom="280" w:left="60" w:header="720" w:footer="720" w:gutter="0"/>
          <w:cols w:space="720"/>
        </w:sectPr>
      </w:pPr>
    </w:p>
    <w:p w:rsidR="00A95B16" w:rsidRDefault="00AA0139" w:rsidP="00804C3F">
      <w:pPr>
        <w:pStyle w:val="a3"/>
        <w:spacing w:before="65" w:line="259" w:lineRule="auto"/>
        <w:ind w:right="105"/>
        <w:jc w:val="left"/>
      </w:pPr>
      <w:r>
        <w:lastRenderedPageBreak/>
        <w:t>механизмы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включает:</w:t>
      </w:r>
      <w:r>
        <w:t>учебный</w:t>
      </w:r>
      <w:proofErr w:type="spellEnd"/>
      <w:proofErr w:type="gramEnd"/>
      <w:r>
        <w:rPr>
          <w:spacing w:val="-3"/>
        </w:rPr>
        <w:t xml:space="preserve"> </w:t>
      </w:r>
      <w:r>
        <w:t>план;</w:t>
      </w:r>
    </w:p>
    <w:p w:rsidR="00A95B16" w:rsidRDefault="00AA0139">
      <w:pPr>
        <w:pStyle w:val="a3"/>
        <w:spacing w:before="24" w:line="259" w:lineRule="auto"/>
        <w:ind w:right="5663"/>
        <w:jc w:val="left"/>
      </w:pPr>
      <w:r>
        <w:t>план внеурочной деятельности;</w:t>
      </w:r>
      <w:r>
        <w:rPr>
          <w:spacing w:val="-67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:rsidR="00A95B16" w:rsidRDefault="00AA0139">
      <w:pPr>
        <w:pStyle w:val="a3"/>
        <w:spacing w:before="1"/>
        <w:jc w:val="left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работы;</w:t>
      </w:r>
    </w:p>
    <w:p w:rsidR="00A95B16" w:rsidRDefault="00804C3F">
      <w:pPr>
        <w:pStyle w:val="a3"/>
        <w:spacing w:before="26"/>
        <w:jc w:val="left"/>
      </w:pPr>
      <w:r>
        <w:t>систему</w:t>
      </w:r>
      <w:r w:rsidR="00AA0139">
        <w:rPr>
          <w:spacing w:val="-3"/>
        </w:rPr>
        <w:t xml:space="preserve"> </w:t>
      </w:r>
      <w:r w:rsidR="00AA0139">
        <w:t>условий</w:t>
      </w:r>
      <w:r w:rsidR="00AA0139">
        <w:rPr>
          <w:spacing w:val="-3"/>
        </w:rPr>
        <w:t xml:space="preserve"> </w:t>
      </w:r>
      <w:r w:rsidR="00AA0139">
        <w:t>реализации</w:t>
      </w:r>
      <w:r w:rsidR="00AA0139">
        <w:rPr>
          <w:spacing w:val="-3"/>
        </w:rPr>
        <w:t xml:space="preserve"> </w:t>
      </w:r>
      <w:r>
        <w:t>ООП НОО</w:t>
      </w:r>
      <w:r w:rsidR="00AA0139">
        <w:t>.</w:t>
      </w:r>
    </w:p>
    <w:p w:rsidR="00A95B16" w:rsidRDefault="00AA0139">
      <w:pPr>
        <w:pStyle w:val="a3"/>
        <w:spacing w:before="28" w:line="322" w:lineRule="exact"/>
        <w:ind w:left="2350"/>
      </w:pPr>
      <w:r>
        <w:rPr>
          <w:b/>
        </w:rPr>
        <w:t>Целями</w:t>
      </w:r>
      <w:r>
        <w:rPr>
          <w:b/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являются: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11"/>
        </w:tabs>
        <w:ind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646"/>
        </w:tabs>
        <w:ind w:right="10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45"/>
        </w:tabs>
        <w:spacing w:before="1"/>
        <w:ind w:right="112" w:firstLine="707"/>
        <w:rPr>
          <w:sz w:val="28"/>
        </w:rPr>
      </w:pPr>
      <w:r>
        <w:rPr>
          <w:sz w:val="28"/>
        </w:rPr>
        <w:t>со</w:t>
      </w:r>
      <w:r>
        <w:rPr>
          <w:sz w:val="28"/>
        </w:rPr>
        <w:t>здание условий для свободного развития каждого обучающегося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62"/>
        </w:tabs>
        <w:ind w:right="105" w:firstLine="707"/>
        <w:rPr>
          <w:sz w:val="28"/>
        </w:rPr>
      </w:pPr>
      <w:r>
        <w:rPr>
          <w:sz w:val="28"/>
        </w:rPr>
        <w:t>организация деятельности педагогического коллектива 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(или) для детей социальных групп, нуждающихся в 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поддержке.</w:t>
      </w:r>
    </w:p>
    <w:p w:rsidR="00A95B16" w:rsidRDefault="00AA0139">
      <w:pPr>
        <w:pStyle w:val="a3"/>
        <w:ind w:left="2350"/>
      </w:pPr>
      <w:r>
        <w:t>Достижение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</w:p>
    <w:p w:rsidR="00A95B16" w:rsidRDefault="00AA0139">
      <w:pPr>
        <w:pStyle w:val="1"/>
        <w:spacing w:line="322" w:lineRule="exact"/>
        <w:ind w:left="1642" w:firstLine="0"/>
        <w:jc w:val="both"/>
        <w:rPr>
          <w:b w:val="0"/>
        </w:rPr>
      </w:pPr>
      <w:r>
        <w:t>основных</w:t>
      </w:r>
      <w:r>
        <w:rPr>
          <w:spacing w:val="-1"/>
        </w:rPr>
        <w:t xml:space="preserve"> </w:t>
      </w:r>
      <w:r>
        <w:t>задач</w:t>
      </w:r>
      <w:r>
        <w:rPr>
          <w:b w:val="0"/>
        </w:rPr>
        <w:t>: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06"/>
        </w:tabs>
        <w:ind w:right="10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гражданско-патриотическое,</w:t>
      </w:r>
      <w:r>
        <w:rPr>
          <w:spacing w:val="-15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8"/>
          <w:sz w:val="28"/>
        </w:rPr>
        <w:t xml:space="preserve"> </w:t>
      </w:r>
      <w:r>
        <w:rPr>
          <w:sz w:val="28"/>
        </w:rPr>
        <w:t>нравственно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88"/>
        </w:tabs>
        <w:ind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целевых установок, приобретению знаний, умений, навыков, 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739"/>
        </w:tabs>
        <w:ind w:right="110" w:firstLine="707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уникальности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неповторимости;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18"/>
        </w:tabs>
        <w:spacing w:line="242" w:lineRule="auto"/>
        <w:ind w:right="116" w:firstLine="707"/>
        <w:rPr>
          <w:sz w:val="28"/>
        </w:rPr>
      </w:pPr>
      <w:r>
        <w:rPr>
          <w:sz w:val="28"/>
        </w:rPr>
        <w:t>обес</w:t>
      </w:r>
      <w:r>
        <w:rPr>
          <w:sz w:val="28"/>
        </w:rPr>
        <w:t>печение преемственности начального общего и основного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98"/>
        </w:tabs>
        <w:ind w:right="107" w:firstLine="70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ОВЗ);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499"/>
        </w:tabs>
        <w:ind w:right="114" w:firstLine="707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доступности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50"/>
        </w:tabs>
        <w:ind w:firstLine="707"/>
        <w:rPr>
          <w:sz w:val="28"/>
        </w:rPr>
      </w:pPr>
      <w:r>
        <w:rPr>
          <w:sz w:val="28"/>
        </w:rPr>
        <w:t>выявление и развитие способностей обучающихся, в том числе 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проявивших выдающиеся способности, через систему клубов, секций, студий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 полезной деятельнос</w:t>
      </w:r>
      <w:r>
        <w:rPr>
          <w:sz w:val="28"/>
        </w:rPr>
        <w:t>ти;</w:t>
      </w:r>
    </w:p>
    <w:p w:rsidR="00A95B16" w:rsidRDefault="00AA0139">
      <w:pPr>
        <w:pStyle w:val="a4"/>
        <w:numPr>
          <w:ilvl w:val="0"/>
          <w:numId w:val="1"/>
        </w:numPr>
        <w:tabs>
          <w:tab w:val="left" w:pos="2559"/>
        </w:tabs>
        <w:ind w:right="102" w:firstLine="707"/>
        <w:rPr>
          <w:sz w:val="28"/>
        </w:rPr>
      </w:pPr>
      <w:r>
        <w:rPr>
          <w:sz w:val="28"/>
        </w:rPr>
        <w:t>организация интеллектуальных и творческих соревнований,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95B16" w:rsidRDefault="00A95B16">
      <w:pPr>
        <w:jc w:val="both"/>
        <w:rPr>
          <w:sz w:val="28"/>
        </w:rPr>
        <w:sectPr w:rsidR="00A95B16">
          <w:pgSz w:w="11910" w:h="16840"/>
          <w:pgMar w:top="1040" w:right="740" w:bottom="280" w:left="60" w:header="720" w:footer="720" w:gutter="0"/>
          <w:cols w:space="720"/>
        </w:sectPr>
      </w:pPr>
    </w:p>
    <w:p w:rsidR="00A95B16" w:rsidRDefault="00AA0139">
      <w:pPr>
        <w:pStyle w:val="a4"/>
        <w:numPr>
          <w:ilvl w:val="0"/>
          <w:numId w:val="1"/>
        </w:numPr>
        <w:tabs>
          <w:tab w:val="left" w:pos="2629"/>
        </w:tabs>
        <w:spacing w:before="67"/>
        <w:ind w:right="104" w:firstLine="707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в проектировании и р</w:t>
      </w:r>
      <w:r>
        <w:rPr>
          <w:sz w:val="28"/>
        </w:rPr>
        <w:t>азвитии социальной среды</w:t>
      </w:r>
      <w:r>
        <w:rPr>
          <w:spacing w:val="1"/>
          <w:sz w:val="28"/>
        </w:rPr>
        <w:t xml:space="preserve"> </w:t>
      </w:r>
      <w:r w:rsidR="00DC43AE">
        <w:rPr>
          <w:sz w:val="28"/>
        </w:rPr>
        <w:t>МБОУ лицей №10</w:t>
      </w:r>
      <w:r>
        <w:rPr>
          <w:sz w:val="28"/>
        </w:rPr>
        <w:t>.</w:t>
      </w:r>
    </w:p>
    <w:p w:rsidR="00A95B16" w:rsidRDefault="00AA0139">
      <w:pPr>
        <w:pStyle w:val="a3"/>
        <w:spacing w:before="2"/>
        <w:ind w:right="102" w:firstLine="707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15"/>
        </w:rPr>
        <w:t xml:space="preserve"> </w:t>
      </w:r>
      <w:r>
        <w:t>Адаптивным</w:t>
      </w:r>
      <w:r>
        <w:rPr>
          <w:spacing w:val="-14"/>
        </w:rPr>
        <w:t xml:space="preserve"> </w:t>
      </w:r>
      <w:r>
        <w:t>сроком</w:t>
      </w:r>
      <w:r>
        <w:rPr>
          <w:spacing w:val="-15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ООП</w:t>
      </w:r>
      <w:r>
        <w:rPr>
          <w:spacing w:val="-16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четыре</w:t>
      </w:r>
      <w:r>
        <w:rPr>
          <w:spacing w:val="-14"/>
        </w:rPr>
        <w:t xml:space="preserve"> </w:t>
      </w:r>
      <w:r>
        <w:t>года.</w:t>
      </w:r>
      <w:r>
        <w:rPr>
          <w:spacing w:val="-68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2954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9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3345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68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1"/>
        </w:rPr>
        <w:t xml:space="preserve"> </w:t>
      </w:r>
      <w:r>
        <w:t>требованиями.</w:t>
      </w:r>
    </w:p>
    <w:p w:rsidR="00A95B16" w:rsidRDefault="00AA0139">
      <w:pPr>
        <w:pStyle w:val="a3"/>
        <w:ind w:right="111" w:firstLine="751"/>
      </w:pPr>
      <w:r>
        <w:t>ООП НОО содержит обязательную часть (80%) и часть, формируемую</w:t>
      </w:r>
      <w:r>
        <w:rPr>
          <w:spacing w:val="1"/>
        </w:rPr>
        <w:t xml:space="preserve"> </w:t>
      </w:r>
      <w:r>
        <w:t>участниками образовательных отношений (20%) от общего объёма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и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A95B16" w:rsidRDefault="00A95B16">
      <w:pPr>
        <w:pStyle w:val="a3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91"/>
      </w:tblGrid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spacing w:line="273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spacing w:line="273" w:lineRule="exact"/>
              <w:ind w:left="788" w:right="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модули)</w:t>
            </w:r>
          </w:p>
        </w:tc>
      </w:tr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</w:p>
          <w:p w:rsidR="00A95B16" w:rsidRDefault="00AA013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A95B16" w:rsidRDefault="00AA0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A95B16">
        <w:trPr>
          <w:trHeight w:val="552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A95B16">
        <w:trPr>
          <w:trHeight w:val="830"/>
        </w:trPr>
        <w:tc>
          <w:tcPr>
            <w:tcW w:w="3545" w:type="dxa"/>
          </w:tcPr>
          <w:p w:rsidR="00A95B16" w:rsidRDefault="00AA01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5B16" w:rsidRDefault="00AA0139">
            <w:pPr>
              <w:pStyle w:val="TableParagraph"/>
              <w:spacing w:line="270" w:lineRule="atLeast"/>
              <w:ind w:left="107" w:right="215"/>
              <w:rPr>
                <w:sz w:val="24"/>
              </w:rPr>
            </w:pPr>
            <w:r>
              <w:rPr>
                <w:sz w:val="24"/>
              </w:rPr>
              <w:t>естествознание («окружающий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A95B16">
        <w:trPr>
          <w:trHeight w:val="2208"/>
        </w:trPr>
        <w:tc>
          <w:tcPr>
            <w:tcW w:w="3545" w:type="dxa"/>
          </w:tcPr>
          <w:p w:rsidR="00A95B16" w:rsidRDefault="00AA0139">
            <w:pPr>
              <w:pStyle w:val="TableParagraph"/>
              <w:spacing w:line="240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spacing w:line="240" w:lineRule="auto"/>
              <w:ind w:right="186"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модуль: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модуль: «Основы иудейской культуры»;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модуль: «Основы буддийской культуры»;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культуры»;</w:t>
            </w:r>
          </w:p>
          <w:p w:rsidR="00A95B16" w:rsidRDefault="00AA01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</w:p>
          <w:p w:rsidR="00A95B16" w:rsidRDefault="00AA0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z w:val="24"/>
              </w:rPr>
              <w:t>уль: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этики»</w:t>
            </w:r>
          </w:p>
        </w:tc>
      </w:tr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</w:p>
          <w:p w:rsidR="00A95B16" w:rsidRDefault="00AA0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A95B16">
        <w:trPr>
          <w:trHeight w:val="551"/>
        </w:trPr>
        <w:tc>
          <w:tcPr>
            <w:tcW w:w="3545" w:type="dxa"/>
          </w:tcPr>
          <w:p w:rsidR="00A95B16" w:rsidRDefault="00AA01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5691" w:type="dxa"/>
          </w:tcPr>
          <w:p w:rsidR="00A95B16" w:rsidRDefault="00AA0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:rsidR="00AA0139" w:rsidRDefault="00AA0139"/>
    <w:sectPr w:rsidR="00AA0139">
      <w:pgSz w:w="11910" w:h="16840"/>
      <w:pgMar w:top="1040" w:right="7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A65EA"/>
    <w:multiLevelType w:val="hybridMultilevel"/>
    <w:tmpl w:val="29FAC4EE"/>
    <w:lvl w:ilvl="0" w:tplc="8AA8CCB0">
      <w:numFmt w:val="bullet"/>
      <w:lvlText w:val="-"/>
      <w:lvlJc w:val="left"/>
      <w:pPr>
        <w:ind w:left="164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CEEB94">
      <w:numFmt w:val="bullet"/>
      <w:lvlText w:val="•"/>
      <w:lvlJc w:val="left"/>
      <w:pPr>
        <w:ind w:left="2586" w:hanging="161"/>
      </w:pPr>
      <w:rPr>
        <w:rFonts w:hint="default"/>
        <w:lang w:val="ru-RU" w:eastAsia="en-US" w:bidi="ar-SA"/>
      </w:rPr>
    </w:lvl>
    <w:lvl w:ilvl="2" w:tplc="2912F680">
      <w:numFmt w:val="bullet"/>
      <w:lvlText w:val="•"/>
      <w:lvlJc w:val="left"/>
      <w:pPr>
        <w:ind w:left="3533" w:hanging="161"/>
      </w:pPr>
      <w:rPr>
        <w:rFonts w:hint="default"/>
        <w:lang w:val="ru-RU" w:eastAsia="en-US" w:bidi="ar-SA"/>
      </w:rPr>
    </w:lvl>
    <w:lvl w:ilvl="3" w:tplc="2A0EAA82">
      <w:numFmt w:val="bullet"/>
      <w:lvlText w:val="•"/>
      <w:lvlJc w:val="left"/>
      <w:pPr>
        <w:ind w:left="4479" w:hanging="161"/>
      </w:pPr>
      <w:rPr>
        <w:rFonts w:hint="default"/>
        <w:lang w:val="ru-RU" w:eastAsia="en-US" w:bidi="ar-SA"/>
      </w:rPr>
    </w:lvl>
    <w:lvl w:ilvl="4" w:tplc="C3040F9C">
      <w:numFmt w:val="bullet"/>
      <w:lvlText w:val="•"/>
      <w:lvlJc w:val="left"/>
      <w:pPr>
        <w:ind w:left="5426" w:hanging="161"/>
      </w:pPr>
      <w:rPr>
        <w:rFonts w:hint="default"/>
        <w:lang w:val="ru-RU" w:eastAsia="en-US" w:bidi="ar-SA"/>
      </w:rPr>
    </w:lvl>
    <w:lvl w:ilvl="5" w:tplc="1AD4BB60">
      <w:numFmt w:val="bullet"/>
      <w:lvlText w:val="•"/>
      <w:lvlJc w:val="left"/>
      <w:pPr>
        <w:ind w:left="6373" w:hanging="161"/>
      </w:pPr>
      <w:rPr>
        <w:rFonts w:hint="default"/>
        <w:lang w:val="ru-RU" w:eastAsia="en-US" w:bidi="ar-SA"/>
      </w:rPr>
    </w:lvl>
    <w:lvl w:ilvl="6" w:tplc="CB749498">
      <w:numFmt w:val="bullet"/>
      <w:lvlText w:val="•"/>
      <w:lvlJc w:val="left"/>
      <w:pPr>
        <w:ind w:left="7319" w:hanging="161"/>
      </w:pPr>
      <w:rPr>
        <w:rFonts w:hint="default"/>
        <w:lang w:val="ru-RU" w:eastAsia="en-US" w:bidi="ar-SA"/>
      </w:rPr>
    </w:lvl>
    <w:lvl w:ilvl="7" w:tplc="2F7E5C38">
      <w:numFmt w:val="bullet"/>
      <w:lvlText w:val="•"/>
      <w:lvlJc w:val="left"/>
      <w:pPr>
        <w:ind w:left="8266" w:hanging="161"/>
      </w:pPr>
      <w:rPr>
        <w:rFonts w:hint="default"/>
        <w:lang w:val="ru-RU" w:eastAsia="en-US" w:bidi="ar-SA"/>
      </w:rPr>
    </w:lvl>
    <w:lvl w:ilvl="8" w:tplc="4ADC6B1C">
      <w:numFmt w:val="bullet"/>
      <w:lvlText w:val="•"/>
      <w:lvlJc w:val="left"/>
      <w:pPr>
        <w:ind w:left="9213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B16"/>
    <w:rsid w:val="00804C3F"/>
    <w:rsid w:val="009D3FBD"/>
    <w:rsid w:val="00A95B16"/>
    <w:rsid w:val="00AA0139"/>
    <w:rsid w:val="00D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194B"/>
  <w15:docId w15:val="{8C531583-4281-49C3-9B99-8304590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0" w:hanging="14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4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Носачева ИА</cp:lastModifiedBy>
  <cp:revision>2</cp:revision>
  <dcterms:created xsi:type="dcterms:W3CDTF">2023-09-29T08:43:00Z</dcterms:created>
  <dcterms:modified xsi:type="dcterms:W3CDTF">2023-09-29T09:13:00Z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