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1A" w:rsidRPr="00E40267" w:rsidRDefault="00EC4C1A" w:rsidP="00EC4C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53.02.03 </w:t>
      </w:r>
      <w:r w:rsidRPr="00E40267">
        <w:rPr>
          <w:rFonts w:ascii="Graublau Web" w:hAnsi="Graublau Web"/>
          <w:b/>
          <w:color w:val="303133"/>
        </w:rPr>
        <w:t>Инструментальное исполнительство (по видам инструментов) Оркестровые струнные инструменты (скрипка, альт, виолончель)</w:t>
      </w: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198"/>
        <w:gridCol w:w="1744"/>
        <w:gridCol w:w="746"/>
        <w:gridCol w:w="2359"/>
        <w:gridCol w:w="750"/>
        <w:gridCol w:w="1757"/>
      </w:tblGrid>
      <w:tr w:rsidR="004D56BF" w:rsidRPr="00E33334" w:rsidTr="004D56BF">
        <w:trPr>
          <w:trHeight w:val="97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6BF" w:rsidRPr="00EC4C1A" w:rsidRDefault="004D56BF" w:rsidP="00884CD7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Calibri" w:eastAsia="Times New Roman" w:hAnsi="Calibri" w:cs="Calibri"/>
                <w:b/>
                <w:bCs/>
                <w:spacing w:val="-5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5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6BF" w:rsidRPr="00EC4C1A" w:rsidRDefault="004D56BF" w:rsidP="00884CD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6BF" w:rsidRPr="00EC4C1A" w:rsidRDefault="004D56BF" w:rsidP="00884CD7">
            <w:pPr>
              <w:spacing w:before="100" w:beforeAutospacing="1" w:after="100" w:afterAutospacing="1" w:line="240" w:lineRule="auto"/>
              <w:ind w:left="270" w:right="255" w:hanging="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уровень образования, квалификация, направление </w:t>
            </w:r>
            <w:r w:rsidRPr="00EC4C1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подготовки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6BF" w:rsidRPr="00EC4C1A" w:rsidRDefault="004D56BF" w:rsidP="00884CD7">
            <w:pPr>
              <w:spacing w:before="100" w:beforeAutospacing="1" w:after="100" w:afterAutospacing="1" w:line="240" w:lineRule="auto"/>
              <w:ind w:left="105" w:right="60" w:hanging="48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ученая степень, ученое </w:t>
            </w:r>
            <w:r w:rsidRPr="00EC4C1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звание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6BF" w:rsidRPr="00EC4C1A" w:rsidRDefault="004D56BF" w:rsidP="00EC4C1A">
            <w:pPr>
              <w:spacing w:before="100" w:beforeAutospacing="1" w:after="100" w:afterAutospacing="1" w:line="240" w:lineRule="auto"/>
              <w:ind w:left="52" w:hanging="26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сведения о повышении квалификации</w:t>
            </w:r>
          </w:p>
          <w:p w:rsidR="004D56BF" w:rsidRPr="00EC4C1A" w:rsidRDefault="004D56BF" w:rsidP="00EC4C1A">
            <w:pPr>
              <w:spacing w:before="100" w:beforeAutospacing="1" w:after="100" w:afterAutospacing="1" w:line="240" w:lineRule="auto"/>
              <w:ind w:left="52" w:hanging="26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2023- 2025 гг.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6BF" w:rsidRPr="00EC4C1A" w:rsidRDefault="004D56BF" w:rsidP="004D56BF">
            <w:pPr>
              <w:spacing w:before="100" w:beforeAutospacing="1" w:after="100" w:afterAutospacing="1" w:line="240" w:lineRule="auto"/>
              <w:ind w:left="90" w:right="75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стаж работы </w:t>
            </w:r>
            <w:r w:rsidRPr="00EC4C1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по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C4C1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специальности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(кол-во лет)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6BF" w:rsidRPr="00EC4C1A" w:rsidRDefault="004D56BF" w:rsidP="00EC4C1A">
            <w:pPr>
              <w:spacing w:before="100" w:beforeAutospacing="1" w:after="100" w:afterAutospacing="1" w:line="240" w:lineRule="auto"/>
              <w:ind w:left="45" w:right="47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Код и наименование </w:t>
            </w:r>
            <w:r w:rsidRPr="00EC4C1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образовательных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C4C1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программ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,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перечень преподаваемых </w:t>
            </w:r>
            <w:r w:rsidRPr="00EC4C1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дисциплин</w:t>
            </w:r>
          </w:p>
        </w:tc>
      </w:tr>
      <w:tr w:rsidR="004D56BF" w:rsidRPr="00E33334" w:rsidTr="004D56BF">
        <w:trPr>
          <w:trHeight w:val="1740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BF" w:rsidRPr="00E33334" w:rsidRDefault="004D56BF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АЛЕХНОВИЧ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Павел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1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BF" w:rsidRPr="00E33334" w:rsidRDefault="004D56BF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7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BF" w:rsidRPr="00E33334" w:rsidRDefault="004D56BF" w:rsidP="00884CD7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 в 1993 г. Новосибирское высшее военное командное училище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внутренних войск МВД РФ, Офицер мотострелковых войск с высшим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военно-специальным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образованием, преподаватель начального обучения</w:t>
            </w:r>
          </w:p>
        </w:tc>
        <w:tc>
          <w:tcPr>
            <w:tcW w:w="7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BF" w:rsidRPr="00E33334" w:rsidRDefault="004D56BF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BF" w:rsidRPr="00E33334" w:rsidRDefault="004D56BF" w:rsidP="00884CD7">
            <w:pPr>
              <w:spacing w:before="100" w:beforeAutospacing="1" w:after="100" w:afterAutospacing="1" w:line="240" w:lineRule="auto"/>
              <w:ind w:left="52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23.03-02.04.2026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«Особенности преподавания учебного предмета «Основы безопасности и защиты Родины» и «Безопасности жизнедеятельности»: практико-ориентированное обучение»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«Челябинский институт развития профессионального образования», 24 час.</w:t>
            </w: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BF" w:rsidRPr="00E33334" w:rsidRDefault="004D56BF" w:rsidP="004D56BF">
            <w:pPr>
              <w:spacing w:before="15" w:after="10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BF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ОУЦ Общеобразовательный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ОУП.11 Основы безопасности и защиты Родины</w:t>
            </w:r>
          </w:p>
          <w:p w:rsidR="004D56BF" w:rsidRPr="00E33334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ОП.07 Безопасность жизнедеятельности</w:t>
            </w:r>
          </w:p>
        </w:tc>
      </w:tr>
      <w:tr w:rsidR="004D56BF" w:rsidRPr="00E33334" w:rsidTr="004D56BF">
        <w:trPr>
          <w:trHeight w:val="1740"/>
          <w:jc w:val="center"/>
        </w:trPr>
        <w:tc>
          <w:tcPr>
            <w:tcW w:w="10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1D1185" w:rsidRDefault="004D56BF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БОЛДЫРЕВА Екатерина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11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1D1185" w:rsidRDefault="004D56BF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 - I категория</w:t>
            </w:r>
          </w:p>
        </w:tc>
        <w:tc>
          <w:tcPr>
            <w:tcW w:w="17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1D1185" w:rsidRDefault="004D56BF" w:rsidP="00EC4C1A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2000 году Челябинский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государственный педагогический университет, квалификация ‒учитель по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«английский и французский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языки».</w:t>
            </w:r>
          </w:p>
        </w:tc>
        <w:tc>
          <w:tcPr>
            <w:tcW w:w="7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E33334" w:rsidRDefault="004D56BF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E33334" w:rsidRDefault="004D56BF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1D1185" w:rsidRDefault="004D56BF" w:rsidP="004D56BF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ОУЦ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Общеобразовательный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ОУП.03 Иностранный язык</w:t>
            </w:r>
          </w:p>
          <w:p w:rsidR="004D56BF" w:rsidRPr="001D1185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ОГСЭ.04 Иностранный язык</w:t>
            </w:r>
          </w:p>
        </w:tc>
      </w:tr>
      <w:tr w:rsidR="004D56BF" w:rsidRPr="00E33334" w:rsidTr="004D56BF">
        <w:trPr>
          <w:trHeight w:val="17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5C08D1" w:rsidRDefault="004D56BF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КОСТЕЦКАЯ Татьяна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5C08D1" w:rsidRDefault="004D56BF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Зам.директора</w:t>
            </w:r>
            <w:proofErr w:type="spellEnd"/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по УВР,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5C08D1" w:rsidRDefault="004D56BF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1992 году Челябинский ордена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«Знак Почета» государственный педагогический институт по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специальности «История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педагогика», квалификация Учитель истории и социально-экономических дисциплин, методист по воспитательной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работе.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E33334" w:rsidRDefault="004D56BF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E33334" w:rsidRDefault="004D56BF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«Формирование </w:t>
            </w:r>
            <w:proofErr w:type="spellStart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безбарьерной</w:t>
            </w:r>
            <w:proofErr w:type="spellEnd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среды и развитие инклюзивных проектов в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учреждениях культуры и образовательных организациях отрасли культуры».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«Российская государственная специализированная академия искусства», 36 час.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5C08D1" w:rsidRDefault="004D56BF" w:rsidP="004D56BF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ПУП.00 Профильные учебные предметы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История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Россия в мире</w:t>
            </w:r>
          </w:p>
          <w:p w:rsidR="004D56BF" w:rsidRPr="005C08D1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ОГСЭ.02 История</w:t>
            </w:r>
          </w:p>
        </w:tc>
      </w:tr>
      <w:tr w:rsidR="004D56BF" w:rsidRPr="00E33334" w:rsidTr="004D56BF">
        <w:trPr>
          <w:trHeight w:val="17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587204" w:rsidRDefault="004D56BF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ВЕЛИЧКО Людмила </w:t>
            </w:r>
            <w:r w:rsidRPr="0058720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Витальевна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587204" w:rsidRDefault="004D56BF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8720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–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587204" w:rsidRDefault="004D56BF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Государственный музыкально- педагогический институт имени Гнесиных. Музыковедение, 1981г.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085B17" w:rsidRDefault="004D56BF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587204" w:rsidRDefault="004D56BF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587204">
              <w:rPr>
                <w:rFonts w:eastAsia="Times New Roman" w:cstheme="minorHAnsi"/>
                <w:sz w:val="16"/>
                <w:szCs w:val="24"/>
                <w:lang w:eastAsia="ru-RU"/>
              </w:rPr>
              <w:t>2023 «Работа с одаренными детьми в учреждениях культуры»</w:t>
            </w:r>
          </w:p>
          <w:p w:rsidR="004D56BF" w:rsidRPr="00587204" w:rsidRDefault="004D56BF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587204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ЧГИК, 72 час.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587204" w:rsidRDefault="004D56BF" w:rsidP="004D56BF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8720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085B17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П.00 Профессиональный учебный цикл. ОП.01 Музыкальная литература (зарубежная и отечественная).</w:t>
            </w:r>
          </w:p>
          <w:p w:rsidR="004D56BF" w:rsidRPr="00587204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</w:p>
        </w:tc>
      </w:tr>
      <w:tr w:rsidR="004D56BF" w:rsidRPr="00E33334" w:rsidTr="004D56BF">
        <w:trPr>
          <w:trHeight w:val="17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085B17" w:rsidRDefault="004D56BF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ПОТАПОВА Светлана </w:t>
            </w:r>
            <w:r w:rsidRPr="00085B1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Федоровна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085B17" w:rsidRDefault="004D56BF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категория.</w:t>
            </w:r>
          </w:p>
          <w:p w:rsidR="004D56BF" w:rsidRPr="00085B17" w:rsidRDefault="004D56BF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Концертмейстер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085B17" w:rsidRDefault="004D56BF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окончила Магнитогорскую государственную консерваторию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им.М.И.Глинки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</w:t>
            </w:r>
          </w:p>
          <w:p w:rsidR="004D56BF" w:rsidRPr="00085B17" w:rsidRDefault="004D56BF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Инструментальное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исполнительство. Оркестровые струнные инструменты, 2005г.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E33334" w:rsidRDefault="004D56BF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Default="004D56BF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2023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«Современные требования к организации воспитательной деятельности». Удостоверение ГБОУ ДПО «УМЦ», 18 час.; </w:t>
            </w:r>
          </w:p>
          <w:p w:rsidR="004D56BF" w:rsidRDefault="004D56BF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2023 «Детская музыкальная педагогика: современные тенденции и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перспективы». Удостоверение ГБОУ ВО ЧО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«Магнитогорская государственная консерватория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lastRenderedPageBreak/>
              <w:t xml:space="preserve">(академия) </w:t>
            </w:r>
            <w:proofErr w:type="spellStart"/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им.М.И.Глинки</w:t>
            </w:r>
            <w:proofErr w:type="spellEnd"/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», 36 час; </w:t>
            </w:r>
          </w:p>
          <w:p w:rsidR="004D56BF" w:rsidRPr="00085B17" w:rsidRDefault="004D56BF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2024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«Мастер-классы и лекции II виолончельной академии» Сертификат 10 час.; 2025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«Мастер-классы и лекции II виолончельной академии»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085B17">
              <w:rPr>
                <w:rFonts w:eastAsia="Times New Roman" w:cstheme="minorHAnsi"/>
                <w:sz w:val="16"/>
                <w:szCs w:val="24"/>
                <w:lang w:eastAsia="ru-RU"/>
              </w:rPr>
              <w:t>Сертификат 20 час.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085B17" w:rsidRDefault="004D56BF" w:rsidP="004D56BF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6BF" w:rsidRPr="00085B17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ПМ.01 Исполнительская деятельность</w:t>
            </w:r>
          </w:p>
          <w:p w:rsidR="004D56BF" w:rsidRPr="00085B17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МДК.01.01 Специальный инструмент</w:t>
            </w:r>
          </w:p>
          <w:p w:rsidR="004D56BF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МДК.01.02 Камерный ансамбль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Квартетный класс</w:t>
            </w:r>
          </w:p>
          <w:p w:rsidR="004D56BF" w:rsidRPr="00085B17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lastRenderedPageBreak/>
              <w:t>УП.01.01 Ансамблевое исполнительство</w:t>
            </w:r>
          </w:p>
          <w:p w:rsidR="004D56BF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МДК.01.03 Оркестровый класс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, </w:t>
            </w: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Изучение оркестровых партий</w:t>
            </w:r>
          </w:p>
          <w:p w:rsidR="004D56BF" w:rsidRPr="00085B17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МДК.02.02 Учебно-методическое обеспечение учебного процесса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:</w:t>
            </w:r>
          </w:p>
          <w:p w:rsidR="004D56BF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Методика обучения игре на инструменте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, </w:t>
            </w: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Изучение </w:t>
            </w:r>
            <w:proofErr w:type="spellStart"/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педрепертуара</w:t>
            </w:r>
            <w:proofErr w:type="spellEnd"/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ДМШ</w:t>
            </w:r>
          </w:p>
          <w:p w:rsidR="004D56BF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5128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УП.02.01 Учебная практика по педагогической работе</w:t>
            </w:r>
          </w:p>
          <w:p w:rsidR="004D56BF" w:rsidRPr="0005128D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5128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МДК.02.01 Педагогические основы преподавания творческих дисциплин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:</w:t>
            </w:r>
          </w:p>
          <w:p w:rsidR="004D56BF" w:rsidRPr="00085B17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05128D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Основы организации учебного процесса</w:t>
            </w:r>
          </w:p>
        </w:tc>
      </w:tr>
      <w:tr w:rsidR="004D56BF" w:rsidRPr="00E33334" w:rsidTr="004D56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BF" w:rsidRPr="00DD1B97" w:rsidRDefault="004D56BF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ЮХАЧЕВА Евгения </w:t>
            </w:r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Серге</w:t>
            </w:r>
            <w:bookmarkStart w:id="0" w:name="_GoBack"/>
            <w:bookmarkEnd w:id="0"/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евна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BF" w:rsidRPr="00DD1B97" w:rsidRDefault="004D56BF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  <w:r w:rsidRPr="00DD1B9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BF" w:rsidRPr="00DD1B97" w:rsidRDefault="004D56BF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2016 году Южно-Уральский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государственный институт искусств имени П.И. Чайковского по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 композиция. Присвоена квалификация: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«Композитор, </w:t>
            </w:r>
            <w:r w:rsidRPr="00DD1B9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преподаватель».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BF" w:rsidRPr="007F3E58" w:rsidRDefault="004D56BF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BF" w:rsidRPr="007F3E58" w:rsidRDefault="004D56BF" w:rsidP="00884CD7">
            <w:pPr>
              <w:spacing w:before="100" w:beforeAutospacing="1" w:after="100" w:afterAutospacing="1" w:line="240" w:lineRule="auto"/>
              <w:ind w:hanging="3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7F3E5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2023 «Проблематика и эффективные методы преподавания сольфеджио в детских школах искусств». Удостоверение Российской академии музыки имени Гнесиных 36 час.; 2023 семинар «Фоническое восприятие в контексте формирования и развития профессионального музыкального слуха» Сертификат «Академии хорового искусства </w:t>
            </w:r>
            <w:proofErr w:type="spellStart"/>
            <w:r w:rsidRPr="007F3E5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им.В.С.Попова</w:t>
            </w:r>
            <w:proofErr w:type="spellEnd"/>
            <w:r w:rsidRPr="007F3E5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»; </w:t>
            </w:r>
          </w:p>
          <w:p w:rsidR="004D56BF" w:rsidRPr="007F3E58" w:rsidRDefault="004D56BF" w:rsidP="00884CD7">
            <w:pPr>
              <w:spacing w:before="100" w:beforeAutospacing="1" w:after="100" w:afterAutospacing="1" w:line="240" w:lineRule="auto"/>
              <w:ind w:hanging="3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7F3E5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2024«Основы гражданской обороны, защиты и предупреждения чрезвычайных ситуаций». Удостоверение МУ «Поисково-спасательная служба ОГО», 48 час.; 2024 </w:t>
            </w:r>
            <w:proofErr w:type="spellStart"/>
            <w:r w:rsidRPr="007F3E5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Вебинар</w:t>
            </w:r>
            <w:proofErr w:type="spellEnd"/>
            <w:r w:rsidRPr="007F3E5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«Актуальные проблемы преподавания музыкальной литературы». Сертификат АО «Издательство «Музыка»; 2024 Всероссийская научно-практическая </w:t>
            </w:r>
            <w:proofErr w:type="spellStart"/>
            <w:proofErr w:type="gramStart"/>
            <w:r w:rsidRPr="007F3E5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конференция«</w:t>
            </w:r>
            <w:proofErr w:type="gramEnd"/>
            <w:r w:rsidRPr="007F3E5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Инновационные</w:t>
            </w:r>
            <w:proofErr w:type="spellEnd"/>
            <w:r w:rsidRPr="007F3E5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методы преподавания творческих дисциплин». Сертификат участника Гос. </w:t>
            </w:r>
            <w:proofErr w:type="gramStart"/>
            <w:r w:rsidRPr="007F3E5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Муз.-</w:t>
            </w:r>
            <w:proofErr w:type="spellStart"/>
            <w:proofErr w:type="gramEnd"/>
            <w:r w:rsidRPr="007F3E5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пед</w:t>
            </w:r>
            <w:proofErr w:type="spellEnd"/>
            <w:r w:rsidRPr="007F3E5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. Института </w:t>
            </w:r>
            <w:proofErr w:type="spellStart"/>
            <w:r w:rsidRPr="007F3E5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им.М.М.Ипполитова</w:t>
            </w:r>
            <w:proofErr w:type="spellEnd"/>
            <w:r w:rsidRPr="007F3E5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-Иванова; </w:t>
            </w:r>
          </w:p>
          <w:p w:rsidR="004D56BF" w:rsidRPr="007F3E58" w:rsidRDefault="004D56BF" w:rsidP="00884CD7">
            <w:pPr>
              <w:spacing w:before="100" w:beforeAutospacing="1" w:after="100" w:afterAutospacing="1" w:line="240" w:lineRule="auto"/>
              <w:ind w:hanging="3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7F3E5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2025 «</w:t>
            </w:r>
            <w:proofErr w:type="spellStart"/>
            <w:r w:rsidRPr="007F3E5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Цифровизация</w:t>
            </w:r>
            <w:proofErr w:type="spellEnd"/>
            <w:r w:rsidRPr="007F3E58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образов – обзор современных практик» Удостоверение ГБУ ДПО УМЦ, 18 час.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BF" w:rsidRPr="007F3E58" w:rsidRDefault="004D56BF" w:rsidP="004D56BF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</w:pPr>
            <w:r w:rsidRPr="007F3E58">
              <w:rPr>
                <w:rFonts w:ascii="Calibri" w:eastAsia="Times New Roman" w:hAnsi="Calibri" w:cs="Calibri"/>
                <w:spacing w:val="-5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56BF" w:rsidRPr="007F3E58" w:rsidRDefault="004D56BF" w:rsidP="00EC4C1A">
            <w:pPr>
              <w:spacing w:before="15" w:after="100" w:afterAutospacing="1" w:line="240" w:lineRule="auto"/>
              <w:ind w:left="30" w:right="47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085B17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П.00 Профессиональный учебный цикл. </w:t>
            </w:r>
            <w:r w:rsidRPr="0005128D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ОП.02 Сольфеджио</w:t>
            </w:r>
          </w:p>
        </w:tc>
      </w:tr>
    </w:tbl>
    <w:p w:rsidR="00A261C3" w:rsidRDefault="00A261C3"/>
    <w:sectPr w:rsidR="00A26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raublau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1A"/>
    <w:rsid w:val="002A10E6"/>
    <w:rsid w:val="004D56BF"/>
    <w:rsid w:val="00A261C3"/>
    <w:rsid w:val="00E1472E"/>
    <w:rsid w:val="00EC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7CBC"/>
  <w15:chartTrackingRefBased/>
  <w15:docId w15:val="{88D2ACBD-40C0-496C-B667-5F75455D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Преподаватели</dc:creator>
  <cp:keywords/>
  <dc:description/>
  <cp:lastModifiedBy>Преподаватели</cp:lastModifiedBy>
  <cp:revision>3</cp:revision>
  <dcterms:created xsi:type="dcterms:W3CDTF">2026-05-20T04:18:00Z</dcterms:created>
  <dcterms:modified xsi:type="dcterms:W3CDTF">2026-05-20T04:33:00Z</dcterms:modified>
</cp:coreProperties>
</file>