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3F2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3F21">
        <w:rPr>
          <w:rFonts w:ascii="Times New Roman" w:hAnsi="Times New Roman" w:cs="Times New Roman"/>
          <w:sz w:val="28"/>
          <w:szCs w:val="28"/>
        </w:rPr>
        <w:t>«Октябрьская средняя общеобразовательная школа №2»</w:t>
      </w: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F2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F21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865EDA" w:rsidRPr="00063F21" w:rsidRDefault="00865EDA" w:rsidP="00063F21">
      <w:pPr>
        <w:pStyle w:val="Default"/>
        <w:jc w:val="center"/>
        <w:rPr>
          <w:b/>
          <w:sz w:val="28"/>
          <w:szCs w:val="28"/>
        </w:rPr>
      </w:pPr>
      <w:r w:rsidRPr="00063F21">
        <w:rPr>
          <w:b/>
          <w:sz w:val="28"/>
          <w:szCs w:val="28"/>
        </w:rPr>
        <w:t>«Функциональная грамотность: учимся для жизни</w:t>
      </w:r>
    </w:p>
    <w:p w:rsidR="00865EDA" w:rsidRPr="00063F21" w:rsidRDefault="00865EDA" w:rsidP="00063F21">
      <w:pPr>
        <w:pStyle w:val="Default"/>
        <w:jc w:val="center"/>
        <w:rPr>
          <w:b/>
          <w:sz w:val="28"/>
          <w:szCs w:val="28"/>
        </w:rPr>
      </w:pPr>
      <w:r w:rsidRPr="00063F21">
        <w:rPr>
          <w:b/>
          <w:sz w:val="28"/>
          <w:szCs w:val="28"/>
        </w:rPr>
        <w:t>(ЕНГ-биологическая компонента)»</w:t>
      </w: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3F2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063F21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063F2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865EDA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EDA" w:rsidRPr="00063F21" w:rsidRDefault="00CA02A9" w:rsidP="00063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Октябрьский, 2025 </w:t>
      </w:r>
      <w:bookmarkStart w:id="0" w:name="_GoBack"/>
      <w:bookmarkEnd w:id="0"/>
      <w:r w:rsidR="00865EDA" w:rsidRPr="00063F21">
        <w:rPr>
          <w:rFonts w:ascii="Times New Roman" w:hAnsi="Times New Roman" w:cs="Times New Roman"/>
          <w:sz w:val="28"/>
          <w:szCs w:val="28"/>
        </w:rPr>
        <w:t>г.</w:t>
      </w: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17751526"/>
      <w:r w:rsidRPr="00063F21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356481" w:rsidRPr="00063F21" w:rsidRDefault="00356481" w:rsidP="00063F2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63F21">
        <w:rPr>
          <w:rFonts w:ascii="Times New Roman" w:eastAsia="Calibri" w:hAnsi="Times New Roman" w:cs="Times New Roman"/>
          <w:i/>
          <w:sz w:val="28"/>
          <w:szCs w:val="28"/>
        </w:rPr>
        <w:t>Актуальность и назначение</w:t>
      </w:r>
    </w:p>
    <w:p w:rsidR="00356481" w:rsidRPr="00063F21" w:rsidRDefault="00356481" w:rsidP="00063F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Современный мир требует переосмысления педагогических подходов в обучении школьников. 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 Естественнонаучная грамотность – это способность человека занимать активную гражданскую позицию по общественно значимым вопросам, связанным с естественными науками, и его готовность интересоваться естественнонаучными идеями. Естественнонаучно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 </w:t>
      </w:r>
    </w:p>
    <w:p w:rsidR="00356481" w:rsidRPr="00063F21" w:rsidRDefault="00356481" w:rsidP="00063F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научно объяснять явления; </w:t>
      </w:r>
    </w:p>
    <w:p w:rsidR="00356481" w:rsidRPr="00063F21" w:rsidRDefault="00356481" w:rsidP="00063F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>- демонстрировать понимание особенностей естественнонаучного исследования;</w:t>
      </w:r>
    </w:p>
    <w:p w:rsidR="00356481" w:rsidRPr="00063F21" w:rsidRDefault="00356481" w:rsidP="00063F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>- интерпретировать данные и использовать научные доказательства для получения выводов.</w:t>
      </w:r>
      <w:r w:rsidRPr="00063F21">
        <w:rPr>
          <w:rFonts w:ascii="Times New Roman" w:eastAsia="Calibri" w:hAnsi="Times New Roman" w:cs="Times New Roman"/>
          <w:sz w:val="28"/>
          <w:szCs w:val="28"/>
        </w:rPr>
        <w:tab/>
      </w:r>
    </w:p>
    <w:p w:rsidR="00356481" w:rsidRPr="00063F21" w:rsidRDefault="00356481" w:rsidP="00063F21">
      <w:pPr>
        <w:pStyle w:val="Default"/>
        <w:jc w:val="both"/>
        <w:rPr>
          <w:b/>
          <w:sz w:val="28"/>
          <w:szCs w:val="28"/>
        </w:rPr>
      </w:pPr>
      <w:r w:rsidRPr="00063F21">
        <w:rPr>
          <w:rFonts w:eastAsia="Calibri"/>
          <w:sz w:val="28"/>
          <w:szCs w:val="28"/>
        </w:rPr>
        <w:t>Рабочая программа по курсу внеурочной деятельности</w:t>
      </w:r>
      <w:r w:rsidRPr="00063F21">
        <w:rPr>
          <w:b/>
          <w:bCs/>
          <w:sz w:val="28"/>
          <w:szCs w:val="28"/>
        </w:rPr>
        <w:t xml:space="preserve">: </w:t>
      </w:r>
      <w:r w:rsidR="00865EDA" w:rsidRPr="00063F21">
        <w:rPr>
          <w:b/>
          <w:sz w:val="28"/>
          <w:szCs w:val="28"/>
        </w:rPr>
        <w:t xml:space="preserve">«Функциональная грамотность: учимся для жизни (ЕНГ-биологическая компонента)» </w:t>
      </w:r>
      <w:r w:rsidRPr="00063F21">
        <w:rPr>
          <w:rFonts w:eastAsia="Calibri"/>
          <w:sz w:val="28"/>
          <w:szCs w:val="28"/>
        </w:rPr>
        <w:t>реализуется для учащихся 8 классов</w:t>
      </w:r>
      <w:bookmarkEnd w:id="1"/>
      <w:r w:rsidRPr="00063F21">
        <w:rPr>
          <w:rFonts w:eastAsia="Calibri"/>
          <w:sz w:val="28"/>
          <w:szCs w:val="28"/>
        </w:rPr>
        <w:t>, рассчитана на 1 час в неделю (34 часа). Курс создает условия для формирования естественнонаучной грамотности школьников в деятельности, осуществляемой в формах, отличных от урочных. 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свое место среди других людей. В рамках данного направления в соответствии с возрастными особенностями и интересами обучающихся, а также спецификой распределения учебного материала рассматриваются ключевые проблемы и ситуации, решение которых позволяет обеспечить обобщение знаний и опыта, приобретенных на различных предметах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:rsidR="00356481" w:rsidRPr="00063F21" w:rsidRDefault="00356481" w:rsidP="00063F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 В целом реализация программы вносит вклад в нравственное и социальное формирование личности.</w:t>
      </w:r>
    </w:p>
    <w:p w:rsidR="00356481" w:rsidRPr="00063F21" w:rsidRDefault="00356481" w:rsidP="00063F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программы:  </w:t>
      </w: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курса является формирование естественнонаучной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  </w:t>
      </w:r>
    </w:p>
    <w:p w:rsidR="00356481" w:rsidRPr="00063F21" w:rsidRDefault="00356481" w:rsidP="00063F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>-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>-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 проявлять активную гражданскую позицию при рассмотрении проблем, связанных с креативным мышлением;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расширять кругозор: разбираться в экологии, здоровом образе жизни, влиянии науки и техники на развитие общества.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>- организовывать процесс познания: разрабатывать поэтапный план, искать нестандартные решения, анализировать данные, делать выводы.</w:t>
      </w: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Личностные результаты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осознание российской гражданской идентичности (осознание себя, своих задач и своего места в мире);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к выполнению обязанностей гражданина и реализации его прав;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ценностное отношение к достижениям своей Родины - России, к науке;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к саморазвитию, самостоятельности и личностному самоопределению;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осознание ценности самостоятельности и инициативы;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мотивации к целенаправленной социально значимой деятельности; стремление быть полезным, интерес к социальному сотрудничеству;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проявление интереса к способам познания;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стремление к </w:t>
      </w:r>
      <w:proofErr w:type="spellStart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самоизменению</w:t>
      </w:r>
      <w:proofErr w:type="spellEnd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ориентация на моральные ценности и нормы в ситуациях нравственного выбора;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на активное участие в решении практических задач, осознанием важности образования на протяжении всей жизни для успешной профессиональной деятельности и развитием необходимых умений;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участие в жизни семьи;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-приобретение опыта успешного межличностного общения;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к разнообразной совместной деятельности, активное участие в коллективных учебно-исследовательских, проектных и других творческих работах;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правил безопасности, в том числе навыков безопасного поведения в интернет-среде.</w:t>
      </w: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3F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Метапредметные</w:t>
      </w:r>
      <w:proofErr w:type="spellEnd"/>
      <w:r w:rsidRPr="00063F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результаты</w:t>
      </w: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во ФГОС сгруппированы по трем направлениям и отражают способность обучающихся использовать на практике универсальные учебные действия, составляющие умение учиться: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универсальными учебными познавательными действиями;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универсальными учебными коммуникативными действиями;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универсальными регулятивными действиями.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освоение обучающимися </w:t>
      </w:r>
      <w:proofErr w:type="spellStart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понятий (используются</w:t>
      </w: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их использовать в учебной, познавательной и социальной практике;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организовать и реализовать собственную познавательную деятельность;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 совместной деятельности;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 </w:t>
      </w: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программы основного общего образования представлены с учетом специфики содержания предметной области, затрагиваемую в ходе внеурочной деятельности обучающихся по формированию и оценке функциональной грамотности.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Занятия по естественнонаучной грамотности в рамках внеурочной деятельности вносят вклад в достижение следующих предметных результатов по предметной области «Естественнонаучные предметы»: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умение объяснять процессы и свойства тел, в том числе в контексте ситуаций практико-ориентированного характера;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умение применять простые физические модели для объяснения процессов и явлений;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 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63F21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 представлений об экосистемах и значении биоразнообразия;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о глобальных экологических проблемах, стоящих перед человечеством, и способах их преодоления;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умение использовать приобретенные знания и навыки для здорового образа жизни, сбалансированного питания и физической активности;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- умение противодействовать лженаучным манипуляциям в области здоровья; </w:t>
      </w:r>
    </w:p>
    <w:p w:rsidR="00356481" w:rsidRPr="00063F21" w:rsidRDefault="00356481" w:rsidP="00063F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>- умение характеризовать принципы действия технических устройств промышленных технологических процессов.</w:t>
      </w: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программы:</w:t>
      </w:r>
    </w:p>
    <w:p w:rsidR="00356481" w:rsidRPr="00063F21" w:rsidRDefault="00356481" w:rsidP="00063F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Рабочая программа по курсу внеурочной </w:t>
      </w:r>
      <w:proofErr w:type="gramStart"/>
      <w:r w:rsidRPr="00063F21">
        <w:rPr>
          <w:rFonts w:ascii="Times New Roman" w:eastAsia="Calibri" w:hAnsi="Times New Roman" w:cs="Times New Roman"/>
          <w:sz w:val="28"/>
          <w:szCs w:val="28"/>
        </w:rPr>
        <w:t>деятельности  реализуется</w:t>
      </w:r>
      <w:proofErr w:type="gramEnd"/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 для учащихся 8 классов, рассчитана на 1 час в неделю (34 часа). Курс создает условия для формирования естественнонаучной грамотности школьников в деятельности, осуществляемой в формах, отличных от урочных. 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свое место среди других людей. В рамках данного направления в соответствии с возрастными особенностями и интересами обучающихся, а также спецификой распределения учебного материала рассматриваются ключевые проблемы и ситуации,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:rsidR="00356481" w:rsidRPr="00063F21" w:rsidRDefault="00356481" w:rsidP="00063F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3F21">
        <w:rPr>
          <w:rFonts w:ascii="Times New Roman" w:eastAsia="Calibri" w:hAnsi="Times New Roman" w:cs="Times New Roman"/>
          <w:sz w:val="28"/>
          <w:szCs w:val="28"/>
        </w:rPr>
        <w:t xml:space="preserve"> В целом реализация программы вносит вклад в нравственное и социальное формирование личности.</w:t>
      </w: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контроля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Рефлексия по каждому занятию в форме вербального проговаривания, письменного выражения своего отношения к теме.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завершении курса обучающиеся пишут итоговую работу.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Итоги учёта знаний, умений, овладения обучающимися универсальных учебных действий подводятся посредством листов педагогических наблюдений, опросников.</w:t>
      </w:r>
    </w:p>
    <w:p w:rsidR="00356481" w:rsidRPr="00063F21" w:rsidRDefault="00356481" w:rsidP="0006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:rsidR="00356481" w:rsidRPr="00063F21" w:rsidRDefault="00356481" w:rsidP="00063F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– (1 час в неделю 34 часа)</w:t>
      </w:r>
    </w:p>
    <w:p w:rsidR="00356481" w:rsidRPr="00063F21" w:rsidRDefault="00356481" w:rsidP="0006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817"/>
        <w:gridCol w:w="7967"/>
        <w:gridCol w:w="992"/>
      </w:tblGrid>
      <w:tr w:rsidR="00356481" w:rsidRPr="00063F21" w:rsidTr="00936A03">
        <w:tc>
          <w:tcPr>
            <w:tcW w:w="817" w:type="dxa"/>
          </w:tcPr>
          <w:p w:rsidR="00356481" w:rsidRPr="00063F21" w:rsidRDefault="00356481" w:rsidP="00063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7967" w:type="dxa"/>
          </w:tcPr>
          <w:p w:rsidR="00356481" w:rsidRPr="00063F21" w:rsidRDefault="00356481" w:rsidP="00063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</w:tcPr>
          <w:p w:rsidR="00356481" w:rsidRPr="00063F21" w:rsidRDefault="00356481" w:rsidP="00063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Строение вещества. Атомы и молекулы. Модели атома. 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Строение вещества. Атомы и молекулы. Модели атома. 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Входной контроль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Вода. Уникальность воды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Атмосферные явления. Ветер. Направление ветра. Ураган, торнадо. Землетрясение, цунами, объяснение их происхождения.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Атмосферные явления. Ветер. Направление ветра. Ураган, торнадо. Землетрясение, цунами, объяснение их происхождения.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Растения. Генная модификация растений.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Растения. Генная модификация растений.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Внешнее строение дождевого червя, моллюсков, насекомых.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Внешнее строение дождевого червя, моллюсков, насекомых.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Внешнее и внутреннее строение рыбы. Их многообразие. Пресноводные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Внешнее и внутреннее строение рыбы. Их многообразие. Пресноводные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Внешнее и внутреннее строение птицы. Эволюция птиц. Многообразие птиц. Перелетные птицы. Сезонная миграция.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Внешнее и внутреннее строение птицы. Эволюция птиц. Многообразие птиц. Перелетные птицы. Сезонная миграция.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Занимательное электричество.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Магнетизм и электромагнетизм.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Внутренняя среда организма. Кровь. Иммунитет. Наследственность.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Системы жизнедеятельности человека.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Структура и свойства веществ.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Химические изменения состояния вещества. Химические реакции.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Химические изменения состояния вещества. Химические реакции.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Физические состояния и изменения веществ.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Экологические системы.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Экологические системы.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Наследственность биологических объектов.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Наследственность биологических объектов.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 человека.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 человека.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Земные процессы и циклы.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Земные процессы и циклы.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33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Естественнонаучный </w:t>
            </w:r>
            <w:proofErr w:type="spellStart"/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«Я всё знаю». 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A522F3" w:rsidRPr="00063F21" w:rsidTr="00936A03">
        <w:tc>
          <w:tcPr>
            <w:tcW w:w="81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  <w:tc>
          <w:tcPr>
            <w:tcW w:w="7967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контроль. Зачёт.</w:t>
            </w:r>
          </w:p>
        </w:tc>
        <w:tc>
          <w:tcPr>
            <w:tcW w:w="992" w:type="dxa"/>
          </w:tcPr>
          <w:p w:rsidR="00A522F3" w:rsidRPr="00063F21" w:rsidRDefault="00A522F3" w:rsidP="00063F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63F2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</w:tbl>
    <w:p w:rsidR="00356481" w:rsidRPr="00063F21" w:rsidRDefault="00356481" w:rsidP="00063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81" w:rsidRPr="00063F21" w:rsidRDefault="00356481" w:rsidP="00063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E69" w:rsidRPr="00063F21" w:rsidRDefault="00CA02A9" w:rsidP="00063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5E69" w:rsidRPr="00063F21" w:rsidSect="00B13A62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81"/>
    <w:rsid w:val="00063F21"/>
    <w:rsid w:val="00356481"/>
    <w:rsid w:val="00543F44"/>
    <w:rsid w:val="00865EDA"/>
    <w:rsid w:val="00A522F3"/>
    <w:rsid w:val="00CA02A9"/>
    <w:rsid w:val="00E9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330D1-EB48-41A8-B111-3F3E2D8E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rsid w:val="0035648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5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ОСОШ №2</dc:creator>
  <cp:keywords/>
  <dc:description/>
  <cp:lastModifiedBy>Темежников Илья</cp:lastModifiedBy>
  <cp:revision>2</cp:revision>
  <dcterms:created xsi:type="dcterms:W3CDTF">2025-10-06T18:32:00Z</dcterms:created>
  <dcterms:modified xsi:type="dcterms:W3CDTF">2025-10-06T18:32:00Z</dcterms:modified>
</cp:coreProperties>
</file>